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color w:val="000000"/>
          <w:sz w:val="16"/>
          <w:szCs w:val="16"/>
        </w:rPr>
        <w:t xml:space="preserve">Załącznik nr </w:t>
      </w:r>
      <w:r w:rsidRPr="00D05A74">
        <w:rPr>
          <w:rFonts w:ascii="Century Gothic" w:hAnsi="Century Gothic"/>
          <w:color w:val="000000"/>
          <w:sz w:val="16"/>
          <w:szCs w:val="16"/>
          <w:lang w:val="pl-PL"/>
        </w:rPr>
        <w:t>7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 xml:space="preserve">Do decyzji nr </w:t>
      </w: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554/19</w:t>
      </w: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 xml:space="preserve"> z dnia </w:t>
      </w: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29.10.2019 r.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Komendanta Stołecznego Policji</w:t>
      </w:r>
    </w:p>
    <w:p w:rsidR="00D05A74" w:rsidRPr="00590AC4" w:rsidRDefault="00D05A74" w:rsidP="00D05A74">
      <w:pPr>
        <w:rPr>
          <w:rFonts w:ascii="Century Gothic" w:hAnsi="Century Gothic"/>
          <w:color w:val="000000"/>
          <w:sz w:val="16"/>
          <w:szCs w:val="16"/>
        </w:rPr>
      </w:pPr>
    </w:p>
    <w:p w:rsidR="00D05A74" w:rsidRPr="00590AC4" w:rsidRDefault="00D05A74" w:rsidP="00D05A74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w zamówieniu bez stosowania przepisów ustawy z dnia 29 stycznia 2004 r. </w:t>
      </w: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Prawo zamówień publicznych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zwanej dalej „ustawą”, na podstawie art. 4 pkt 8 ustawy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D05A74" w:rsidRPr="00D05A74" w:rsidRDefault="00D05A74" w:rsidP="00D05A7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D05A74">
        <w:rPr>
          <w:rFonts w:ascii="Century Gothic" w:hAnsi="Century Gothic"/>
          <w:b/>
          <w:color w:val="000000"/>
          <w:sz w:val="22"/>
          <w:szCs w:val="22"/>
        </w:rPr>
        <w:t>Zakup prenumeraty e-prasy na rok 2020.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……………………………………………………….   </w:t>
      </w:r>
    </w:p>
    <w:p w:rsidR="00D05A74" w:rsidRPr="00590AC4" w:rsidRDefault="00D05A74" w:rsidP="00D05A74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 w:rsidRPr="00D05A74">
        <w:rPr>
          <w:rFonts w:ascii="Century Gothic" w:hAnsi="Century Gothic"/>
          <w:b/>
          <w:color w:val="000000"/>
          <w:sz w:val="22"/>
          <w:szCs w:val="22"/>
        </w:rPr>
        <w:t>DZ-ZP-69/19</w:t>
      </w:r>
    </w:p>
    <w:p w:rsidR="00D05A74" w:rsidRPr="00590AC4" w:rsidRDefault="00D05A74" w:rsidP="00D05A74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D05A74" w:rsidRPr="00873D63" w:rsidRDefault="00D05A74" w:rsidP="00873D63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873D63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D05A74" w:rsidRPr="00873D63" w:rsidRDefault="00DB1034" w:rsidP="00873D63">
      <w:pPr>
        <w:pStyle w:val="Akapitzlist"/>
        <w:numPr>
          <w:ilvl w:val="1"/>
          <w:numId w:val="6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Wa</w:t>
      </w:r>
      <w:r w:rsidR="00D05A74" w:rsidRPr="00873D63">
        <w:rPr>
          <w:rFonts w:ascii="Century Gothic" w:hAnsi="Century Gothic"/>
          <w:color w:val="000000"/>
          <w:sz w:val="22"/>
          <w:szCs w:val="22"/>
        </w:rPr>
        <w:t>rszawa</w:t>
      </w:r>
    </w:p>
    <w:p w:rsidR="00D05A74" w:rsidRPr="00590AC4" w:rsidRDefault="00873D63" w:rsidP="00873D63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2 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: </w:t>
      </w:r>
      <w:r w:rsidR="00D05A74">
        <w:rPr>
          <w:rFonts w:ascii="Century Gothic" w:hAnsi="Century Gothic"/>
          <w:color w:val="000000"/>
          <w:sz w:val="22"/>
          <w:szCs w:val="22"/>
        </w:rPr>
        <w:t>Zakup prenumeraty e-prasy na rok 2020.</w:t>
      </w:r>
    </w:p>
    <w:tbl>
      <w:tblPr>
        <w:tblpPr w:leftFromText="141" w:rightFromText="141" w:vertAnchor="text" w:horzAnchor="margin" w:tblpX="-152" w:tblpY="431"/>
        <w:tblW w:w="10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075"/>
        <w:gridCol w:w="1186"/>
        <w:gridCol w:w="1275"/>
        <w:gridCol w:w="1560"/>
        <w:gridCol w:w="1701"/>
        <w:gridCol w:w="1649"/>
      </w:tblGrid>
      <w:tr w:rsidR="00D05A74" w:rsidRPr="00590AC4" w:rsidTr="00D05A74">
        <w:trPr>
          <w:trHeight w:val="10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34" w:rsidRDefault="00DB103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Netto (PLN)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A74" w:rsidRPr="00D05A74" w:rsidRDefault="00D05A74" w:rsidP="00D05A7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Cena oferty brutto  (PLN) </w:t>
            </w:r>
            <w:r w:rsidRPr="00D05A74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(kol. 3 x 5)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D05A74" w:rsidRDefault="00D05A74" w:rsidP="00D05A74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05A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Pozostałe kryteria (zgodnie z zapotrzebowaniem)</w:t>
            </w:r>
          </w:p>
        </w:tc>
      </w:tr>
      <w:tr w:rsidR="00D05A74" w:rsidRPr="00590AC4" w:rsidTr="00D05A74">
        <w:trPr>
          <w:trHeight w:val="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D05A74" w:rsidRPr="00590AC4" w:rsidRDefault="00D05A74" w:rsidP="00D05A74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D05A74" w:rsidRPr="00590AC4" w:rsidTr="00D05A74">
        <w:trPr>
          <w:trHeight w:val="124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D05A74" w:rsidRDefault="00D05A74" w:rsidP="00D05A74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Dziennik Gazeta Pr</w:t>
            </w:r>
            <w:r w:rsidRPr="00D05A7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awna</w:t>
            </w:r>
          </w:p>
          <w:p w:rsidR="00D05A7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(w dostępie </w:t>
            </w:r>
            <w:r w:rsidRPr="00D05A7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online)</w:t>
            </w:r>
          </w:p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D05A74" w:rsidRPr="00873D63" w:rsidRDefault="00D05A74" w:rsidP="00D05A7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5 </w:t>
            </w:r>
            <w:r w:rsidRPr="00873D63">
              <w:rPr>
                <w:rFonts w:ascii="Century Gothic" w:hAnsi="Century Gothic"/>
                <w:color w:val="000000"/>
                <w:sz w:val="18"/>
                <w:szCs w:val="18"/>
              </w:rPr>
              <w:t>dostępów</w:t>
            </w:r>
          </w:p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D05A74" w:rsidRPr="00590AC4" w:rsidTr="00D05A74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Default="00D05A74" w:rsidP="00D05A74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</w:p>
          <w:p w:rsidR="00D05A74" w:rsidRDefault="00D05A74" w:rsidP="00D05A74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  <w:r w:rsidRPr="00D05A74"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  <w:t>e-wydanie Przegląd Sportowy</w:t>
            </w:r>
          </w:p>
          <w:p w:rsidR="00D05A74" w:rsidRPr="00D05A74" w:rsidRDefault="00D05A74" w:rsidP="00D05A74">
            <w:pPr>
              <w:rPr>
                <w:rFonts w:ascii="Century Gothic" w:eastAsiaTheme="minorHAnsi" w:hAnsi="Century Gothic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873D63" w:rsidRDefault="00D05A74" w:rsidP="00D05A7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</w:t>
            </w:r>
          </w:p>
          <w:p w:rsidR="00D05A74" w:rsidRPr="00873D63" w:rsidRDefault="00D05A74" w:rsidP="00D05A74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color w:val="000000"/>
                <w:sz w:val="20"/>
                <w:szCs w:val="20"/>
              </w:rPr>
              <w:t>dostęp</w:t>
            </w:r>
          </w:p>
          <w:p w:rsidR="00D05A74" w:rsidRPr="00873D63" w:rsidRDefault="00D05A74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D05A74" w:rsidRPr="00590AC4" w:rsidTr="00D05A74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74" w:rsidRPr="00590AC4" w:rsidRDefault="00D05A74" w:rsidP="00D05A7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Default="007778A3" w:rsidP="00D05A74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D05A7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778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e-wydanie Rachunkowość Budżetowa</w:t>
            </w:r>
            <w:r w:rsidR="00DB103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- </w:t>
            </w:r>
            <w:r w:rsidRPr="007778A3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INFOR</w:t>
            </w:r>
          </w:p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Pr="00873D63" w:rsidRDefault="007778A3" w:rsidP="007778A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1</w:t>
            </w:r>
          </w:p>
          <w:p w:rsidR="00D05A74" w:rsidRPr="00873D63" w:rsidRDefault="007778A3" w:rsidP="007778A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color w:val="000000"/>
                <w:sz w:val="20"/>
                <w:szCs w:val="20"/>
              </w:rPr>
              <w:t>dostęp</w:t>
            </w:r>
          </w:p>
          <w:p w:rsidR="007778A3" w:rsidRPr="00873D63" w:rsidRDefault="007778A3" w:rsidP="00D05A7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7778A3" w:rsidRPr="00590AC4" w:rsidTr="00D05A74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8A3" w:rsidRPr="00873D63" w:rsidRDefault="00873D63" w:rsidP="00873D63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4.</w:t>
            </w:r>
            <w:r w:rsidR="007778A3" w:rsidRPr="00873D63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Default="00873D6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Portalkadrowy.pl</w:t>
            </w:r>
            <w:r w:rsidR="00DB103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B1034" w:rsidRPr="00DB103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="00DB1034">
              <w:rPr>
                <w:rFonts w:ascii="Century Gothic" w:hAnsi="Century Gothic"/>
                <w:color w:val="000000"/>
                <w:sz w:val="20"/>
                <w:szCs w:val="20"/>
              </w:rPr>
              <w:t>Wiedza i Praktyka</w:t>
            </w:r>
            <w:r w:rsidRPr="00DB103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</w:t>
            </w:r>
            <w:r w:rsidRPr="00873D63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(w dostępie online)</w:t>
            </w:r>
          </w:p>
          <w:p w:rsidR="00873D63" w:rsidRDefault="00873D63" w:rsidP="00D05A74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D63" w:rsidRDefault="00873D63" w:rsidP="007778A3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  <w:p w:rsidR="00873D63" w:rsidRDefault="00873D63" w:rsidP="007778A3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73D6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</w:p>
          <w:p w:rsidR="00873D63" w:rsidRPr="00873D63" w:rsidRDefault="00873D63" w:rsidP="00873D6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73D63">
              <w:rPr>
                <w:rFonts w:ascii="Century Gothic" w:hAnsi="Century Gothic"/>
                <w:color w:val="000000"/>
                <w:sz w:val="20"/>
                <w:szCs w:val="20"/>
              </w:rPr>
              <w:t>dostęp</w:t>
            </w:r>
          </w:p>
          <w:p w:rsidR="00873D63" w:rsidRPr="00873D63" w:rsidRDefault="00873D63" w:rsidP="00873D6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8A3" w:rsidRPr="00590AC4" w:rsidRDefault="007778A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78A3" w:rsidRPr="00590AC4" w:rsidRDefault="007778A3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873D63" w:rsidRPr="00590AC4" w:rsidTr="00B62729">
        <w:trPr>
          <w:trHeight w:val="387"/>
        </w:trPr>
        <w:tc>
          <w:tcPr>
            <w:tcW w:w="665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63" w:rsidRPr="00590AC4" w:rsidRDefault="00873D63" w:rsidP="00873D63">
            <w:pPr>
              <w:jc w:val="right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Cena oferty brutto: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D63" w:rsidRPr="00590AC4" w:rsidRDefault="00873D63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3D63" w:rsidRPr="00590AC4" w:rsidRDefault="00873D63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D05A74" w:rsidRPr="00590AC4" w:rsidTr="00D05A74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5A74" w:rsidRPr="00590AC4" w:rsidRDefault="00D05A74" w:rsidP="00D05A7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B1034" w:rsidRDefault="00DB103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D05A74" w:rsidRPr="00590AC4" w:rsidRDefault="00D05A74" w:rsidP="00D05A7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D05A74" w:rsidRPr="00873D63" w:rsidRDefault="00D05A74" w:rsidP="00873D63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 w:rsidRPr="00873D63"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:rsidR="00D05A74" w:rsidRPr="00590AC4" w:rsidRDefault="00D05A74" w:rsidP="00D05A74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  <w:lang w:eastAsia="en-US"/>
        </w:rPr>
      </w:pPr>
    </w:p>
    <w:p w:rsidR="00D05A74" w:rsidRPr="00590AC4" w:rsidRDefault="00DB1034" w:rsidP="00873D63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lastRenderedPageBreak/>
        <w:t>4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Oświadczamy, że oferowany przez nas przedmiot zamówienia jest zgodny 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</w:t>
      </w:r>
      <w:r w:rsidR="00873D63">
        <w:rPr>
          <w:rFonts w:ascii="Century Gothic" w:hAnsi="Century Gothic"/>
          <w:color w:val="000000"/>
          <w:sz w:val="22"/>
          <w:szCs w:val="22"/>
          <w:lang w:eastAsia="en-US"/>
        </w:rPr>
        <w:t xml:space="preserve"> w opisie przedmiotu zamówienia.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Miejsce realizacji przedmiotu zamówienia: 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>Piaseczno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Termin realizacji przedmiotu zamówienia: 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>02.01-31.12.2020 r.</w:t>
      </w:r>
      <w:r w:rsidR="00D05A74"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</w:p>
    <w:p w:rsidR="00D05A74" w:rsidRPr="00590AC4" w:rsidRDefault="00DB1034" w:rsidP="00D05A74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>. Oświadczamy, że uważamy się za związanych niniejszą ofertą przez 30 dni licząc od ostatecznego terminu  składania ofert.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8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DB103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9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</w:t>
      </w:r>
    </w:p>
    <w:p w:rsidR="00D05A74" w:rsidRPr="00590AC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0"/>
          <w:lang w:eastAsia="en-US"/>
        </w:rPr>
        <w:t xml:space="preserve">  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 i miejscu wskazanym przez Zamawiającego.</w:t>
      </w:r>
    </w:p>
    <w:p w:rsidR="00D05A74" w:rsidRPr="00590AC4" w:rsidRDefault="00D05A74" w:rsidP="00D05A7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 w:rsidRPr="00590AC4">
        <w:rPr>
          <w:rFonts w:ascii="Century Gothic" w:hAnsi="Century Gothic"/>
          <w:color w:val="000000"/>
          <w:lang w:eastAsia="zh-CN"/>
        </w:rPr>
        <w:t>1</w:t>
      </w:r>
      <w:r w:rsidR="00DB1034">
        <w:rPr>
          <w:rFonts w:ascii="Century Gothic" w:hAnsi="Century Gothic"/>
          <w:color w:val="000000"/>
          <w:lang w:eastAsia="zh-CN"/>
        </w:rPr>
        <w:t>0</w:t>
      </w:r>
      <w:r w:rsidRPr="00590AC4">
        <w:rPr>
          <w:rFonts w:ascii="Century Gothic" w:hAnsi="Century Gothic"/>
          <w:color w:val="000000"/>
          <w:lang w:eastAsia="zh-CN"/>
        </w:rPr>
        <w:t>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D05A74" w:rsidRPr="00590AC4" w:rsidRDefault="00D05A74" w:rsidP="00D05A74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1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DB1034" w:rsidRPr="00DB1034" w:rsidRDefault="00DB1034" w:rsidP="00DB1034">
      <w:pPr>
        <w:ind w:right="-2" w:firstLine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a) </w:t>
      </w:r>
      <w:r w:rsidRPr="00DB1034">
        <w:rPr>
          <w:rFonts w:ascii="Century Gothic" w:hAnsi="Century Gothic"/>
          <w:color w:val="000000"/>
          <w:sz w:val="22"/>
          <w:szCs w:val="22"/>
        </w:rPr>
        <w:t>Aktualny odpis z Centralnej Ewidencji i Informacji o Działalności Gospodarczej</w:t>
      </w:r>
    </w:p>
    <w:p w:rsidR="00DB1034" w:rsidRPr="00DB1034" w:rsidRDefault="00DB1034" w:rsidP="00DB1034">
      <w:pPr>
        <w:ind w:left="360" w:right="-2" w:hanging="180"/>
        <w:jc w:val="both"/>
        <w:rPr>
          <w:rFonts w:ascii="Century Gothic" w:hAnsi="Century Gothic"/>
          <w:color w:val="000000"/>
          <w:sz w:val="22"/>
          <w:szCs w:val="22"/>
        </w:rPr>
      </w:pPr>
      <w:r w:rsidRPr="00DB1034">
        <w:rPr>
          <w:rFonts w:ascii="Century Gothic" w:hAnsi="Century Gothic"/>
          <w:color w:val="000000"/>
          <w:sz w:val="22"/>
          <w:szCs w:val="22"/>
        </w:rPr>
        <w:t xml:space="preserve">Lub Krajowego Rejestru Sądowego. </w:t>
      </w:r>
    </w:p>
    <w:p w:rsidR="00D05A74" w:rsidRPr="00590AC4" w:rsidRDefault="00DB1034" w:rsidP="00DB1034">
      <w:pPr>
        <w:tabs>
          <w:tab w:val="num" w:pos="426"/>
        </w:tabs>
        <w:ind w:lef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b)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Pełnomocnictwo/upoważnienie jeżeli ofertę podpisuje osoba, której uprawnienie </w:t>
      </w:r>
      <w:r>
        <w:rPr>
          <w:rFonts w:ascii="Century Gothic" w:hAnsi="Century Gothic"/>
          <w:color w:val="000000"/>
          <w:sz w:val="22"/>
          <w:szCs w:val="22"/>
        </w:rPr>
        <w:t xml:space="preserve">do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reprezentowania wykonawcy nie wynika z właściwego rejestru lub wypisu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z centralnej ewidencji i informacji o działalności gospodarczej.</w:t>
      </w:r>
    </w:p>
    <w:p w:rsidR="00D05A74" w:rsidRPr="00590AC4" w:rsidRDefault="00D05A74" w:rsidP="00D05A74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2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  <w:sz w:val="22"/>
          <w:szCs w:val="22"/>
        </w:rPr>
        <w:t>………………………………………………….. .</w:t>
      </w:r>
    </w:p>
    <w:p w:rsidR="00D05A74" w:rsidRPr="00590AC4" w:rsidRDefault="00D05A74" w:rsidP="00D05A74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3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D05A74" w:rsidRDefault="00D05A74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Pr="00590AC4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D05A7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6A6DDA" w:rsidRPr="00590AC4" w:rsidRDefault="006A6DDA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D05A74" w:rsidRPr="00590AC4" w:rsidRDefault="00D05A74" w:rsidP="00D05A74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D05A74" w:rsidRPr="00590AC4" w:rsidRDefault="00D05A74" w:rsidP="00D05A74">
      <w:pPr>
        <w:rPr>
          <w:rFonts w:ascii="Century Gothic" w:hAnsi="Century Gothic"/>
          <w:color w:val="000000"/>
        </w:rPr>
      </w:pPr>
    </w:p>
    <w:p w:rsidR="00D05A74" w:rsidRPr="00590AC4" w:rsidRDefault="00D05A74" w:rsidP="00D05A74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  <w:lang w:val="pl-PL"/>
        </w:rPr>
      </w:pPr>
    </w:p>
    <w:p w:rsidR="00D05A74" w:rsidRPr="00590AC4" w:rsidRDefault="00D05A74" w:rsidP="00D05A74">
      <w:pPr>
        <w:rPr>
          <w:color w:val="000000"/>
        </w:rPr>
      </w:pPr>
    </w:p>
    <w:p w:rsidR="00D3335C" w:rsidRDefault="00D3335C">
      <w:bookmarkStart w:id="0" w:name="_GoBack"/>
      <w:bookmarkEnd w:id="0"/>
    </w:p>
    <w:sectPr w:rsidR="00D3335C" w:rsidSect="006A6DD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5061"/>
    <w:multiLevelType w:val="multilevel"/>
    <w:tmpl w:val="BD0C05FA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00" w:hanging="2160"/>
      </w:pPr>
      <w:rPr>
        <w:rFonts w:hint="default"/>
      </w:rPr>
    </w:lvl>
  </w:abstractNum>
  <w:abstractNum w:abstractNumId="1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26CA422E"/>
    <w:multiLevelType w:val="hybridMultilevel"/>
    <w:tmpl w:val="FFE6D932"/>
    <w:lvl w:ilvl="0" w:tplc="ED9631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709"/>
    <w:multiLevelType w:val="hybridMultilevel"/>
    <w:tmpl w:val="195E8BCC"/>
    <w:lvl w:ilvl="0" w:tplc="E6FACB2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C76B4D"/>
    <w:multiLevelType w:val="hybridMultilevel"/>
    <w:tmpl w:val="E5105A04"/>
    <w:lvl w:ilvl="0" w:tplc="DF382272">
      <w:start w:val="3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B5A24D8"/>
    <w:multiLevelType w:val="hybridMultilevel"/>
    <w:tmpl w:val="C6786816"/>
    <w:lvl w:ilvl="0" w:tplc="1E446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7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74"/>
    <w:rsid w:val="006A6DDA"/>
    <w:rsid w:val="007778A3"/>
    <w:rsid w:val="00873D63"/>
    <w:rsid w:val="00D05A74"/>
    <w:rsid w:val="00D3335C"/>
    <w:rsid w:val="00D9626A"/>
    <w:rsid w:val="00D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FD8D-434E-4613-BDC5-0CBAD46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0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A7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7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cp:lastPrinted>2019-11-25T10:39:00Z</cp:lastPrinted>
  <dcterms:created xsi:type="dcterms:W3CDTF">2019-11-25T09:27:00Z</dcterms:created>
  <dcterms:modified xsi:type="dcterms:W3CDTF">2019-11-25T10:55:00Z</dcterms:modified>
</cp:coreProperties>
</file>