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Ogólne warunki umowy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nr............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dniu………………… 2019 r. w Warszawie pomiędzy: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SKARBEM PAŃSTWA - KOMENDANTEM STOŁECZNYM POLICJI, 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ul. Nowolipie 2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insp. Sławomira Cisowskiego, Naczelnika Wydziału Doskonalenia Zawodowego Komendy Stołecznej Policji , zwanym w treści umowy „ZAMAWIAJĄCYM”,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firmą………………………………………………………………………………………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wpisaną do Rejestru Przedsiębiorców Krajowego Rejestru Sądowego, prowadzonego przez Sąd REJONOWY ……………………………………………….. , pod numerem ………………………………………. 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w treści umowy „WYKONAWCĄ” reprezentowaną na podstawie pełnomocnictwa </w:t>
        <w:br/>
        <w:t>z dnia……………............ przez:……………………………………………………….....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wyłączeniem stosowania przepisów ustawy z dnia 29 stycznia 2004 r. Prawo zamówień publicznych na podstawie art. 4 pkt 8 (tj. Dz.U. z 2019 r. poz. 1843), o treści następującej: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>
      <w:pPr>
        <w:pStyle w:val="Gwka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Przedmiotem umowy są tłumaczenia, przygotowanie do druku, druk, opracowanie graficzne, skład i łamanie broszury, zwanej dalej „utworem”, spełniającej wymagania opisane w zał nr 1 do umowy, na potrzeby projektu  Komendy Stołecznej Policji CBRN </w:t>
      </w:r>
      <w:r>
        <w:rPr>
          <w:rFonts w:ascii="Times New Roman" w:hAnsi="Times New Roman"/>
          <w:b/>
          <w:sz w:val="24"/>
          <w:szCs w:val="24"/>
        </w:rPr>
        <w:t>Co-funded by the Internal Security Fund of the European Union</w:t>
      </w:r>
      <w:r>
        <w:rPr>
          <w:rFonts w:ascii="Times New Roman" w:hAnsi="Times New Roman"/>
          <w:sz w:val="24"/>
          <w:szCs w:val="24"/>
        </w:rPr>
        <w:t xml:space="preserve"> oraz dostawa egzemplarzy broszury w ilościach zgodnych z załącznikiem nr 1 do umowy.</w:t>
      </w:r>
    </w:p>
    <w:p>
      <w:pPr>
        <w:pStyle w:val="Gwka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mpact"/>
        <w:spacing w:lineRule="auto" w:line="360"/>
        <w:ind w:left="480" w:right="-233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ab/>
        <w:tab/>
        <w:tab/>
        <w:tab/>
        <w:t xml:space="preserve">     </w:t>
      </w:r>
      <w:r>
        <w:rPr>
          <w:rFonts w:ascii="Times New Roman" w:hAnsi="Times New Roman"/>
          <w:b/>
        </w:rPr>
        <w:t>§2</w:t>
      </w:r>
    </w:p>
    <w:p>
      <w:pPr>
        <w:pStyle w:val="Compact"/>
        <w:numPr>
          <w:ilvl w:val="0"/>
          <w:numId w:val="1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przedmiotu umowy strony (wynagrodzenie Wykonawcy) określają na kwotę……………………..brutto</w:t>
      </w:r>
    </w:p>
    <w:p>
      <w:pPr>
        <w:pStyle w:val="Compact"/>
        <w:numPr>
          <w:ilvl w:val="0"/>
          <w:numId w:val="1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zobowiązuje się dostarczyć przedmiot Umowy w terminie nie dłuższym niż ……… roboczych od dnia złożenia przez Zamawiającego zamówienia</w:t>
      </w:r>
    </w:p>
    <w:p>
      <w:pPr>
        <w:pStyle w:val="FirstParagraph"/>
        <w:spacing w:lineRule="auto" w:line="360"/>
        <w:ind w:left="426" w:right="-233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Wykonawca, na podstawie protokołu zdawczo — odbiorczego podpisanego przez Wykonawcę i Zamawiającego, wystawi fakturę VAT zgodnie z nadesłaną ofertą na kwotę …………………………..brutto nie później niż do ............................……..2019 roku.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dokona płatności przelewem za wystawioną fakturę VAT, o której mowa </w:t>
        <w:br/>
        <w:t>w ust. 1 w terminie 30 dni, licząc od daty otrzymania od Wykonawcy.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Zamawiający nie wyraża zgody na dokonanie cesji wierzytelności wynikających </w:t>
        <w:br/>
        <w:t>z realizacji niniejszej umowy na rzecz osób trzecich.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  <w:tab/>
        <w:t>Wynagrodzenie Wykonawcy określone w ust. 1 obejmuje wszystkie czynności Wykonawcy, również wynagrodzenie za przeniesienie autorskich praw majątkowych oraz za wyrażenie zgody na wykonywanie przez Zamawiającego autorskich praw zależnych do utworu.</w:t>
      </w:r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§3</w:t>
      </w:r>
    </w:p>
    <w:p>
      <w:pPr>
        <w:pStyle w:val="Compact"/>
        <w:numPr>
          <w:ilvl w:val="0"/>
          <w:numId w:val="2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Wykonawca zobowiązany jest do dostarczania przedmiotu umowy, o którym mowa w § 1 do siedziby Wydziału Doskonalenia Zawodowego Komendy Stołecznej Policji, </w:t>
        <w:br/>
        <w:t>05-509 Piaseczno, ul Puławska 44 E.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nastąpi najpóźniej do dnia 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czynnościach odbioru przedmiotu umowy wezmą udział uprawnieni przedstawiciele Stron wskazani przez strony umowy.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uprawnioną ze strony Wykonawcy do kontaktów z Zamawiającym w zakresie realizacji niniejszej umowy jest  Pan …………………………… . tel. …………………..  e-mail: ……………………………………………………………..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360"/>
        <w:ind w:left="480" w:right="-23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imieniu Zamawiającego za koordynacje wykonania Umowy odpowiada Pan podkom. Grzegorz Strzelecki, tel. 22 603-43-51, fax. 2260347425, </w:t>
        <w:tab/>
        <w:tab/>
        <w:tab/>
        <w:tab/>
        <w:tab/>
        <w:t xml:space="preserve">   e-mail: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grzegorz.strzelecki@ksp.policja.gov.pl</w:t>
        </w:r>
      </w:hyperlink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§4</w:t>
      </w:r>
    </w:p>
    <w:p>
      <w:pPr>
        <w:pStyle w:val="FirstParagraph"/>
        <w:numPr>
          <w:ilvl w:val="0"/>
          <w:numId w:val="5"/>
        </w:numPr>
        <w:spacing w:lineRule="auto" w:line="360"/>
        <w:ind w:left="720" w:right="-233" w:hanging="360"/>
        <w:rPr>
          <w:rFonts w:ascii="Times New Roman" w:hAnsi="Times New Roman"/>
        </w:rPr>
      </w:pPr>
      <w:r>
        <w:rPr>
          <w:rFonts w:ascii="Times New Roman" w:hAnsi="Times New Roman"/>
        </w:rPr>
        <w:t>Wykonawca przenosi na Zamawiającego bezwarunkowo całośc majątkowych praw autorskich do utworu, o którym mowa w §1, na wszystkich polach eksploatacji określonych w art. 50 ustawy z dnia 4 lutego 1994 r. o prawie autorskim I prawach pokrewnych (tj. Dz. U. z 2019 r. poz. 1231 ze zm.), w szczególności prawa do: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 utrwalania i zwielokrotnienia utworu dowolną techniką, w tym techniką drukarską</w:t>
      </w:r>
    </w:p>
    <w:p>
      <w:pPr>
        <w:pStyle w:val="ListParagraph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wprowadzenia utworu do pamięci komputera,</w:t>
      </w:r>
    </w:p>
    <w:p>
      <w:pPr>
        <w:pStyle w:val="ListParagraph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korzystania z utworu na własny użytek,</w:t>
      </w:r>
    </w:p>
    <w:p>
      <w:pPr>
        <w:pStyle w:val="ListParagraph"/>
        <w:tabs>
          <w:tab w:val="left" w:pos="7560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udostępnienia utworu osobom trzecim,</w:t>
      </w:r>
    </w:p>
    <w:p>
      <w:pPr>
        <w:pStyle w:val="ListParagraph"/>
        <w:tabs>
          <w:tab w:val="left" w:pos="7560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zmiany lub adaptacji utworu.</w:t>
      </w:r>
    </w:p>
    <w:p>
      <w:pPr>
        <w:pStyle w:val="ListParagraph"/>
        <w:spacing w:lineRule="auto" w:line="360" w:before="0" w:after="0"/>
        <w:ind w:left="426" w:hanging="426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 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Wykonawca</w:t>
      </w: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 xml:space="preserve"> wyraża zgodę na wykonywanie przez Zamawiającego zależnych praw autorskich w stosunku do utworu.</w:t>
      </w:r>
    </w:p>
    <w:p>
      <w:pPr>
        <w:pStyle w:val="ListParagraph"/>
        <w:spacing w:lineRule="auto" w:line="360" w:before="0"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Zamawiający nabywa autorskie prawa majątkowe z chwilą </w:t>
      </w: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 xml:space="preserve"> podpisania protokołu zdawczo-odbiorczego, o którym mowa w §2 ust. 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>4.</w:t>
        <w:tab/>
      </w:r>
      <w:r>
        <w:rPr>
          <w:rFonts w:ascii="Times New Roman" w:hAnsi="Times New Roman"/>
          <w:sz w:val="24"/>
          <w:szCs w:val="24"/>
        </w:rPr>
        <w:t>Wykonawca oświadcza, że Utwór będący przedmiotem niniejszej umowy, nie narusza praw majątkowych ani osobistych osób trzecich oraz jest samodzielnym i oryginalnym utworem w rozumieniu przepisów ustawy o prawie autorskim i prawach pokrewnych.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Wykonawca </w:t>
      </w:r>
      <w:r>
        <w:rPr>
          <w:rFonts w:ascii="Times New Roman" w:hAnsi="Times New Roman"/>
          <w:sz w:val="24"/>
          <w:szCs w:val="24"/>
        </w:rPr>
        <w:t>oświadcza, że nie istnieją żadne ograniczenia, które uniemożliwiałyby mu przeniesienie autorskich praw majątkowych w zakresie opisanym umową na Zamawiającego.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Wykonawca oświadcza, że autorskie prawa majątkowe nie są przedmiotem zastawu lub innych praw na rzecz osób trzecich i zostają przeniesione na Zamawiającego bez żadnych ograniczeń.</w:t>
      </w:r>
    </w:p>
    <w:p>
      <w:pPr>
        <w:pStyle w:val="ListParagraph"/>
        <w:spacing w:lineRule="auto" w:line="360" w:before="0"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US" w:eastAsia="pl-PL"/>
        </w:rPr>
      </w:r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§5</w:t>
      </w:r>
    </w:p>
    <w:p>
      <w:pPr>
        <w:pStyle w:val="FirstParagraph"/>
        <w:spacing w:lineRule="auto" w:line="360"/>
        <w:ind w:left="360" w:right="-233" w:hanging="360"/>
        <w:rPr>
          <w:rFonts w:ascii="Times New Roman" w:hAnsi="Times New Roman"/>
        </w:rPr>
      </w:pPr>
      <w:r>
        <w:rPr>
          <w:rFonts w:ascii="Times New Roman" w:hAnsi="Times New Roman"/>
        </w:rPr>
        <w:t>1. Wykonawca odpowiada z tytułu gwarancji za wady w wykonanej usłudze w okresie ……………….. miesiąca licząc od daty podpisania protokołu odbioru.</w:t>
      </w:r>
    </w:p>
    <w:p>
      <w:pPr>
        <w:pStyle w:val="Normal"/>
        <w:spacing w:lineRule="auto" w:line="360"/>
        <w:ind w:left="284" w:right="-2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stwierdzenia w okresie gwarancji wad w wykonanej usłudze, w tym m. in. pogorszenia jakości (np. wycieranie, blaknięcie), Wykonawca w terminie 5 dni roboczych licząc od dnia przekazania przez Zamawiającego pisemnej (dopuszczalna droga faksowa) reklamacji złożonej na adres lub nr faksu (zgodnie z ofertą Wykonawcy) zobowiązany jest do wykonania i dostarczenia Zamawiającemu nowego egzemplarza spełniającego wymagania opisane w niniejszej umowie oraz załączniku nr 1 do umowy. Koszt związany z realizacją uprawnienia wynikającego z gwarancji ponosi Wykonawca.</w:t>
      </w:r>
    </w:p>
    <w:p>
      <w:pPr>
        <w:pStyle w:val="FirstParagraph"/>
        <w:spacing w:lineRule="auto" w:line="360"/>
        <w:ind w:right="-23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§6</w:t>
      </w:r>
    </w:p>
    <w:p>
      <w:pPr>
        <w:pStyle w:val="Compact"/>
        <w:numPr>
          <w:ilvl w:val="0"/>
          <w:numId w:val="1"/>
        </w:numPr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niewykonania lub nienależytego wykonania Umowy Wykonawca zobowiązuje się zapłacić Zamawiającemu następujące kary umowne w wysokości:</w:t>
      </w:r>
    </w:p>
    <w:p>
      <w:pPr>
        <w:pStyle w:val="Normal"/>
        <w:numPr>
          <w:ilvl w:val="0"/>
          <w:numId w:val="4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10 % wartości umowy określonej w  §2 ust.1, gdy Zamawiający odstąpi od Umowy </w:t>
        <w:br/>
        <w:t>z powodu okoliczności za które odpowiada Wykonawca,</w:t>
      </w:r>
    </w:p>
    <w:p>
      <w:pPr>
        <w:pStyle w:val="Normal"/>
        <w:numPr>
          <w:ilvl w:val="0"/>
          <w:numId w:val="4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10 % wartości umowy, o której mowa w §2 ust.1, gdy Wykonawca odstąpi od wykonania przedmiotu Umowy,</w:t>
      </w:r>
    </w:p>
    <w:p>
      <w:pPr>
        <w:pStyle w:val="Normal"/>
        <w:numPr>
          <w:ilvl w:val="0"/>
          <w:numId w:val="4"/>
        </w:numPr>
        <w:spacing w:lineRule="auto" w:line="360"/>
        <w:ind w:left="480" w:right="-2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0,05 % wartości umowy, o której mowa w §2 ust.1, za każdy rozpoczęty dzień opóźnienia za niedotrzymanie terminu określonego w § 2 ust. 2 i §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ust. 2.</w:t>
      </w:r>
    </w:p>
    <w:p>
      <w:pPr>
        <w:pStyle w:val="Normal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>
      <w:pPr>
        <w:pStyle w:val="Compact"/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14 dni od powzięcia wiadomości </w:t>
        <w:br/>
        <w:t>o powyższych okolicznościach.</w:t>
      </w:r>
    </w:p>
    <w:p>
      <w:pPr>
        <w:pStyle w:val="Compact"/>
        <w:spacing w:lineRule="auto" w:line="360"/>
        <w:ind w:right="-233" w:hanging="0"/>
        <w:jc w:val="center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  <w:t>§8</w:t>
      </w:r>
    </w:p>
    <w:p>
      <w:pPr>
        <w:pStyle w:val="Compact"/>
        <w:spacing w:lineRule="auto" w:line="360"/>
        <w:ind w:left="480"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Ewentualne kwestie sporne wynikłe w trakcie realizacji niniejszej umowy strony rozstrzygać będą polubownie. W przypadku braku porozumienia, właściwym do rozstrzygnięcia sporu będzie sąd właściwy dla siedziby Zamawiającego.</w:t>
      </w:r>
    </w:p>
    <w:p>
      <w:pPr>
        <w:pStyle w:val="Compact"/>
        <w:spacing w:lineRule="auto" w:line="360"/>
        <w:ind w:right="-233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sprawach nieuregulowanych niniejszą umową stosuje się przepisy Kodeksu Cywilnego oraz ustawy o prawie autorskim i prawach pokrewnych. 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 nie ujawnienia osobom trzecim żadnych informacji na temat warunków finansowych współpracy z Wykonawcą, określonych w umowie.</w:t>
      </w:r>
    </w:p>
    <w:p>
      <w:pPr>
        <w:pStyle w:val="Tretekstu"/>
        <w:spacing w:lineRule="auto" w:line="360"/>
        <w:ind w:right="-23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dwóch jednobrzmiących egzemplarzach, po jednym dla każdej ze stron.</w:t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WYKONAWCA: </w:t>
        <w:tab/>
        <w:tab/>
        <w:tab/>
        <w:tab/>
        <w:tab/>
        <w:tab/>
        <w:t>ZAMAWIAJĄCY:</w:t>
      </w:r>
    </w:p>
    <w:p>
      <w:pPr>
        <w:pStyle w:val="Tretekstu"/>
        <w:spacing w:lineRule="auto" w:line="360"/>
        <w:ind w:right="-23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ind w:right="-2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Umowy: </w:t>
        <w:tab/>
        <w:tab/>
        <w:tab/>
        <w:tab/>
        <w:tab/>
        <w:tab/>
        <w:tab/>
        <w:tab/>
        <w:tab/>
        <w:tab/>
        <w:t xml:space="preserve">              1. Opis przedmiotu zamówienia.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Cs w:val="24"/>
        </w:rPr>
        <w:t xml:space="preserve"> </w:t>
      </w:r>
    </w:p>
    <w:sectPr>
      <w:headerReference w:type="default" r:id="rId3"/>
      <w:type w:val="nextPage"/>
      <w:pgSz w:w="11906" w:h="16838"/>
      <w:pgMar w:left="1417" w:right="1417" w:header="426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128" w:leader="none"/>
        <w:tab w:val="left" w:pos="3328" w:leader="none"/>
        <w:tab w:val="center" w:pos="4536" w:leader="none"/>
        <w:tab w:val="right" w:pos="9072" w:leader="none"/>
      </w:tabs>
      <w:ind w:firstLine="708"/>
      <w:rPr/>
    </w:pPr>
    <w:r>
      <w:rPr/>
      <w:tab/>
      <w:tab/>
      <w:tab/>
    </w:r>
    <w:r>
      <w:rPr/>
      <w:drawing>
        <wp:inline distT="0" distB="0" distL="19050" distR="2540">
          <wp:extent cx="854710" cy="568960"/>
          <wp:effectExtent l="0" t="0" r="0" b="0"/>
          <wp:docPr id="1" name="Obraz 1" descr="https://www.newslubuski.pl/media/k2/items/cache/8f7f4be477c6dd1efb1cd19d7b6814e9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newslubuski.pl/media/k2/items/cache/8f7f4be477c6dd1efb1cd19d7b6814e9_X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ind w:firstLine="708"/>
      <w:jc w:val="center"/>
      <w:rPr/>
    </w:pPr>
    <w:r>
      <w:rPr/>
    </w:r>
  </w:p>
  <w:p>
    <w:pPr>
      <w:pStyle w:val="Gwka"/>
      <w:jc w:val="center"/>
      <w:rPr>
        <w:b/>
        <w:b/>
      </w:rPr>
    </w:pPr>
    <w:r>
      <w:rPr>
        <w:b/>
      </w:rPr>
      <w:t>Co-funded by the Internal Security Fund of the European Union</w:t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0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2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6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8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2">
    <w:lvl w:ilvl="0">
      <w:start w:val="12"/>
      <w:numFmt w:val="lowerLetter"/>
      <w:lvlText w:val="%1."/>
      <w:lvlJc w:val="left"/>
      <w:pPr>
        <w:ind w:left="480" w:hanging="0"/>
      </w:pPr>
      <w:rPr>
        <w:rFonts w:ascii="Times New Roman" w:hAnsi="Times New Roman" w:cs="Times New Roman"/>
      </w:rPr>
    </w:lvl>
    <w:lvl w:ilvl="1">
      <w:start w:val="12"/>
      <w:numFmt w:val="lowerLetter"/>
      <w:lvlText w:val="%2."/>
      <w:lvlJc w:val="left"/>
      <w:pPr>
        <w:ind w:left="1200" w:hanging="0"/>
      </w:pPr>
      <w:rPr>
        <w:rFonts w:cs="Times New Roman"/>
      </w:rPr>
    </w:lvl>
    <w:lvl w:ilvl="2">
      <w:start w:val="12"/>
      <w:numFmt w:val="lowerLetter"/>
      <w:lvlText w:val="%3."/>
      <w:lvlJc w:val="left"/>
      <w:pPr>
        <w:ind w:left="1920" w:hanging="0"/>
      </w:pPr>
      <w:rPr>
        <w:rFonts w:cs="Times New Roman"/>
      </w:rPr>
    </w:lvl>
    <w:lvl w:ilvl="3">
      <w:start w:val="12"/>
      <w:numFmt w:val="lowerLetter"/>
      <w:lvlText w:val="%4."/>
      <w:lvlJc w:val="left"/>
      <w:pPr>
        <w:ind w:left="2640" w:hanging="0"/>
      </w:pPr>
      <w:rPr>
        <w:rFonts w:cs="Times New Roman"/>
      </w:rPr>
    </w:lvl>
    <w:lvl w:ilvl="4">
      <w:start w:val="12"/>
      <w:numFmt w:val="lowerLetter"/>
      <w:lvlText w:val="%5."/>
      <w:lvlJc w:val="left"/>
      <w:pPr>
        <w:ind w:left="3360" w:hanging="0"/>
      </w:pPr>
      <w:rPr>
        <w:rFonts w:cs="Times New Roman"/>
      </w:rPr>
    </w:lvl>
    <w:lvl w:ilvl="5">
      <w:start w:val="12"/>
      <w:numFmt w:val="lowerLetter"/>
      <w:lvlText w:val="%6."/>
      <w:lvlJc w:val="left"/>
      <w:pPr>
        <w:ind w:left="4080" w:hanging="0"/>
      </w:pPr>
      <w:rPr>
        <w:rFonts w:cs="Times New Roman"/>
      </w:rPr>
    </w:lvl>
    <w:lvl w:ilvl="6">
      <w:start w:val="12"/>
      <w:numFmt w:val="lowerLetter"/>
      <w:lvlText w:val="%7.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ind w:left="480" w:hanging="0"/>
      </w:pPr>
      <w:rPr>
        <w:sz w:val="24"/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200" w:hanging="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920" w:hanging="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2640" w:hanging="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3360" w:hanging="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4080" w:hanging="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480" w:hanging="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00" w:hanging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20" w:hanging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640" w:hanging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60" w:hanging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080" w:hanging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480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57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f7b8d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7b8d"/>
    <w:rPr>
      <w:rFonts w:cs="Times New Roman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32e5c"/>
    <w:rPr>
      <w:sz w:val="22"/>
      <w:szCs w:val="22"/>
      <w:lang w:eastAsia="en-US"/>
    </w:rPr>
  </w:style>
  <w:style w:type="character" w:styleId="Czeinternetowe">
    <w:name w:val="Łącze internetowe"/>
    <w:uiPriority w:val="99"/>
    <w:unhideWhenUsed/>
    <w:rsid w:val="00aa26ef"/>
    <w:rPr>
      <w:color w:val="0563C1"/>
      <w:u w:val="single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  <w:b w:val="false"/>
      <w:i w:val="false"/>
      <w:color w:val="00000A"/>
    </w:rPr>
  </w:style>
  <w:style w:type="character" w:styleId="ListLabel3">
    <w:name w:val="ListLabel 3"/>
    <w:qFormat/>
    <w:rPr>
      <w:rFonts w:eastAsia="Times New Roman" w:cs="Times New Roman"/>
      <w:b w:val="false"/>
      <w:color w:val="00000A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  <w:b w:val="false"/>
      <w:strike w:val="false"/>
      <w:dstrike w:val="false"/>
      <w:color w:val="00000A"/>
    </w:rPr>
  </w:style>
  <w:style w:type="character" w:styleId="ListLabel10">
    <w:name w:val="ListLabel 10"/>
    <w:qFormat/>
    <w:rPr>
      <w:rFonts w:cs="Times New Roman"/>
      <w:b w:val="false"/>
      <w:i w:val="false"/>
    </w:rPr>
  </w:style>
  <w:style w:type="character" w:styleId="ListLabel11">
    <w:name w:val="ListLabel 11"/>
    <w:qFormat/>
    <w:rPr>
      <w:rFonts w:cs="Times New Roman"/>
      <w:b w:val="false"/>
      <w:i w:val="false"/>
      <w:color w:val="00000A"/>
    </w:rPr>
  </w:style>
  <w:style w:type="character" w:styleId="ListLabel12">
    <w:name w:val="ListLabel 12"/>
    <w:qFormat/>
    <w:rPr>
      <w:rFonts w:eastAsia="Times New Roman" w:cs="Times New Roman"/>
      <w:b w:val="false"/>
      <w:color w:val="00000A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trike w:val="false"/>
      <w:dstrike w:val="false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/>
      <w:i w:val="false"/>
      <w:color w:val="00000A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b w:val="false"/>
      <w:i w:val="false"/>
      <w:sz w:val="20"/>
    </w:rPr>
  </w:style>
  <w:style w:type="character" w:styleId="ListLabel83">
    <w:name w:val="ListLabel 83"/>
    <w:qFormat/>
    <w:rPr>
      <w:b w:val="false"/>
      <w:i w:val="false"/>
      <w:color w:val="000000"/>
      <w:sz w:val="20"/>
    </w:rPr>
  </w:style>
  <w:style w:type="character" w:styleId="ListLabel84">
    <w:name w:val="ListLabel 84"/>
    <w:qFormat/>
    <w:rPr>
      <w:rFonts w:eastAsia="Times New Roman" w:cs="Times New Roman"/>
      <w:i w:val="false"/>
      <w:sz w:val="20"/>
      <w:szCs w:val="20"/>
    </w:rPr>
  </w:style>
  <w:style w:type="character" w:styleId="ListLabel85">
    <w:name w:val="ListLabel 85"/>
    <w:qFormat/>
    <w:rPr>
      <w:rFonts w:eastAsia="Times New Roman" w:cs="Times New Roman"/>
      <w:b w:val="false"/>
      <w:i w:val="false"/>
    </w:rPr>
  </w:style>
  <w:style w:type="character" w:styleId="ListLabel86">
    <w:name w:val="ListLabel 86"/>
    <w:qFormat/>
    <w:rPr>
      <w:rFonts w:eastAsia="Times New Roman" w:cs="Times New Roman"/>
      <w:i w:val="false"/>
      <w:sz w:val="20"/>
      <w:szCs w:val="20"/>
    </w:rPr>
  </w:style>
  <w:style w:type="character" w:styleId="ListLabel87">
    <w:name w:val="ListLabel 87"/>
    <w:qFormat/>
    <w:rPr>
      <w:strike w:val="false"/>
      <w:dstrike w:val="false"/>
    </w:rPr>
  </w:style>
  <w:style w:type="character" w:styleId="ListLabel88">
    <w:name w:val="ListLabel 88"/>
    <w:qFormat/>
    <w:rPr>
      <w:rFonts w:ascii="Times New Roman" w:hAnsi="Times New Roman"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ascii="Times New Roman" w:hAnsi="Times New Roman"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ascii="Times New Roman" w:hAnsi="Times New Roman" w:cs="Times New Roman"/>
      <w:sz w:val="24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ascii="Times New Roman" w:hAnsi="Times New Roman" w:cs="Times New Roman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32e5c"/>
    <w:pPr>
      <w:spacing w:lineRule="auto" w:line="259"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94aa5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b93d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0f7b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0f7b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irstParagraph" w:customStyle="1">
    <w:name w:val="First Paragraph"/>
    <w:basedOn w:val="Tretekstu"/>
    <w:uiPriority w:val="99"/>
    <w:qFormat/>
    <w:rsid w:val="00d02cf8"/>
    <w:pPr>
      <w:spacing w:lineRule="auto" w:line="240" w:before="180" w:after="180"/>
    </w:pPr>
    <w:rPr>
      <w:rFonts w:ascii="Cambria" w:hAnsi="Cambria" w:eastAsia="Cambria"/>
      <w:sz w:val="24"/>
      <w:szCs w:val="24"/>
      <w:lang w:val="en-US"/>
    </w:rPr>
  </w:style>
  <w:style w:type="paragraph" w:styleId="Compact" w:customStyle="1">
    <w:name w:val="Compact"/>
    <w:basedOn w:val="Tretekstu"/>
    <w:uiPriority w:val="99"/>
    <w:qFormat/>
    <w:rsid w:val="00d02cf8"/>
    <w:pPr>
      <w:spacing w:lineRule="auto" w:line="240" w:before="36" w:after="36"/>
    </w:pPr>
    <w:rPr>
      <w:rFonts w:ascii="Cambria" w:hAnsi="Cambria" w:eastAsia="Cambria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zegorz.strzelecki@ksp.policja.gov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LibreOffice/5.4.3.2$Windows_x86 LibreOffice_project/92a7159f7e4af62137622921e809f8546db437e5</Application>
  <Pages>5</Pages>
  <Words>913</Words>
  <Characters>5810</Characters>
  <CharactersWithSpaces>6732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2019-11-15T11:03:00Z</dcterms:created>
  <dc:creator>Grzegorz</dc:creator>
  <dc:description/>
  <dc:language>pl-PL</dc:language>
  <cp:lastModifiedBy/>
  <cp:lastPrinted>2019-11-15T12:11:10Z</cp:lastPrinted>
  <dcterms:modified xsi:type="dcterms:W3CDTF">2019-11-15T12:19:37Z</dcterms:modified>
  <cp:revision>4</cp:revision>
  <dc:subject/>
  <dc:title>Załącznik nr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