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4E" w:rsidRPr="00FF754E" w:rsidRDefault="00FF754E" w:rsidP="00FF754E">
      <w:pPr>
        <w:shd w:val="clear" w:color="auto" w:fill="FFFFFF"/>
        <w:spacing w:after="0" w:line="240" w:lineRule="auto"/>
        <w:ind w:right="5"/>
        <w:rPr>
          <w:rFonts w:ascii="Century Gothic" w:eastAsia="Times New Roman" w:hAnsi="Century Gothic" w:cs="Times New Roman"/>
          <w:b/>
          <w:bCs/>
          <w:spacing w:val="-2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5"/>
        <w:jc w:val="right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2"/>
          <w:lang w:eastAsia="pl-PL"/>
        </w:rPr>
        <w:t xml:space="preserve">Wzór </w:t>
      </w:r>
    </w:p>
    <w:p w:rsidR="00FF754E" w:rsidRPr="00FF754E" w:rsidRDefault="00FF754E" w:rsidP="00FF754E">
      <w:pPr>
        <w:shd w:val="clear" w:color="auto" w:fill="FFFFFF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5"/>
          <w:u w:val="single"/>
          <w:lang w:eastAsia="pl-PL"/>
        </w:rPr>
        <w:t>Wykonawca: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………………………………………………………………………………………………..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 w:right="3590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CEiDG</w:t>
      </w:r>
      <w:proofErr w:type="spellEnd"/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) </w:t>
      </w:r>
      <w:r w:rsidRPr="00FF754E">
        <w:rPr>
          <w:rFonts w:ascii="Century Gothic" w:eastAsia="Times New Roman" w:hAnsi="Century Gothic" w:cs="Times New Roman"/>
          <w:sz w:val="16"/>
          <w:szCs w:val="16"/>
          <w:u w:val="single"/>
          <w:lang w:eastAsia="pl-PL"/>
        </w:rPr>
        <w:t>reprezentowany przez: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………………………………………………………………………………………………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9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(imię, nazwisko, stanowisko/podstawa do reprezentacji)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b/>
          <w:bCs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right="10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t xml:space="preserve">Oświadczenie o przynależności lub braku przynależności do tej samej grupy kapitałowej, </w:t>
      </w:r>
      <w:r w:rsidRPr="00FF754E">
        <w:rPr>
          <w:rFonts w:ascii="Century Gothic" w:eastAsia="Times New Roman" w:hAnsi="Century Gothic" w:cs="Times New Roman"/>
          <w:b/>
          <w:bCs/>
          <w:sz w:val="20"/>
          <w:szCs w:val="24"/>
          <w:lang w:eastAsia="pl-PL"/>
        </w:rPr>
        <w:br/>
        <w:t xml:space="preserve">o której </w:t>
      </w: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mowa w art. 24 ust. 1 pkt. 23 Ustawy z dnia 29 stycznia 2004 r.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b/>
          <w:bCs/>
          <w:spacing w:val="-1"/>
          <w:sz w:val="20"/>
          <w:szCs w:val="24"/>
          <w:lang w:eastAsia="pl-PL"/>
        </w:rPr>
        <w:t>Prawo zamówień publicznych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58"/>
        <w:jc w:val="center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uppressAutoHyphens/>
        <w:spacing w:after="0" w:line="240" w:lineRule="auto"/>
        <w:contextualSpacing/>
        <w:jc w:val="both"/>
        <w:textAlignment w:val="baseline"/>
        <w:rPr>
          <w:rFonts w:ascii="Century Gothic" w:eastAsia="Times New Roman" w:hAnsi="Century Gothic" w:cs="Times New Roman"/>
          <w:bCs/>
          <w:kern w:val="1"/>
          <w:sz w:val="20"/>
          <w:szCs w:val="20"/>
          <w:lang w:eastAsia="zh-CN"/>
        </w:rPr>
      </w:pPr>
      <w:r w:rsidRPr="00FF754E">
        <w:rPr>
          <w:rFonts w:ascii="Century Gothic" w:eastAsia="Times New Roman" w:hAnsi="Century Gothic" w:cs="Gulim"/>
          <w:spacing w:val="-1"/>
          <w:kern w:val="1"/>
          <w:sz w:val="20"/>
          <w:szCs w:val="20"/>
          <w:lang w:eastAsia="zh-CN"/>
        </w:rPr>
        <w:t xml:space="preserve">Na potrzeby postępowania </w:t>
      </w:r>
      <w:r w:rsidRPr="00FF754E">
        <w:rPr>
          <w:rFonts w:ascii="Century Gothic" w:eastAsia="Times New Roman" w:hAnsi="Century Gothic" w:cs="Gulim"/>
          <w:kern w:val="1"/>
          <w:sz w:val="20"/>
          <w:szCs w:val="20"/>
          <w:lang w:eastAsia="zh-CN"/>
        </w:rPr>
        <w:t xml:space="preserve">prowadzonego w celu zawarcia umowy ramowej w trybie przetargu nieograniczonego na </w:t>
      </w:r>
      <w:r w:rsidRPr="00FF754E">
        <w:rPr>
          <w:rFonts w:ascii="Century Gothic" w:eastAsia="Times New Roman" w:hAnsi="Century Gothic" w:cs="Gulim"/>
          <w:b/>
          <w:kern w:val="1"/>
          <w:sz w:val="20"/>
          <w:szCs w:val="20"/>
          <w:lang w:eastAsia="zh-CN"/>
        </w:rPr>
        <w:t>Dostawy materiałów budowlanych WZP-2436/19/122/IR</w:t>
      </w:r>
    </w:p>
    <w:p w:rsidR="00FF754E" w:rsidRPr="00FF754E" w:rsidRDefault="00FF754E" w:rsidP="00FF754E">
      <w:pPr>
        <w:spacing w:after="0" w:line="240" w:lineRule="auto"/>
        <w:jc w:val="both"/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</w:pPr>
      <w:r w:rsidRPr="00FF754E">
        <w:rPr>
          <w:rFonts w:ascii="Century Gothic" w:eastAsia="Times New Roman" w:hAnsi="Century Gothic" w:cs="Times New Roman"/>
          <w:spacing w:val="-1"/>
          <w:sz w:val="20"/>
          <w:szCs w:val="20"/>
          <w:lang w:eastAsia="pl-PL"/>
        </w:rPr>
        <w:t>prowadzonego przez Komendę Stołeczną Policji,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1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284" w:hanging="2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1.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składamy listę podmiotów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, razem z którymi należymy do tej samej grupy kapitałowej w rozumieniu ustawy z dnia 16.02.2007 r. O Ochronie Konkurencji i Konsumentów (tj. Dz. U. z 2018 r., poz. 798)</w:t>
      </w:r>
    </w:p>
    <w:p w:rsidR="00FF754E" w:rsidRPr="00FF754E" w:rsidRDefault="00FF754E" w:rsidP="00FF754E">
      <w:pPr>
        <w:spacing w:after="0" w:line="240" w:lineRule="auto"/>
        <w:rPr>
          <w:rFonts w:ascii="Century Gothic" w:eastAsia="Times New Roman" w:hAnsi="Century Gothic" w:cs="Times New Roman"/>
          <w:sz w:val="2"/>
          <w:szCs w:val="2"/>
          <w:lang w:eastAsia="pl-PL"/>
        </w:rPr>
      </w:pPr>
    </w:p>
    <w:tbl>
      <w:tblPr>
        <w:tblW w:w="0" w:type="auto"/>
        <w:tblInd w:w="1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3"/>
        <w:gridCol w:w="2909"/>
        <w:gridCol w:w="5222"/>
      </w:tblGrid>
      <w:tr w:rsidR="00FF754E" w:rsidRPr="00FF754E" w:rsidTr="00E260DA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Nazwa podmiotu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Adres podmiotu</w:t>
            </w:r>
          </w:p>
        </w:tc>
      </w:tr>
      <w:tr w:rsidR="00FF754E" w:rsidRPr="00FF754E" w:rsidTr="00E260D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3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0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  <w:tr w:rsidR="00FF754E" w:rsidRPr="00FF754E" w:rsidTr="00E260D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ind w:left="14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  <w:r w:rsidRPr="00FF754E"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754E" w:rsidRPr="00FF754E" w:rsidRDefault="00FF754E" w:rsidP="00FF754E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4"/>
                <w:lang w:eastAsia="pl-PL"/>
              </w:rPr>
            </w:pPr>
          </w:p>
        </w:tc>
      </w:tr>
    </w:tbl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right="14" w:hanging="350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2. W celu wykazania braku podstaw do wykluczenia z postępowania, na podstawie art. 24 ust. 1 pkt 23 ustawy Prawo zamówień publicznych, wraz ze złożeniem niniejszego oświadczenia przedstawiam nw. dowody potwierdzające, że powiązania z innym Wykonawcą nie prowadzą do zakłócenia konkurencji:</w:t>
      </w: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i/>
          <w:iCs/>
          <w:spacing w:val="-1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4925"/>
        </w:tabs>
        <w:spacing w:after="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……………………….(miejscowość),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ab/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>r.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  <w:t>………………………………………………..</w:t>
      </w:r>
      <w:r w:rsidRPr="00FF754E">
        <w:rPr>
          <w:rFonts w:ascii="Century Gothic" w:eastAsia="Times New Roman" w:hAnsi="Century Gothic" w:cs="Times New Roman"/>
          <w:spacing w:val="-16"/>
          <w:sz w:val="20"/>
          <w:szCs w:val="24"/>
          <w:lang w:eastAsia="pl-PL"/>
        </w:rPr>
        <w:tab/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812" w:right="249" w:hanging="34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>(podpis osoby/ osób uprawnionych do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spacing w:after="0" w:line="240" w:lineRule="auto"/>
        <w:ind w:left="451" w:hanging="355"/>
        <w:jc w:val="both"/>
        <w:rPr>
          <w:rFonts w:ascii="Century Gothic" w:eastAsia="Times New Roman" w:hAnsi="Century Gothic" w:cs="Times New Roman"/>
          <w:sz w:val="20"/>
          <w:szCs w:val="24"/>
          <w:lang w:eastAsia="pl-PL"/>
        </w:rPr>
      </w:pP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 xml:space="preserve">3.  </w:t>
      </w:r>
      <w:r w:rsidRPr="00FF754E">
        <w:rPr>
          <w:rFonts w:ascii="Century Gothic" w:eastAsia="Times New Roman" w:hAnsi="Century Gothic" w:cs="Times New Roman"/>
          <w:sz w:val="20"/>
          <w:szCs w:val="24"/>
          <w:u w:val="single"/>
          <w:lang w:eastAsia="pl-PL"/>
        </w:rPr>
        <w:t>Oświadczamy, że nie należymy do grupy kapitałowej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t>. o której mowa w art. 24 ust. 1 pkt 23 Ustawy Pra</w:t>
      </w:r>
      <w:r w:rsidRPr="00FF754E">
        <w:rPr>
          <w:rFonts w:ascii="Century Gothic" w:eastAsia="Times New Roman" w:hAnsi="Century Gothic" w:cs="Times New Roman"/>
          <w:sz w:val="20"/>
          <w:szCs w:val="24"/>
          <w:lang w:eastAsia="pl-PL"/>
        </w:rPr>
        <w:softHyphen/>
        <w:t>wo zamówień publicznych.</w:t>
      </w: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101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FF754E" w:rsidRPr="00FF754E" w:rsidRDefault="00FF754E" w:rsidP="00FF754E">
      <w:pPr>
        <w:shd w:val="clear" w:color="auto" w:fill="FFFFFF"/>
        <w:tabs>
          <w:tab w:val="left" w:leader="dot" w:pos="1642"/>
          <w:tab w:val="left" w:leader="dot" w:pos="4925"/>
        </w:tabs>
        <w:spacing w:after="0" w:line="240" w:lineRule="auto"/>
        <w:ind w:left="3540" w:hanging="3439"/>
        <w:rPr>
          <w:rFonts w:ascii="Century Gothic" w:eastAsia="Times New Roman" w:hAnsi="Century Gothic" w:cs="Times New Roman"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ab/>
      </w:r>
      <w:r w:rsidRPr="00FF754E">
        <w:rPr>
          <w:rFonts w:ascii="Century Gothic" w:eastAsia="Times New Roman" w:hAnsi="Century Gothic" w:cs="Times New Roman"/>
          <w:i/>
          <w:iCs/>
          <w:spacing w:val="-1"/>
          <w:sz w:val="16"/>
          <w:szCs w:val="16"/>
          <w:lang w:eastAsia="pl-PL"/>
        </w:rPr>
        <w:t xml:space="preserve">(miejscowość), </w:t>
      </w:r>
      <w:r w:rsidRPr="00FF754E">
        <w:rPr>
          <w:rFonts w:ascii="Century Gothic" w:eastAsia="Times New Roman" w:hAnsi="Century Gothic" w:cs="Times New Roman"/>
          <w:spacing w:val="-1"/>
          <w:sz w:val="16"/>
          <w:szCs w:val="16"/>
          <w:lang w:eastAsia="pl-PL"/>
        </w:rPr>
        <w:t>dnia</w:t>
      </w:r>
      <w:r w:rsidRPr="00FF754E">
        <w:rPr>
          <w:rFonts w:ascii="Century Gothic" w:eastAsia="Times New Roman" w:hAnsi="Century Gothic" w:cs="Times New Roman"/>
          <w:sz w:val="16"/>
          <w:szCs w:val="16"/>
          <w:lang w:eastAsia="pl-PL"/>
        </w:rPr>
        <w:t xml:space="preserve"> ………………………….</w:t>
      </w:r>
      <w:r w:rsidRPr="00FF754E">
        <w:rPr>
          <w:rFonts w:ascii="Century Gothic" w:eastAsia="Times New Roman" w:hAnsi="Century Gothic" w:cs="Times New Roman"/>
          <w:spacing w:val="-16"/>
          <w:sz w:val="16"/>
          <w:szCs w:val="16"/>
          <w:lang w:eastAsia="pl-PL"/>
        </w:rPr>
        <w:t>r.                        …………………..………………………………………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</w:pPr>
      <w:r w:rsidRPr="00FF754E">
        <w:rPr>
          <w:rFonts w:ascii="Century Gothic" w:eastAsia="Times New Roman" w:hAnsi="Century Gothic" w:cs="Times New Roman"/>
          <w:i/>
          <w:iCs/>
          <w:sz w:val="16"/>
          <w:szCs w:val="16"/>
          <w:lang w:eastAsia="pl-PL"/>
        </w:rPr>
        <w:t xml:space="preserve">  (podpis osoby/ osób uprawnionych do  występowania w imieniu Wykonawcy)</w:t>
      </w:r>
    </w:p>
    <w:p w:rsidR="00FF754E" w:rsidRPr="00FF754E" w:rsidRDefault="00FF754E" w:rsidP="00FF754E">
      <w:pPr>
        <w:shd w:val="clear" w:color="auto" w:fill="FFFFFF"/>
        <w:spacing w:after="0" w:line="240" w:lineRule="auto"/>
        <w:ind w:left="5245" w:right="612"/>
        <w:jc w:val="center"/>
        <w:rPr>
          <w:rFonts w:ascii="Century Gothic" w:eastAsia="Times New Roman" w:hAnsi="Century Gothic" w:cs="Times New Roman"/>
          <w:i/>
          <w:iCs/>
          <w:sz w:val="24"/>
          <w:szCs w:val="24"/>
          <w:lang w:eastAsia="pl-PL"/>
        </w:rPr>
      </w:pPr>
    </w:p>
    <w:p w:rsidR="00FF754E" w:rsidRPr="00FF754E" w:rsidRDefault="00FF754E" w:rsidP="00FF754E">
      <w:pPr>
        <w:spacing w:after="120" w:line="240" w:lineRule="auto"/>
        <w:rPr>
          <w:rFonts w:ascii="Century Gothic" w:eastAsia="Times New Roman" w:hAnsi="Century Gothic" w:cs="Times New Roman"/>
          <w:sz w:val="20"/>
          <w:szCs w:val="24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bookmarkStart w:id="0" w:name="_GoBack"/>
      <w:bookmarkEnd w:id="0"/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FF754E" w:rsidRPr="00FF754E" w:rsidRDefault="00FF754E" w:rsidP="00FF754E">
      <w:pPr>
        <w:spacing w:after="0" w:line="240" w:lineRule="auto"/>
        <w:ind w:right="68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C70CC9" w:rsidRDefault="00FF754E"/>
    <w:sectPr w:rsidR="00C70CC9" w:rsidSect="008B1EAF">
      <w:footerReference w:type="default" r:id="rId4"/>
      <w:pgSz w:w="11906" w:h="16838"/>
      <w:pgMar w:top="1079" w:right="1133" w:bottom="540" w:left="1080" w:header="708" w:footer="4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1C" w:rsidRPr="00106543" w:rsidRDefault="00FF754E" w:rsidP="00A5581C">
    <w:pPr>
      <w:pStyle w:val="Stopka"/>
      <w:rPr>
        <w:sz w:val="20"/>
        <w:szCs w:val="20"/>
      </w:rPr>
    </w:pPr>
    <w:r w:rsidRPr="00AA5D1D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09E3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5RHJAIAADQEAAAOAAAAZHJzL2Uyb0RvYy54bWysU8uO0zAU3SPxD5b3bZKSd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E/S9C4FA+nlLCHF5aKxzr/hugO+DgyWQgXR&#10;SEH2D84DdSi9lIRtpVdCymi8VKgv8Ww8GscLTkvBwmEoc3a7qaRFexKiE39BBwC7KbN6p1gEazlh&#10;y/PcEyFPc6iXKuBBK0DnPDtl49MsnS2ny2k+yEeT5SBP63rwelXlg8kquxvXr+qqqrPPgVqWF61g&#10;jKvA7pLTLP+7HJxfzClh16ReZUhu0WOLQPbyH0lHL4N9pyBsNDuubVAj2ArRjMXnZxSy/+s6Vv18&#10;7Isf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XXOURyQCAAA0BAAADgAAAAAAAAAAAAAAAAAuAgAAZHJzL2Uyb0RvYy54bWxQ&#10;SwECLQAUAAYACAAAACEA+5U8j9oAAAAGAQAADwAAAAAAAAAAAAAAAAB+BAAAZHJzL2Rvd25yZXYu&#10;eG1sUEsFBgAAAAAEAAQA8wAAAIUFAAAAAA==&#10;"/>
          </w:pict>
        </mc:Fallback>
      </mc:AlternateContent>
    </w:r>
    <w:r>
      <w:rPr>
        <w:sz w:val="16"/>
        <w:szCs w:val="16"/>
      </w:rPr>
      <w:t xml:space="preserve">                                                                     </w:t>
    </w:r>
    <w:r>
      <w:rPr>
        <w:sz w:val="16"/>
        <w:szCs w:val="16"/>
      </w:rPr>
      <w:t xml:space="preserve">                     </w:t>
    </w:r>
    <w:r w:rsidRPr="00106543">
      <w:rPr>
        <w:sz w:val="20"/>
        <w:szCs w:val="20"/>
      </w:rPr>
      <w:t>Komenda Stołeczna Policji</w:t>
    </w:r>
  </w:p>
  <w:p w:rsidR="00A43CAA" w:rsidRPr="00C47E00" w:rsidRDefault="00FF754E" w:rsidP="00215A8E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 xml:space="preserve">Wydział Zamówień </w:t>
    </w:r>
    <w:r w:rsidRPr="00C47E00">
      <w:rPr>
        <w:sz w:val="20"/>
        <w:szCs w:val="20"/>
      </w:rPr>
      <w:t>Publicznych</w:t>
    </w:r>
  </w:p>
  <w:p w:rsidR="00A43CAA" w:rsidRDefault="00FF754E" w:rsidP="00215A8E">
    <w:pPr>
      <w:pStyle w:val="Stopka"/>
      <w:jc w:val="center"/>
      <w:rPr>
        <w:sz w:val="20"/>
        <w:szCs w:val="20"/>
      </w:rPr>
    </w:pPr>
    <w:r w:rsidRPr="00C47E00">
      <w:rPr>
        <w:sz w:val="20"/>
        <w:szCs w:val="20"/>
      </w:rPr>
      <w:t>00-150 Warszawa, ul Nowolipie 2, tel. (22) 6</w:t>
    </w:r>
    <w:r w:rsidRPr="00C47E00">
      <w:rPr>
        <w:sz w:val="20"/>
        <w:szCs w:val="20"/>
      </w:rPr>
      <w:t>03</w:t>
    </w:r>
    <w:r>
      <w:rPr>
        <w:sz w:val="20"/>
        <w:szCs w:val="20"/>
      </w:rPr>
      <w:t xml:space="preserve"> 86 08</w:t>
    </w:r>
    <w:r w:rsidRPr="00C47E00">
      <w:rPr>
        <w:sz w:val="20"/>
        <w:szCs w:val="20"/>
      </w:rPr>
      <w:t>, fax</w:t>
    </w:r>
    <w:r>
      <w:rPr>
        <w:sz w:val="20"/>
        <w:szCs w:val="20"/>
      </w:rPr>
      <w:t xml:space="preserve">: </w:t>
    </w:r>
    <w:r>
      <w:rPr>
        <w:sz w:val="20"/>
        <w:szCs w:val="20"/>
      </w:rPr>
      <w:t xml:space="preserve"> </w:t>
    </w:r>
    <w:r>
      <w:rPr>
        <w:sz w:val="20"/>
        <w:szCs w:val="20"/>
      </w:rPr>
      <w:t>(</w:t>
    </w:r>
    <w:r w:rsidRPr="00C47E00">
      <w:rPr>
        <w:sz w:val="20"/>
        <w:szCs w:val="20"/>
      </w:rPr>
      <w:t>22) 603 76 42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86"/>
    <w:rsid w:val="00833C86"/>
    <w:rsid w:val="008E09EE"/>
    <w:rsid w:val="00B04A7E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11AF96-2A90-45AB-AA83-B2B0B73D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Znak Znak1"/>
    <w:basedOn w:val="Normalny"/>
    <w:link w:val="StopkaZnak"/>
    <w:rsid w:val="00FF75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aliases w:val="Znak Znak1 Znak"/>
    <w:basedOn w:val="Domylnaczcionkaakapitu"/>
    <w:link w:val="Stopka"/>
    <w:rsid w:val="00FF75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Kazanecka</dc:creator>
  <cp:keywords/>
  <dc:description/>
  <cp:lastModifiedBy>Ewa Kazanecka</cp:lastModifiedBy>
  <cp:revision>2</cp:revision>
  <dcterms:created xsi:type="dcterms:W3CDTF">2019-05-17T12:21:00Z</dcterms:created>
  <dcterms:modified xsi:type="dcterms:W3CDTF">2019-05-17T12:21:00Z</dcterms:modified>
</cp:coreProperties>
</file>