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820" w:hanging="0"/>
        <w:rPr>
          <w:b/>
          <w:b/>
          <w:bCs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ab/>
        <w:tab/>
        <w:tab/>
        <w:tab/>
        <w:t>Załacznik nr 2</w:t>
      </w:r>
    </w:p>
    <w:p>
      <w:pPr>
        <w:pStyle w:val="Tretekstu"/>
        <w:ind w:left="4820" w:hanging="0"/>
        <w:rPr>
          <w:rFonts w:ascii="Century Gothic" w:hAnsi="Century Gothic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14"/>
          <w:szCs w:val="14"/>
        </w:rPr>
        <w:t xml:space="preserve">Załącznik nr </w:t>
      </w:r>
      <w:r>
        <w:rPr>
          <w:rFonts w:ascii="Arial" w:hAnsi="Arial"/>
          <w:color w:val="000000"/>
          <w:sz w:val="14"/>
          <w:szCs w:val="14"/>
          <w:lang w:val="pl-PL"/>
        </w:rPr>
        <w:t>7</w:t>
      </w:r>
    </w:p>
    <w:p>
      <w:pPr>
        <w:pStyle w:val="Tretekstu"/>
        <w:ind w:left="4820" w:hanging="0"/>
        <w:rPr>
          <w:rFonts w:ascii="Century Gothic" w:hAnsi="Century Gothic"/>
          <w:i/>
          <w:i/>
          <w:color w:val="000000"/>
          <w:sz w:val="20"/>
          <w:szCs w:val="20"/>
          <w:lang w:val="pl-PL"/>
        </w:rPr>
      </w:pPr>
      <w:r>
        <w:rPr>
          <w:rFonts w:ascii="Arial" w:hAnsi="Arial"/>
          <w:i/>
          <w:color w:val="000000"/>
          <w:sz w:val="14"/>
          <w:szCs w:val="14"/>
          <w:lang w:val="pl-PL"/>
        </w:rPr>
        <w:t>do decyzji nr 22/18 z dnia 12 stycznia 2018 r.</w:t>
      </w:r>
    </w:p>
    <w:p>
      <w:pPr>
        <w:pStyle w:val="Tretekstu"/>
        <w:ind w:left="4820" w:hanging="0"/>
        <w:rPr>
          <w:rFonts w:ascii="Century Gothic" w:hAnsi="Century Gothic"/>
          <w:i/>
          <w:i/>
          <w:color w:val="000000"/>
          <w:sz w:val="20"/>
          <w:szCs w:val="20"/>
          <w:lang w:val="pl-PL"/>
        </w:rPr>
      </w:pPr>
      <w:r>
        <w:rPr>
          <w:rFonts w:ascii="Arial" w:hAnsi="Arial"/>
          <w:i/>
          <w:color w:val="000000"/>
          <w:sz w:val="14"/>
          <w:szCs w:val="14"/>
          <w:lang w:val="pl-PL"/>
        </w:rPr>
        <w:t>Komendanta Stołecznego Policji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tabs>
          <w:tab w:val="left" w:pos="0" w:leader="none"/>
        </w:tabs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Nazwa i adres Wykonawcy: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Osoba uprawniona do reprezentowania wykonawcy, w tym do podpisania umowy: ………………………………....</w:t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>FORMULARZ  OFERTOWY</w:t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jc w:val="center"/>
        <w:rPr/>
      </w:pPr>
      <w:r>
        <w:rPr>
          <w:rFonts w:ascii="Arial" w:hAnsi="Arial"/>
          <w:color w:val="000000"/>
          <w:sz w:val="22"/>
          <w:szCs w:val="22"/>
        </w:rPr>
        <w:t xml:space="preserve">w zamówieniu bez stosowania przepisów ustawy z dnia 29 stycznia 2004 r. Prawo zamówień publicznych zwanej dalej „ustawą”, na podstawie art. 4 pkt 8 ustawy </w:t>
      </w:r>
    </w:p>
    <w:p>
      <w:pPr>
        <w:pStyle w:val="Normal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7560" w:leader="none"/>
        </w:tabs>
        <w:bidi w:val="0"/>
        <w:spacing w:lineRule="auto" w:line="240" w:before="0" w:after="200"/>
        <w:ind w:left="283" w:right="57" w:hanging="0"/>
        <w:jc w:val="both"/>
        <w:rPr/>
      </w:pPr>
      <w:bookmarkStart w:id="0" w:name="__DdeLink__524_1633656915"/>
      <w:bookmarkStart w:id="1" w:name="__DdeLink__288_1055704935"/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lang w:val="pl-PL" w:eastAsia="pl-PL"/>
        </w:rPr>
        <w:t xml:space="preserve">Wykonanie Opinii geotechnicznej  określającej przydatność gruntów na potrzeby budownictwa </w:t>
      </w:r>
      <w:bookmarkEnd w:id="1"/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lang w:val="pl-PL" w:eastAsia="pl-PL"/>
        </w:rPr>
        <w:t xml:space="preserve">tj. </w:t>
      </w:r>
      <w:bookmarkEnd w:id="0"/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lang w:val="pl-PL" w:eastAsia="pl-PL"/>
        </w:rPr>
        <w:t>planowanej budowy nowej siedziby KPP w Mińsku Mazowieckim na działce nr ewid.  2471/70</w:t>
      </w:r>
    </w:p>
    <w:p>
      <w:pPr>
        <w:pStyle w:val="Normal"/>
        <w:jc w:val="center"/>
        <w:rPr>
          <w:rFonts w:ascii="Century Gothic" w:hAnsi="Century Gothic"/>
          <w:i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 xml:space="preserve"> </w:t>
      </w:r>
      <w:r>
        <w:rPr>
          <w:rFonts w:ascii="Arial" w:hAnsi="Arial"/>
          <w:i/>
          <w:color w:val="000000"/>
          <w:sz w:val="20"/>
          <w:szCs w:val="20"/>
        </w:rPr>
        <w:t>(nazwa nadana postępowaniu)</w:t>
      </w:r>
    </w:p>
    <w:p>
      <w:pPr>
        <w:pStyle w:val="Normal"/>
        <w:jc w:val="center"/>
        <w:rPr>
          <w:rFonts w:ascii="Century Gothic" w:hAnsi="Century Gothic"/>
          <w:b/>
          <w:b/>
          <w:i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Numer sprawy: ……………………………..</w:t>
      </w:r>
    </w:p>
    <w:p>
      <w:pPr>
        <w:pStyle w:val="Normal"/>
        <w:jc w:val="center"/>
        <w:rPr>
          <w:rFonts w:ascii="Arial" w:hAnsi="Arial"/>
          <w:i/>
          <w:i/>
          <w:color w:val="000000"/>
          <w:sz w:val="8"/>
          <w:szCs w:val="8"/>
        </w:rPr>
      </w:pPr>
      <w:r>
        <w:rPr>
          <w:rFonts w:ascii="Arial" w:hAnsi="Arial"/>
          <w:i/>
          <w:color w:val="000000"/>
          <w:sz w:val="8"/>
          <w:szCs w:val="8"/>
        </w:rPr>
      </w:r>
    </w:p>
    <w:p>
      <w:pPr>
        <w:pStyle w:val="Normal"/>
        <w:numPr>
          <w:ilvl w:val="0"/>
          <w:numId w:val="1"/>
        </w:numPr>
        <w:tabs>
          <w:tab w:val="left" w:pos="280" w:leader="none"/>
        </w:tabs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Nazwa i adres Zamawiającego </w:t>
      </w:r>
    </w:p>
    <w:p>
      <w:pPr>
        <w:pStyle w:val="Normal"/>
        <w:ind w:left="280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SKARB PAŃSTWA - KOMENDANT STOŁECZNY POLICJI</w:t>
      </w:r>
    </w:p>
    <w:p>
      <w:pPr>
        <w:pStyle w:val="Normal"/>
        <w:ind w:left="280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ul. Nowolipie 2, </w:t>
      </w:r>
    </w:p>
    <w:p>
      <w:pPr>
        <w:pStyle w:val="Normal"/>
        <w:ind w:left="280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00-150 Warszawa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>: ………………….</w:t>
      </w:r>
      <w:r>
        <w:rPr>
          <w:rFonts w:ascii="Century Gothic" w:hAnsi="Century Gothic"/>
          <w:i/>
          <w:color w:val="000000"/>
          <w:sz w:val="22"/>
          <w:szCs w:val="22"/>
        </w:rPr>
        <w:t>………………… (</w:t>
      </w:r>
      <w:r>
        <w:rPr>
          <w:rFonts w:ascii="Century Gothic" w:hAnsi="Century Gothic"/>
          <w:i/>
          <w:color w:val="000000"/>
          <w:sz w:val="20"/>
          <w:szCs w:val="20"/>
        </w:rPr>
        <w:t>wypełnia Zamawiający</w:t>
      </w:r>
      <w:r>
        <w:rPr>
          <w:rFonts w:ascii="Century Gothic" w:hAnsi="Century Gothic"/>
          <w:i/>
          <w:color w:val="000000"/>
          <w:sz w:val="22"/>
          <w:szCs w:val="22"/>
        </w:rPr>
        <w:t>)</w:t>
      </w:r>
    </w:p>
    <w:p>
      <w:pPr>
        <w:pStyle w:val="Normal"/>
        <w:jc w:val="both"/>
        <w:rPr>
          <w:rFonts w:ascii="Century Gothic" w:hAnsi="Century Gothic"/>
          <w:color w:val="000000"/>
          <w:sz w:val="8"/>
          <w:szCs w:val="8"/>
        </w:rPr>
      </w:pPr>
      <w:r>
        <w:rPr>
          <w:rFonts w:ascii="Century Gothic" w:hAnsi="Century Gothic"/>
          <w:color w:val="000000"/>
          <w:sz w:val="8"/>
          <w:szCs w:val="8"/>
        </w:rPr>
      </w:r>
    </w:p>
    <w:tbl>
      <w:tblPr>
        <w:tblpPr w:bottomFromText="0" w:horzAnchor="margin" w:leftFromText="141" w:rightFromText="141" w:tblpX="0" w:tblpY="431" w:topFromText="0" w:vertAnchor="text"/>
        <w:tblW w:w="9072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1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9"/>
        <w:gridCol w:w="2611"/>
        <w:gridCol w:w="735"/>
        <w:gridCol w:w="1249"/>
        <w:gridCol w:w="1486"/>
        <w:gridCol w:w="1183"/>
        <w:gridCol w:w="1358"/>
      </w:tblGrid>
      <w:tr>
        <w:trPr>
          <w:trHeight w:val="1020" w:hRule="atLeast"/>
        </w:trPr>
        <w:tc>
          <w:tcPr>
            <w:tcW w:w="4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61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Cena jednostkowa</w:t>
            </w:r>
          </w:p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Netto (PLN)</w:t>
            </w:r>
          </w:p>
        </w:tc>
        <w:tc>
          <w:tcPr>
            <w:tcW w:w="148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Cena jednostkowa Brutto (PLN)</w:t>
            </w:r>
          </w:p>
        </w:tc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 xml:space="preserve">Cena oferty brutto (PLN) </w:t>
            </w:r>
            <w:r>
              <w:rPr>
                <w:rFonts w:ascii="Arial" w:hAnsi="Arial"/>
                <w:b/>
                <w:i w:val="false"/>
                <w:iCs w:val="false"/>
                <w:color w:val="000000"/>
                <w:sz w:val="18"/>
                <w:szCs w:val="18"/>
              </w:rPr>
              <w:t>(kol. 3 x 5)</w:t>
            </w:r>
          </w:p>
        </w:tc>
        <w:tc>
          <w:tcPr>
            <w:tcW w:w="135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1915" w:leader="none"/>
              </w:tabs>
              <w:ind w:left="0" w:right="355" w:hanging="0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Pozostałe kryteria (zgodnie z zapotrzebowaniem)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ind w:right="1209" w:hanging="0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ind w:right="213" w:hanging="0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Arial" w:hAnsi="Arial"/>
                <w:b w:val="false"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pl-PL" w:eastAsia="pl-PL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pl-PL" w:eastAsia="pl-PL"/>
              </w:rPr>
              <w:t xml:space="preserve">Wykonanie Opinii geotechnicznej  określającej przydatność gruntów na potrzeby budownictwa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ind w:right="1209" w:hanging="0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8622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right="1209" w:hanging="0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Słownie  cena oferty brutto: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</w:tbl>
    <w:p>
      <w:pPr>
        <w:pStyle w:val="Normal"/>
        <w:numPr>
          <w:ilvl w:val="0"/>
          <w:numId w:val="2"/>
        </w:numPr>
        <w:tabs>
          <w:tab w:val="left" w:pos="0" w:leader="none"/>
        </w:tabs>
        <w:ind w:left="280" w:hanging="280"/>
        <w:jc w:val="both"/>
        <w:rPr>
          <w:rFonts w:ascii="Century Gothic" w:hAnsi="Century Gothic"/>
          <w:b/>
          <w:b/>
          <w:i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 odpowiedzi na Państwa ogłoszenie oferujemy*:</w:t>
      </w:r>
    </w:p>
    <w:p>
      <w:pPr>
        <w:pStyle w:val="Normal"/>
        <w:jc w:val="both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Normal"/>
        <w:tabs>
          <w:tab w:val="left" w:pos="420" w:leader="none"/>
        </w:tabs>
        <w:spacing w:before="0" w:after="20"/>
        <w:ind w:left="426" w:right="0" w:hanging="426"/>
        <w:jc w:val="both"/>
        <w:rPr>
          <w:rFonts w:ascii="Century Gothic" w:hAnsi="Century Gothic"/>
          <w:b/>
          <w:b/>
          <w:color w:val="000000"/>
          <w:sz w:val="22"/>
          <w:szCs w:val="22"/>
          <w:lang w:eastAsia="en-US"/>
        </w:rPr>
      </w:pPr>
      <w:r>
        <w:rPr>
          <w:rFonts w:ascii="Arial" w:hAnsi="Arial"/>
          <w:b/>
          <w:color w:val="000000"/>
          <w:sz w:val="22"/>
          <w:szCs w:val="22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</w:rPr>
        <w:t>Oświadczamy, że na oferowany przedmiot zamówienia  udzielamy:</w:t>
      </w:r>
    </w:p>
    <w:p>
      <w:pPr>
        <w:pStyle w:val="Normal"/>
        <w:ind w:left="420" w:hanging="283"/>
        <w:jc w:val="both"/>
        <w:rPr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      </w:t>
      </w:r>
      <w:r>
        <w:rPr>
          <w:rFonts w:ascii="Arial" w:hAnsi="Arial"/>
          <w:color w:val="000000"/>
          <w:sz w:val="22"/>
          <w:szCs w:val="22"/>
          <w:lang w:eastAsia="en-US"/>
        </w:rPr>
        <w:t>-    ……….….. ** (</w:t>
      </w:r>
      <w:r>
        <w:rPr>
          <w:rFonts w:ascii="Arial" w:hAnsi="Arial"/>
          <w:b/>
          <w:color w:val="000000"/>
          <w:sz w:val="22"/>
          <w:szCs w:val="22"/>
          <w:lang w:eastAsia="en-US"/>
        </w:rPr>
        <w:t>min. 36</w:t>
      </w:r>
      <w:r>
        <w:rPr>
          <w:rFonts w:ascii="Arial" w:hAnsi="Arial"/>
          <w:color w:val="000000"/>
          <w:sz w:val="22"/>
          <w:szCs w:val="22"/>
          <w:lang w:eastAsia="en-US"/>
        </w:rPr>
        <w:t xml:space="preserve"> miesiące rękojmi,</w:t>
      </w:r>
    </w:p>
    <w:p>
      <w:pPr>
        <w:pStyle w:val="Normal"/>
        <w:ind w:left="420" w:hanging="283"/>
        <w:jc w:val="both"/>
        <w:rPr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      </w:t>
      </w:r>
      <w:r>
        <w:rPr>
          <w:rFonts w:ascii="Arial" w:hAnsi="Arial"/>
          <w:color w:val="000000"/>
          <w:sz w:val="22"/>
          <w:szCs w:val="22"/>
          <w:lang w:eastAsia="en-US"/>
        </w:rPr>
        <w:t>-    ……….….. ** (</w:t>
      </w:r>
      <w:r>
        <w:rPr>
          <w:rFonts w:ascii="Arial" w:hAnsi="Arial"/>
          <w:b/>
          <w:color w:val="000000"/>
          <w:sz w:val="22"/>
          <w:szCs w:val="22"/>
          <w:lang w:eastAsia="en-US"/>
        </w:rPr>
        <w:t>min.  36</w:t>
      </w:r>
      <w:r>
        <w:rPr>
          <w:rFonts w:ascii="Arial" w:hAnsi="Arial"/>
          <w:color w:val="000000"/>
          <w:sz w:val="22"/>
          <w:szCs w:val="22"/>
          <w:lang w:eastAsia="en-US"/>
        </w:rPr>
        <w:t>) miesiące gwarancji.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5. Oświadczamy, że oferowany przez nas przedmiot zamówienia jest zgodny </w:t>
        <w:br/>
        <w:t>z wymaganiami Zamawiającego określonymi w opisie przedmiotu zamówienia stanowiącym załącznik do formularza ofertowego.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6. Miejsce realizacji przedmiotu zamówienia: </w:t>
      </w:r>
      <w:r>
        <w:rPr>
          <w:rFonts w:ascii="Arial" w:hAnsi="Arial"/>
          <w:b/>
          <w:bCs/>
          <w:i/>
          <w:iCs/>
          <w:color w:val="000000"/>
          <w:sz w:val="22"/>
          <w:szCs w:val="22"/>
          <w:lang w:eastAsia="en-US"/>
        </w:rPr>
        <w:t xml:space="preserve">Mińsk Mazowiecki ul. Jana Łupińskiego (część działki nr ew. 2417/70) 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>(</w:t>
      </w:r>
      <w:r>
        <w:rPr>
          <w:rFonts w:ascii="Arial" w:hAnsi="Arial"/>
          <w:i/>
          <w:color w:val="000000"/>
          <w:sz w:val="20"/>
          <w:szCs w:val="20"/>
          <w:lang w:eastAsia="en-US"/>
        </w:rPr>
        <w:t>wypełnia Zamawiający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>).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7. Termin realizacji przedmiotu zamówienia: </w:t>
      </w:r>
      <w:r>
        <w:rPr>
          <w:rFonts w:ascii="Arial" w:hAnsi="Arial"/>
          <w:b/>
          <w:bCs/>
          <w:i/>
          <w:iCs/>
          <w:color w:val="000000"/>
          <w:sz w:val="22"/>
          <w:szCs w:val="22"/>
          <w:lang w:eastAsia="en-US"/>
        </w:rPr>
        <w:t>25 dni od daty podpisania umowy</w:t>
      </w:r>
      <w:r>
        <w:rPr>
          <w:rFonts w:ascii="Arial" w:hAnsi="Arial"/>
          <w:b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>(</w:t>
      </w:r>
      <w:r>
        <w:rPr>
          <w:rFonts w:ascii="Arial" w:hAnsi="Arial"/>
          <w:i/>
          <w:color w:val="000000"/>
          <w:sz w:val="20"/>
          <w:szCs w:val="20"/>
          <w:lang w:eastAsia="en-US"/>
        </w:rPr>
        <w:t>wypełnia Zamawiający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 xml:space="preserve">). </w:t>
      </w:r>
    </w:p>
    <w:p>
      <w:pPr>
        <w:pStyle w:val="Normal"/>
        <w:tabs>
          <w:tab w:val="left" w:pos="0" w:leader="none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ascii="Arial" w:hAnsi="Arial"/>
          <w:color w:val="000000"/>
          <w:sz w:val="22"/>
          <w:szCs w:val="22"/>
        </w:rPr>
        <w:t>9.</w:t>
      </w:r>
      <w:r>
        <w:rPr>
          <w:rFonts w:ascii="Arial" w:hAnsi="Arial"/>
          <w:b/>
          <w:color w:val="000000"/>
          <w:sz w:val="22"/>
          <w:szCs w:val="22"/>
        </w:rPr>
        <w:t xml:space="preserve">  Reklamacje</w:t>
      </w:r>
      <w:r>
        <w:rPr>
          <w:rFonts w:ascii="Arial" w:hAnsi="Arial"/>
          <w:color w:val="000000"/>
          <w:sz w:val="22"/>
          <w:szCs w:val="22"/>
        </w:rPr>
        <w:t xml:space="preserve"> należy składać na adres e-mail :  </w:t>
      </w:r>
      <w:hyperlink r:id="rId2">
        <w:r>
          <w:rPr>
            <w:rStyle w:val="Czeinternetowe"/>
            <w:rFonts w:ascii="Arial" w:hAnsi="Arial"/>
            <w:sz w:val="22"/>
            <w:szCs w:val="22"/>
          </w:rPr>
          <w:t>naczelnik.wir@ksp.policja.gov.pl</w:t>
        </w:r>
      </w:hyperlink>
      <w:r>
        <w:rPr>
          <w:rFonts w:ascii="Arial" w:hAnsi="Arial"/>
          <w:color w:val="000000"/>
          <w:sz w:val="22"/>
          <w:szCs w:val="22"/>
        </w:rPr>
        <w:t xml:space="preserve"> i nr faksu </w:t>
      </w:r>
      <w:r>
        <w:rPr>
          <w:rFonts w:ascii="Arial" w:hAnsi="Arial"/>
          <w:b/>
          <w:color w:val="000000"/>
          <w:sz w:val="22"/>
          <w:szCs w:val="22"/>
        </w:rPr>
        <w:t>22 603 74 92</w:t>
      </w:r>
    </w:p>
    <w:p>
      <w:pPr>
        <w:pStyle w:val="Normal"/>
        <w:tabs>
          <w:tab w:val="left" w:pos="284" w:leader="none"/>
        </w:tabs>
        <w:spacing w:before="0"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10.</w:t>
      </w:r>
      <w:r>
        <w:rPr>
          <w:rFonts w:ascii="Arial" w:hAnsi="Arial"/>
          <w:b/>
          <w:color w:val="000000"/>
          <w:sz w:val="22"/>
          <w:szCs w:val="22"/>
        </w:rPr>
        <w:t>Akceptujemy Ogólne Warunki Umowy</w:t>
      </w:r>
      <w:r>
        <w:rPr>
          <w:rFonts w:ascii="Arial" w:hAnsi="Arial"/>
          <w:color w:val="000000"/>
          <w:sz w:val="22"/>
          <w:szCs w:val="22"/>
        </w:rPr>
        <w:t>, stanowiące załącznik nr 1 do Formularza ofertowego i</w:t>
      </w:r>
      <w:r>
        <w:rPr>
          <w:rFonts w:ascii="Arial" w:hAnsi="Arial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>
      <w:pPr>
        <w:pStyle w:val="Normal"/>
        <w:ind w:left="0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>11.</w:t>
      </w:r>
      <w:r>
        <w:rPr>
          <w:rFonts w:ascii="Arial" w:hAnsi="Arial"/>
          <w:b/>
          <w:color w:val="000000"/>
          <w:sz w:val="22"/>
          <w:szCs w:val="22"/>
        </w:rPr>
        <w:t xml:space="preserve"> Do Formularza Ofertowego dołączam: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426" w:hanging="36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(w zależności od postawionych warunków ogłoszeniu)</w:t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………………………………………………………</w:t>
      </w:r>
    </w:p>
    <w:p>
      <w:pPr>
        <w:pStyle w:val="Normal"/>
        <w:ind w:left="426" w:hanging="0"/>
        <w:jc w:val="both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………………………………………………………</w:t>
      </w:r>
      <w:r>
        <w:rPr>
          <w:rFonts w:ascii="Arial" w:hAnsi="Arial"/>
          <w:i/>
          <w:color w:val="000000"/>
          <w:sz w:val="22"/>
          <w:szCs w:val="22"/>
        </w:rPr>
        <w:t>..</w:t>
      </w:r>
    </w:p>
    <w:p>
      <w:pPr>
        <w:pStyle w:val="Normal"/>
        <w:ind w:left="426" w:hanging="0"/>
        <w:jc w:val="both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………………………………………………………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426" w:hanging="36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dokument potwierdzający upoważnienie do reprezentowania Wykonawcy (aktualny odpis z Centralnej Ewidencji i Informacji o Działalności Gospodarczej lub Krajowego Rejestru Sądowego).</w:t>
      </w:r>
    </w:p>
    <w:p>
      <w:pPr>
        <w:pStyle w:val="Normal"/>
        <w:tabs>
          <w:tab w:val="left" w:pos="426" w:leader="none"/>
        </w:tabs>
        <w:ind w:left="426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>
      <w:pPr>
        <w:pStyle w:val="Normal"/>
        <w:ind w:left="420" w:hanging="420"/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12.</w:t>
      </w:r>
      <w:r>
        <w:rPr>
          <w:rFonts w:ascii="Arial" w:hAnsi="Arial"/>
          <w:b/>
          <w:color w:val="000000"/>
          <w:sz w:val="22"/>
          <w:szCs w:val="22"/>
        </w:rPr>
        <w:t xml:space="preserve"> Osobą wyznaczoną przez Wykonawcę do kontaktów z Zamawiającym w sprawie </w:t>
      </w:r>
    </w:p>
    <w:p>
      <w:pPr>
        <w:pStyle w:val="Normal"/>
        <w:ind w:hanging="0"/>
        <w:jc w:val="both"/>
        <w:rPr/>
      </w:pPr>
      <w:r>
        <w:rPr>
          <w:rFonts w:ascii="Arial" w:hAnsi="Arial"/>
          <w:b/>
          <w:color w:val="000000"/>
          <w:sz w:val="22"/>
          <w:szCs w:val="22"/>
        </w:rPr>
        <w:t xml:space="preserve">       </w:t>
      </w:r>
      <w:r>
        <w:rPr>
          <w:rFonts w:ascii="Arial" w:hAnsi="Arial"/>
          <w:b/>
          <w:color w:val="000000"/>
          <w:sz w:val="22"/>
          <w:szCs w:val="22"/>
        </w:rPr>
        <w:t xml:space="preserve">realizacji  przedmiotu zamówienia jest </w:t>
      </w:r>
      <w:r>
        <w:rPr>
          <w:rFonts w:ascii="Arial" w:hAnsi="Arial"/>
          <w:color w:val="000000"/>
          <w:sz w:val="22"/>
          <w:szCs w:val="22"/>
        </w:rPr>
        <w:t xml:space="preserve">…………………………………………..……….. </w:t>
      </w:r>
    </w:p>
    <w:p>
      <w:pPr>
        <w:pStyle w:val="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13.</w:t>
      </w:r>
      <w:r>
        <w:rPr>
          <w:rFonts w:ascii="Arial" w:hAnsi="Arial"/>
          <w:b/>
          <w:color w:val="000000"/>
          <w:sz w:val="22"/>
          <w:szCs w:val="22"/>
        </w:rPr>
        <w:t xml:space="preserve"> Dane kontaktowe: </w:t>
      </w:r>
      <w:r>
        <w:rPr>
          <w:rFonts w:ascii="Arial" w:hAnsi="Arial"/>
          <w:color w:val="000000"/>
          <w:sz w:val="22"/>
          <w:szCs w:val="22"/>
        </w:rPr>
        <w:t xml:space="preserve">tel.: …………. / faks: ……………. /e-mail: …………………………… </w:t>
      </w:r>
    </w:p>
    <w:p>
      <w:pPr>
        <w:pStyle w:val="Normal"/>
        <w:tabs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</w:p>
    <w:p>
      <w:pPr>
        <w:pStyle w:val="Normal"/>
        <w:tabs>
          <w:tab w:val="left" w:pos="0" w:leader="none"/>
          <w:tab w:val="left" w:pos="700" w:leader="none"/>
        </w:tabs>
        <w:jc w:val="right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  <w:tab w:val="left" w:pos="700" w:leader="none"/>
        </w:tabs>
        <w:jc w:val="right"/>
        <w:rPr>
          <w:rFonts w:ascii="Century Gothic" w:hAnsi="Century Gothic"/>
          <w:i/>
          <w:i/>
          <w:color w:val="000000"/>
          <w:sz w:val="22"/>
          <w:szCs w:val="22"/>
        </w:rPr>
      </w:pPr>
      <w:bookmarkStart w:id="2" w:name="_GoBack"/>
      <w:bookmarkEnd w:id="2"/>
      <w:r>
        <w:rPr>
          <w:rFonts w:ascii="Arial" w:hAnsi="Arial"/>
          <w:i/>
          <w:color w:val="000000"/>
          <w:sz w:val="22"/>
          <w:szCs w:val="22"/>
        </w:rPr>
        <w:t>…………………</w:t>
      </w:r>
      <w:r>
        <w:rPr>
          <w:rFonts w:ascii="Arial" w:hAnsi="Arial"/>
          <w:i/>
          <w:color w:val="000000"/>
          <w:sz w:val="22"/>
          <w:szCs w:val="22"/>
        </w:rPr>
        <w:t>..……………………</w:t>
      </w:r>
    </w:p>
    <w:p>
      <w:pPr>
        <w:pStyle w:val="Normal"/>
        <w:tabs>
          <w:tab w:val="left" w:pos="0" w:leader="none"/>
          <w:tab w:val="left" w:pos="700" w:leader="none"/>
        </w:tabs>
        <w:jc w:val="right"/>
        <w:rPr>
          <w:rFonts w:ascii="Century Gothic" w:hAnsi="Century Gothic"/>
          <w:i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Data, podpis i pieczęć Wykonawcy</w:t>
      </w:r>
    </w:p>
    <w:p>
      <w:pPr>
        <w:pStyle w:val="Normal"/>
        <w:tabs>
          <w:tab w:val="left" w:pos="280" w:leader="none"/>
        </w:tabs>
        <w:jc w:val="both"/>
        <w:rPr>
          <w:rFonts w:ascii="Arial" w:hAnsi="Arial"/>
          <w:bCs/>
          <w:i/>
          <w:i/>
          <w:color w:val="000000"/>
          <w:sz w:val="8"/>
          <w:szCs w:val="8"/>
          <w:lang w:eastAsia="en-US"/>
        </w:rPr>
      </w:pPr>
      <w:r>
        <w:rPr>
          <w:rFonts w:ascii="Arial" w:hAnsi="Arial"/>
          <w:bCs/>
          <w:i/>
          <w:color w:val="000000"/>
          <w:sz w:val="8"/>
          <w:szCs w:val="8"/>
          <w:lang w:eastAsia="en-US"/>
        </w:rPr>
      </w:r>
    </w:p>
    <w:p>
      <w:pPr>
        <w:pStyle w:val="Normal"/>
        <w:tabs>
          <w:tab w:val="left" w:pos="280" w:leader="none"/>
        </w:tabs>
        <w:jc w:val="both"/>
        <w:rPr>
          <w:rFonts w:ascii="Arial" w:hAnsi="Arial"/>
          <w:i/>
          <w:i/>
          <w:color w:val="000000"/>
          <w:sz w:val="20"/>
          <w:szCs w:val="20"/>
          <w:lang w:eastAsia="en-US"/>
        </w:rPr>
      </w:pPr>
      <w:r>
        <w:rPr>
          <w:rFonts w:ascii="Arial" w:hAnsi="Arial"/>
          <w:i/>
          <w:color w:val="000000"/>
          <w:sz w:val="20"/>
          <w:szCs w:val="20"/>
          <w:lang w:eastAsia="en-US"/>
        </w:rPr>
      </w:r>
    </w:p>
    <w:p>
      <w:pPr>
        <w:pStyle w:val="Normal"/>
        <w:tabs>
          <w:tab w:val="left" w:pos="280" w:leader="none"/>
        </w:tabs>
        <w:jc w:val="both"/>
        <w:rPr>
          <w:rFonts w:ascii="Arial" w:hAnsi="Arial"/>
          <w:i/>
          <w:i/>
          <w:color w:val="000000"/>
          <w:sz w:val="20"/>
          <w:szCs w:val="20"/>
          <w:lang w:eastAsia="en-US"/>
        </w:rPr>
      </w:pPr>
      <w:r>
        <w:rPr>
          <w:rFonts w:ascii="Arial" w:hAnsi="Arial"/>
          <w:i/>
          <w:color w:val="000000"/>
          <w:sz w:val="20"/>
          <w:szCs w:val="20"/>
          <w:lang w:eastAsia="en-US"/>
        </w:rPr>
      </w:r>
    </w:p>
    <w:p>
      <w:pPr>
        <w:pStyle w:val="Normal"/>
        <w:tabs>
          <w:tab w:val="left" w:pos="280" w:leader="none"/>
        </w:tabs>
        <w:jc w:val="both"/>
        <w:rPr>
          <w:rFonts w:ascii="Century Gothic" w:hAnsi="Century Gothic"/>
          <w:i/>
          <w:i/>
          <w:color w:val="000000"/>
          <w:sz w:val="20"/>
          <w:szCs w:val="20"/>
          <w:lang w:eastAsia="en-US"/>
        </w:rPr>
      </w:pPr>
      <w:r>
        <w:rPr>
          <w:rFonts w:ascii="Arial" w:hAnsi="Arial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  <w:br/>
        <w:t>w szczególności gdy zamówienie jest podzielone na zadnia.</w:t>
      </w:r>
    </w:p>
    <w:p>
      <w:pPr>
        <w:pStyle w:val="Normal"/>
        <w:tabs>
          <w:tab w:val="left" w:pos="280" w:leader="none"/>
        </w:tabs>
        <w:jc w:val="both"/>
        <w:rPr>
          <w:rFonts w:ascii="Century Gothic" w:hAnsi="Century Gothic"/>
          <w:i/>
          <w:i/>
          <w:color w:val="000000"/>
          <w:sz w:val="20"/>
          <w:szCs w:val="20"/>
          <w:lang w:eastAsia="en-US"/>
        </w:rPr>
      </w:pPr>
      <w:r>
        <w:rPr>
          <w:rFonts w:ascii="Arial" w:hAnsi="Arial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>
      <w:pPr>
        <w:pStyle w:val="Normal"/>
        <w:jc w:val="both"/>
        <w:rPr>
          <w:rFonts w:ascii="Arial" w:hAnsi="Arial"/>
          <w:bCs/>
          <w:i/>
          <w:i/>
          <w:color w:val="000000"/>
          <w:sz w:val="18"/>
          <w:szCs w:val="18"/>
          <w:lang w:eastAsia="en-US"/>
        </w:rPr>
      </w:pPr>
      <w:r>
        <w:rPr>
          <w:rFonts w:ascii="Arial" w:hAnsi="Arial"/>
          <w:bCs/>
          <w:i/>
          <w:color w:val="000000"/>
          <w:sz w:val="18"/>
          <w:szCs w:val="18"/>
          <w:lang w:eastAsia="en-US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shadow w:val="false"/>
        <w:b/>
        <w:iCs w:val="false"/>
        <w:bCs w:val="false"/>
        <w:emboss w:val="false"/>
        <w:imprint w:val="false"/>
        <w:vanish w:val="false"/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  <w:b/>
        <w:rFonts w:ascii="Century Gothic" w:hAnsi="Century Gothic"/>
      </w:rPr>
    </w:lvl>
    <w:lvl w:ilvl="1">
      <w:start w:val="5"/>
      <w:numFmt w:val="decimal"/>
      <w:lvlText w:val="%2."/>
      <w:lvlJc w:val="left"/>
      <w:pPr>
        <w:ind w:left="0" w:hanging="284"/>
      </w:pPr>
      <w:rPr>
        <w:sz w:val="22"/>
        <w:b/>
        <w:rFonts w:ascii="Century Gothic" w:hAnsi="Century Gothic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b w:val="false"/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u w:val="none"/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1bee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ormal"/>
    <w:next w:val="Normal"/>
    <w:pPr>
      <w:keepNext/>
      <w:jc w:val="center"/>
      <w:outlineLvl w:val="3"/>
    </w:pPr>
    <w:rPr>
      <w:b/>
      <w:bCs/>
      <w:color w:val="000000"/>
      <w:sz w:val="22"/>
      <w:szCs w:val="22"/>
    </w:rPr>
  </w:style>
  <w:style w:type="paragraph" w:styleId="Nagwek5">
    <w:name w:val="Nagłówek 5"/>
    <w:basedOn w:val="Normal"/>
    <w:next w:val="Normal"/>
    <w:pPr>
      <w:keepNext/>
      <w:ind w:left="0" w:right="0" w:hanging="0"/>
      <w:outlineLvl w:val="4"/>
    </w:pPr>
    <w:rPr>
      <w:b/>
      <w:bCs/>
      <w:sz w:val="22"/>
      <w:lang w:val="pl-PL"/>
    </w:rPr>
  </w:style>
  <w:style w:type="paragraph" w:styleId="Nagwek6">
    <w:name w:val="Nagłówek 6"/>
    <w:basedOn w:val="Normal"/>
    <w:next w:val="Normal"/>
    <w:pPr>
      <w:keepNext/>
      <w:tabs>
        <w:tab w:val="left" w:pos="0" w:leader="none"/>
      </w:tabs>
      <w:spacing w:lineRule="auto" w:line="360"/>
      <w:jc w:val="both"/>
      <w:outlineLvl w:val="5"/>
    </w:pPr>
    <w:rPr>
      <w:b/>
      <w:bCs/>
    </w:rPr>
  </w:style>
  <w:style w:type="paragraph" w:styleId="Nagwek7">
    <w:name w:val="Nagłówek 7"/>
    <w:basedOn w:val="Normal"/>
    <w:next w:val="Normal"/>
    <w:pPr>
      <w:spacing w:before="240" w:after="60"/>
      <w:outlineLvl w:val="6"/>
    </w:pPr>
    <w:rPr>
      <w:rFonts w:ascii="Calibri" w:hAnsi="Calibri" w:cs="Calibri"/>
      <w:lang w:val="pl-PL"/>
    </w:rPr>
  </w:style>
  <w:style w:type="paragraph" w:styleId="Nagwek8">
    <w:name w:val="Nagłówek 8"/>
    <w:basedOn w:val="Normal"/>
    <w:next w:val="Normal"/>
    <w:pPr>
      <w:keepNext/>
      <w:jc w:val="center"/>
      <w:outlineLvl w:val="7"/>
    </w:pPr>
    <w:rPr>
      <w:b/>
      <w:bCs/>
      <w:sz w:val="28"/>
    </w:rPr>
  </w:style>
  <w:style w:type="paragraph" w:styleId="Nagwek9">
    <w:name w:val="Nagłówek 9"/>
    <w:basedOn w:val="Normal"/>
    <w:next w:val="Normal"/>
    <w:pPr>
      <w:keepNext/>
      <w:spacing w:lineRule="auto" w:line="360"/>
      <w:ind w:left="284" w:right="0" w:hanging="0"/>
      <w:jc w:val="right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821bee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Czeinternetowe">
    <w:name w:val="Łącze internetowe"/>
    <w:basedOn w:val="DefaultParagraphFont"/>
    <w:uiPriority w:val="99"/>
    <w:unhideWhenUsed/>
    <w:rsid w:val="0023247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53d0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ascii="Century Gothic" w:hAnsi="Century Gothic"/>
      <w:b/>
      <w:sz w:val="22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b w:val="false"/>
      <w:bCs w:val="false"/>
      <w:u w:val="none"/>
    </w:rPr>
  </w:style>
  <w:style w:type="character" w:styleId="ListLabel5">
    <w:name w:val="ListLabel 5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6">
    <w:name w:val="ListLabel 6"/>
    <w:qFormat/>
    <w:rPr>
      <w:rFonts w:ascii="Century Gothic" w:hAnsi="Century Gothic"/>
      <w:b/>
      <w:sz w:val="22"/>
    </w:rPr>
  </w:style>
  <w:style w:type="character" w:styleId="ListLabel7">
    <w:name w:val="ListLabel 7"/>
    <w:qFormat/>
    <w:rPr>
      <w:rFonts w:eastAsia="Times New Roman" w:cs="Times New Roman"/>
      <w:b w:val="false"/>
    </w:rPr>
  </w:style>
  <w:style w:type="character" w:styleId="ListLabel8">
    <w:name w:val="ListLabel 8"/>
    <w:qFormat/>
    <w:rPr>
      <w:b w:val="false"/>
      <w:bCs w:val="false"/>
      <w:u w:val="none"/>
    </w:rPr>
  </w:style>
  <w:style w:type="character" w:styleId="ListLabel9">
    <w:name w:val="ListLabel 9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10">
    <w:name w:val="ListLabel 10"/>
    <w:qFormat/>
    <w:rPr>
      <w:rFonts w:ascii="Century Gothic" w:hAnsi="Century Gothic"/>
      <w:b/>
      <w:sz w:val="22"/>
    </w:rPr>
  </w:style>
  <w:style w:type="character" w:styleId="ListLabel11">
    <w:name w:val="ListLabel 11"/>
    <w:qFormat/>
    <w:rPr>
      <w:rFonts w:eastAsia="Times New Roman" w:cs="Times New Roman"/>
      <w:b w:val="false"/>
    </w:rPr>
  </w:style>
  <w:style w:type="character" w:styleId="ListLabel12">
    <w:name w:val="ListLabel 12"/>
    <w:qFormat/>
    <w:rPr>
      <w:b w:val="false"/>
      <w:bCs w:val="false"/>
      <w:u w:val="none"/>
    </w:rPr>
  </w:style>
  <w:style w:type="character" w:styleId="Text">
    <w:name w:val="text"/>
    <w:qFormat/>
    <w:rPr/>
  </w:style>
  <w:style w:type="character" w:styleId="Tekstpodstawowy3Znak">
    <w:name w:val="Tekst podstawowy 3 Znak"/>
    <w:qFormat/>
    <w:rPr>
      <w:rFonts w:eastAsia="Times New Roman"/>
      <w:b/>
      <w:bCs/>
      <w:color w:val="000000"/>
      <w:sz w:val="22"/>
      <w:szCs w:val="22"/>
    </w:rPr>
  </w:style>
  <w:style w:type="character" w:styleId="Nagwek7Znak">
    <w:name w:val="Nagłówek 7 Znak"/>
    <w:qFormat/>
    <w:rPr>
      <w:rFonts w:ascii="Calibri" w:hAnsi="Calibri" w:eastAsia="Times New Roman" w:cs="Calibri"/>
      <w:sz w:val="24"/>
      <w:szCs w:val="24"/>
    </w:rPr>
  </w:style>
  <w:style w:type="character" w:styleId="Nagwek5Znak">
    <w:name w:val="Nagłówek 5 Znak"/>
    <w:qFormat/>
    <w:rPr>
      <w:rFonts w:eastAsia="Times New Roman"/>
      <w:b/>
      <w:bCs/>
      <w:sz w:val="22"/>
      <w:szCs w:val="24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>
      <w:rFonts w:eastAsia="Times New Roman"/>
    </w:rPr>
  </w:style>
  <w:style w:type="character" w:styleId="NagwekZnak">
    <w:name w:val="Nagłówek Znak"/>
    <w:qFormat/>
    <w:rPr>
      <w:rFonts w:eastAsia="Times New Roman"/>
      <w:sz w:val="24"/>
      <w:szCs w:val="24"/>
    </w:rPr>
  </w:style>
  <w:style w:type="character" w:styleId="StopkaZnak">
    <w:name w:val="Stopka Znak"/>
    <w:qFormat/>
    <w:rPr>
      <w:rFonts w:eastAsia="Times New Roman"/>
      <w:sz w:val="24"/>
      <w:szCs w:val="24"/>
    </w:rPr>
  </w:style>
  <w:style w:type="character" w:styleId="Tekstpodstawowywcity3Znak">
    <w:name w:val="Tekst podstawowy wcięty 3 Znak"/>
    <w:qFormat/>
    <w:rPr>
      <w:rFonts w:eastAsia="Times New Roman"/>
      <w:sz w:val="16"/>
      <w:szCs w:val="16"/>
    </w:rPr>
  </w:style>
  <w:style w:type="character" w:styleId="Znak">
    <w:name w:val=" Znak"/>
    <w:qFormat/>
    <w:rPr>
      <w:rFonts w:eastAsia="Times New Roman"/>
      <w:b/>
      <w:bCs/>
      <w:sz w:val="28"/>
      <w:szCs w:val="28"/>
    </w:rPr>
  </w:style>
  <w:style w:type="character" w:styleId="Znak1">
    <w:name w:val=" Znak1"/>
    <w:qFormat/>
    <w:rPr>
      <w:rFonts w:eastAsia="Times New Roman"/>
      <w:sz w:val="24"/>
      <w:szCs w:val="24"/>
    </w:rPr>
  </w:style>
  <w:style w:type="character" w:styleId="Znak4">
    <w:name w:val=" Znak4"/>
    <w:qFormat/>
    <w:rPr>
      <w:rFonts w:ascii="Calibri" w:hAnsi="Calibri" w:eastAsia="Times New Roman" w:cs="Times New Roman"/>
      <w:sz w:val="24"/>
      <w:szCs w:val="24"/>
    </w:rPr>
  </w:style>
  <w:style w:type="character" w:styleId="Znak2">
    <w:name w:val=" Znak2"/>
    <w:qFormat/>
    <w:rPr>
      <w:rFonts w:eastAsia="Times New Roman"/>
      <w:sz w:val="16"/>
      <w:szCs w:val="16"/>
    </w:rPr>
  </w:style>
  <w:style w:type="character" w:styleId="Znak3">
    <w:name w:val=" Znak3"/>
    <w:qFormat/>
    <w:rPr>
      <w:rFonts w:eastAsia="Times New Roman"/>
      <w:sz w:val="24"/>
      <w:szCs w:val="2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83z8">
    <w:name w:val="WW8Num83z8"/>
    <w:qFormat/>
    <w:rPr/>
  </w:style>
  <w:style w:type="character" w:styleId="WW8Num83z7">
    <w:name w:val="WW8Num83z7"/>
    <w:qFormat/>
    <w:rPr/>
  </w:style>
  <w:style w:type="character" w:styleId="WW8Num83z6">
    <w:name w:val="WW8Num83z6"/>
    <w:qFormat/>
    <w:rPr/>
  </w:style>
  <w:style w:type="character" w:styleId="WW8Num83z5">
    <w:name w:val="WW8Num83z5"/>
    <w:qFormat/>
    <w:rPr/>
  </w:style>
  <w:style w:type="character" w:styleId="WW8Num83z4">
    <w:name w:val="WW8Num83z4"/>
    <w:qFormat/>
    <w:rPr/>
  </w:style>
  <w:style w:type="character" w:styleId="WW8Num83z3">
    <w:name w:val="WW8Num83z3"/>
    <w:qFormat/>
    <w:rPr/>
  </w:style>
  <w:style w:type="character" w:styleId="WW8Num83z0">
    <w:name w:val="WW8Num83z0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82z0">
    <w:name w:val="WW8Num82z0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>
      <w:strike w:val="false"/>
      <w:dstrike w:val="false"/>
      <w:color w:val="000000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0">
    <w:name w:val="WW8Num80z0"/>
    <w:qFormat/>
    <w:rPr/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9z0">
    <w:name w:val="WW8Num79z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>
      <w:b w:val="false"/>
      <w:i w:val="false"/>
    </w:rPr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>
      <w:color w:val="000000"/>
    </w:rPr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>
      <w:strike w:val="false"/>
      <w:dstrike w:val="false"/>
    </w:rPr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>
      <w:rFonts w:ascii="Symbol" w:hAnsi="Symbol" w:eastAsia="Times New Roman" w:cs="Times New Roman"/>
    </w:rPr>
  </w:style>
  <w:style w:type="character" w:styleId="WW8Num74z2">
    <w:name w:val="WW8Num74z2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74z1">
    <w:name w:val="WW8Num74z1"/>
    <w:qFormat/>
    <w:rPr>
      <w:b w:val="false"/>
      <w:i w:val="false"/>
      <w:color w:val="000000"/>
    </w:rPr>
  </w:style>
  <w:style w:type="character" w:styleId="WW8Num74z0">
    <w:name w:val="WW8Num74z0"/>
    <w:qFormat/>
    <w:rPr>
      <w:color w:val="000000"/>
    </w:rPr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>
      <w:strike w:val="false"/>
      <w:dstrike w:val="false"/>
      <w:color w:val="000000"/>
    </w:rPr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/>
  </w:style>
  <w:style w:type="character" w:styleId="WW8Num70z0">
    <w:name w:val="WW8Num70z0"/>
    <w:qFormat/>
    <w:rPr>
      <w:color w:val="000000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vanish w:val="false"/>
      <w:position w:val="0"/>
      <w:sz w:val="24"/>
      <w:sz w:val="24"/>
      <w:vertAlign w:val="baseline"/>
    </w:rPr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>
      <w:rFonts w:ascii="Times New Roman" w:hAnsi="Times New Roman" w:eastAsia="Times New Roman" w:cs="Times New Roman"/>
    </w:rPr>
  </w:style>
  <w:style w:type="character" w:styleId="WW8Num68z1">
    <w:name w:val="WW8Num68z1"/>
    <w:qFormat/>
    <w:rPr/>
  </w:style>
  <w:style w:type="character" w:styleId="WW8Num68z0">
    <w:name w:val="WW8Num68z0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0">
    <w:name w:val="WW8Num67z0"/>
    <w:qFormat/>
    <w:rPr>
      <w:b w:val="false"/>
      <w:i w:val="false"/>
      <w:sz w:val="22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>
      <w:i w:val="false"/>
    </w:rPr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/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0">
    <w:name w:val="WW8Num65z0"/>
    <w:qFormat/>
    <w:rPr/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/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color w:val="000000"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>
      <w:color w:val="000000"/>
    </w:rPr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3">
    <w:name w:val="WW8Num59z3"/>
    <w:qFormat/>
    <w:rPr>
      <w:rFonts w:ascii="Times New Roman" w:hAnsi="Times New Roman" w:eastAsia="Times New Roman" w:cs="Times New Roman"/>
    </w:rPr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0">
    <w:name w:val="WW8Num56z0"/>
    <w:qFormat/>
    <w:rPr/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0">
    <w:name w:val="WW8Num55z0"/>
    <w:qFormat/>
    <w:rPr>
      <w:rFonts w:ascii="Symbol" w:hAnsi="Symbol" w:cs="Symbol"/>
    </w:rPr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>
      <w:color w:val="000000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>
      <w:i w:val="false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>
      <w:b w:val="false"/>
      <w:bCs w:val="false"/>
      <w:u w:val="none"/>
    </w:rPr>
  </w:style>
  <w:style w:type="character" w:styleId="WW8Num52z1">
    <w:name w:val="WW8Num52z1"/>
    <w:qFormat/>
    <w:rPr/>
  </w:style>
  <w:style w:type="character" w:styleId="WW8Num52z0">
    <w:name w:val="WW8Num52z0"/>
    <w:qFormat/>
    <w:rPr>
      <w:sz w:val="22"/>
      <w:szCs w:val="22"/>
    </w:rPr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>
      <w:i w:val="false"/>
    </w:rPr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0">
    <w:name w:val="WW8Num50z0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>
      <w:color w:val="000000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>
      <w:strike w:val="false"/>
      <w:dstrike w:val="false"/>
    </w:rPr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>
      <w:rFonts w:ascii="Symbol" w:hAnsi="Symbol" w:eastAsia="Times New Roman" w:cs="Times New Roman"/>
    </w:rPr>
  </w:style>
  <w:style w:type="character" w:styleId="WW8Num46z2">
    <w:name w:val="WW8Num46z2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46z1">
    <w:name w:val="WW8Num46z1"/>
    <w:qFormat/>
    <w:rPr>
      <w:b w:val="false"/>
      <w:i w:val="false"/>
      <w:color w:val="000000"/>
    </w:rPr>
  </w:style>
  <w:style w:type="character" w:styleId="WW8Num46z0">
    <w:name w:val="WW8Num46z0"/>
    <w:qFormat/>
    <w:rPr>
      <w:color w:val="000000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>
      <w:rFonts w:ascii="Times New Roman" w:hAnsi="Times New Roman" w:eastAsia="Times New Roman" w:cs="Times New Roman"/>
      <w:strike w:val="false"/>
      <w:dstrike w:val="false"/>
    </w:rPr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2">
    <w:name w:val="WW8Num42z2"/>
    <w:qFormat/>
    <w:rPr>
      <w:b w:val="false"/>
    </w:rPr>
  </w:style>
  <w:style w:type="character" w:styleId="WW8Num42z1">
    <w:name w:val="WW8Num42z1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rFonts w:ascii="Times New Roman" w:hAnsi="Times New Roman" w:eastAsia="Times New Roman" w:cs="Times New Roman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>
      <w:rFonts w:ascii="Times New Roman" w:hAnsi="Times New Roman" w:cs="Times New Roman"/>
      <w:b w:val="false"/>
      <w:color w:val="000000"/>
      <w:sz w:val="22"/>
      <w:szCs w:val="22"/>
      <w:u w:val="none"/>
    </w:rPr>
  </w:style>
  <w:style w:type="character" w:styleId="WW8Num39z5">
    <w:name w:val="WW8Num39z5"/>
    <w:qFormat/>
    <w:rPr/>
  </w:style>
  <w:style w:type="character" w:styleId="WW8Num39z2">
    <w:name w:val="WW8Num39z2"/>
    <w:qFormat/>
    <w:rPr>
      <w:rFonts w:ascii="Times New Roman" w:hAnsi="Times New Roman" w:eastAsia="Times New Roman" w:cs="Times New Roman"/>
    </w:rPr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strike w:val="false"/>
      <w:dstrike w:val="false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b w:val="false"/>
      <w:i w:val="false"/>
      <w:sz w:val="22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>
      <w:strike w:val="false"/>
      <w:dstrike w:val="false"/>
      <w:color w:val="000000"/>
    </w:rPr>
  </w:style>
  <w:style w:type="character" w:styleId="WW8Num33z1">
    <w:name w:val="WW8Num33z1"/>
    <w:qFormat/>
    <w:rPr>
      <w:rFonts w:ascii="Times New Roman" w:hAnsi="Times New Roman" w:eastAsia="Times New Roman" w:cs="Times New Roman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>
      <w:rFonts w:ascii="Times New Roman" w:hAnsi="Times New Roman" w:eastAsia="Times New Roman" w:cs="Times New Roman"/>
      <w:b w:val="false"/>
    </w:rPr>
  </w:style>
  <w:style w:type="character" w:styleId="WW8Num29z0">
    <w:name w:val="WW8Num29z0"/>
    <w:qFormat/>
    <w:rPr>
      <w:b w:val="false"/>
      <w:i/>
      <w:sz w:val="22"/>
      <w:szCs w:val="22"/>
      <w:lang w:eastAsia="en-US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>
      <w:rFonts w:ascii="Symbol" w:hAnsi="Symbol" w:eastAsia="Times New Roman" w:cs="Times New Roman"/>
    </w:rPr>
  </w:style>
  <w:style w:type="character" w:styleId="WW8Num25z2">
    <w:name w:val="WW8Num25z2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25z1">
    <w:name w:val="WW8Num25z1"/>
    <w:qFormat/>
    <w:rPr>
      <w:b w:val="false"/>
      <w:i w:val="false"/>
      <w:color w:val="000000"/>
    </w:rPr>
  </w:style>
  <w:style w:type="character" w:styleId="WW8Num25z0">
    <w:name w:val="WW8Num25z0"/>
    <w:qFormat/>
    <w:rPr>
      <w:i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color w:val="000000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b w:val="false"/>
      <w:i w:val="false"/>
      <w:sz w:val="22"/>
    </w:rPr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8">
    <w:name w:val="WW8Num13z8"/>
    <w:qFormat/>
    <w:rPr>
      <w:strike w:val="false"/>
      <w:dstrike w:val="false"/>
    </w:rPr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>
      <w:rFonts w:ascii="Symbol" w:hAnsi="Symbol" w:eastAsia="Times New Roman" w:cs="Times New Roman"/>
    </w:rPr>
  </w:style>
  <w:style w:type="character" w:styleId="WW8Num13z2">
    <w:name w:val="WW8Num13z2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3z1">
    <w:name w:val="WW8Num13z1"/>
    <w:qFormat/>
    <w:rPr>
      <w:b w:val="false"/>
      <w:i w:val="false"/>
      <w:color w:val="000000"/>
    </w:rPr>
  </w:style>
  <w:style w:type="character" w:styleId="WW8Num13z0">
    <w:name w:val="WW8Num13z0"/>
    <w:qFormat/>
    <w:rPr>
      <w:color w:val="000000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color w:val="000000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color w:val="000000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color w:val="00000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3">
    <w:name w:val="ListLabel 13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14">
    <w:name w:val="ListLabel 14"/>
    <w:qFormat/>
    <w:rPr>
      <w:rFonts w:ascii="Century Gothic" w:hAnsi="Century Gothic"/>
      <w:b/>
      <w:sz w:val="22"/>
    </w:rPr>
  </w:style>
  <w:style w:type="character" w:styleId="ListLabel15">
    <w:name w:val="ListLabel 15"/>
    <w:qFormat/>
    <w:rPr>
      <w:rFonts w:eastAsia="Times New Roman" w:cs="Times New Roman"/>
      <w:b w:val="false"/>
    </w:rPr>
  </w:style>
  <w:style w:type="character" w:styleId="ListLabel16">
    <w:name w:val="ListLabel 16"/>
    <w:qFormat/>
    <w:rPr>
      <w:b w:val="false"/>
      <w:bCs w:val="false"/>
      <w:u w:val="none"/>
    </w:rPr>
  </w:style>
  <w:style w:type="character" w:styleId="ListLabel17">
    <w:name w:val="ListLabel 17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18">
    <w:name w:val="ListLabel 18"/>
    <w:qFormat/>
    <w:rPr>
      <w:rFonts w:ascii="Century Gothic" w:hAnsi="Century Gothic"/>
      <w:b/>
      <w:sz w:val="22"/>
    </w:rPr>
  </w:style>
  <w:style w:type="character" w:styleId="ListLabel19">
    <w:name w:val="ListLabel 19"/>
    <w:qFormat/>
    <w:rPr>
      <w:rFonts w:eastAsia="Times New Roman" w:cs="Times New Roman"/>
      <w:b w:val="false"/>
    </w:rPr>
  </w:style>
  <w:style w:type="character" w:styleId="ListLabel20">
    <w:name w:val="ListLabel 20"/>
    <w:qFormat/>
    <w:rPr>
      <w:b w:val="false"/>
      <w:bCs w:val="false"/>
      <w:u w:val="none"/>
    </w:rPr>
  </w:style>
  <w:style w:type="character" w:styleId="ListLabel21">
    <w:name w:val="ListLabel 21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22">
    <w:name w:val="ListLabel 22"/>
    <w:qFormat/>
    <w:rPr>
      <w:rFonts w:ascii="Century Gothic" w:hAnsi="Century Gothic"/>
      <w:b/>
      <w:sz w:val="22"/>
    </w:rPr>
  </w:style>
  <w:style w:type="character" w:styleId="ListLabel23">
    <w:name w:val="ListLabel 23"/>
    <w:qFormat/>
    <w:rPr>
      <w:rFonts w:eastAsia="Times New Roman" w:cs="Times New Roman"/>
      <w:b w:val="false"/>
    </w:rPr>
  </w:style>
  <w:style w:type="character" w:styleId="ListLabel24">
    <w:name w:val="ListLabel 24"/>
    <w:qFormat/>
    <w:rPr>
      <w:b w:val="false"/>
      <w:bCs w:val="false"/>
      <w:u w:val="none"/>
    </w:rPr>
  </w:style>
  <w:style w:type="character" w:styleId="ListLabel25">
    <w:name w:val="ListLabel 25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26">
    <w:name w:val="ListLabel 26"/>
    <w:qFormat/>
    <w:rPr>
      <w:rFonts w:ascii="Century Gothic" w:hAnsi="Century Gothic"/>
      <w:b/>
      <w:sz w:val="22"/>
    </w:rPr>
  </w:style>
  <w:style w:type="character" w:styleId="ListLabel27">
    <w:name w:val="ListLabel 27"/>
    <w:qFormat/>
    <w:rPr>
      <w:rFonts w:eastAsia="Times New Roman" w:cs="Times New Roman"/>
      <w:b w:val="false"/>
    </w:rPr>
  </w:style>
  <w:style w:type="character" w:styleId="ListLabel28">
    <w:name w:val="ListLabel 28"/>
    <w:qFormat/>
    <w:rPr>
      <w:b w:val="false"/>
      <w:bCs w:val="false"/>
      <w:u w:val="none"/>
    </w:rPr>
  </w:style>
  <w:style w:type="character" w:styleId="ListLabel29">
    <w:name w:val="ListLabel 29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30">
    <w:name w:val="ListLabel 30"/>
    <w:qFormat/>
    <w:rPr>
      <w:rFonts w:ascii="Century Gothic" w:hAnsi="Century Gothic"/>
      <w:b/>
      <w:sz w:val="22"/>
    </w:rPr>
  </w:style>
  <w:style w:type="character" w:styleId="ListLabel31">
    <w:name w:val="ListLabel 31"/>
    <w:qFormat/>
    <w:rPr>
      <w:rFonts w:eastAsia="Times New Roman" w:cs="Times New Roman"/>
      <w:b w:val="false"/>
    </w:rPr>
  </w:style>
  <w:style w:type="character" w:styleId="ListLabel32">
    <w:name w:val="ListLabel 32"/>
    <w:qFormat/>
    <w:rPr>
      <w:b w:val="false"/>
      <w:bCs w:val="false"/>
      <w:u w:val="none"/>
    </w:rPr>
  </w:style>
  <w:style w:type="character" w:styleId="ListLabel33">
    <w:name w:val="ListLabel 33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34">
    <w:name w:val="ListLabel 34"/>
    <w:qFormat/>
    <w:rPr>
      <w:rFonts w:ascii="Century Gothic" w:hAnsi="Century Gothic"/>
      <w:b/>
      <w:sz w:val="22"/>
    </w:rPr>
  </w:style>
  <w:style w:type="character" w:styleId="ListLabel35">
    <w:name w:val="ListLabel 35"/>
    <w:qFormat/>
    <w:rPr>
      <w:rFonts w:eastAsia="Times New Roman" w:cs="Times New Roman"/>
      <w:b w:val="false"/>
    </w:rPr>
  </w:style>
  <w:style w:type="character" w:styleId="ListLabel36">
    <w:name w:val="ListLabel 36"/>
    <w:qFormat/>
    <w:rPr>
      <w:b w:val="false"/>
      <w:bCs w:val="false"/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rsid w:val="00821bee"/>
    <w:pPr>
      <w:jc w:val="both"/>
    </w:pPr>
    <w:rPr>
      <w:lang w:val="x-none" w:eastAsia="x-none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21bee"/>
    <w:pPr/>
    <w:rPr>
      <w:rFonts w:ascii="Courier New" w:hAnsi="Courier New"/>
      <w:b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53d0"/>
    <w:pPr/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ramki">
    <w:name w:val="Zawartość ramki"/>
    <w:basedOn w:val="Normal"/>
    <w:qFormat/>
    <w:pPr/>
    <w:rPr/>
  </w:style>
  <w:style w:type="paragraph" w:styleId="Lista3">
    <w:name w:val="Lista 3"/>
    <w:basedOn w:val="Normal"/>
    <w:pPr>
      <w:spacing w:before="0" w:after="0"/>
      <w:ind w:left="849" w:right="0" w:hanging="283"/>
      <w:contextualSpacing/>
    </w:pPr>
    <w:rPr/>
  </w:style>
  <w:style w:type="paragraph" w:styleId="Przypisdolny">
    <w:name w:val="Przypis dolny"/>
    <w:basedOn w:val="Normal"/>
    <w:pPr/>
    <w:rPr>
      <w:sz w:val="20"/>
      <w:szCs w:val="20"/>
      <w:lang w:val="pl-PL"/>
    </w:rPr>
  </w:style>
  <w:style w:type="paragraph" w:styleId="Poprawka">
    <w:name w:val="Poprawka"/>
    <w:qFormat/>
    <w:pPr>
      <w:widowControl/>
      <w:overflowPunct w:val="true"/>
      <w:bidi w:val="0"/>
      <w:spacing w:lineRule="auto" w:line="259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Cs w:val="20"/>
    </w:rPr>
  </w:style>
  <w:style w:type="paragraph" w:styleId="Wcicietrecitekstu">
    <w:name w:val="Wcięcie treści tekstu"/>
    <w:basedOn w:val="Normal"/>
    <w:pPr>
      <w:spacing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120"/>
      <w:ind w:left="283" w:right="0" w:hanging="0"/>
    </w:pPr>
    <w:rPr>
      <w:sz w:val="16"/>
      <w:szCs w:val="16"/>
      <w:lang w:val="pl-PL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matkomentarza">
    <w:name w:val="Temat komentarza"/>
    <w:qFormat/>
    <w:pPr>
      <w:widowControl w:val="false"/>
      <w:bidi w:val="0"/>
      <w:spacing w:lineRule="auto" w:line="259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blokowy">
    <w:name w:val="Tekst blokowy"/>
    <w:basedOn w:val="Normal"/>
    <w:qFormat/>
    <w:pPr>
      <w:spacing w:lineRule="auto" w:line="360"/>
      <w:ind w:left="360" w:right="547" w:hanging="540"/>
      <w:jc w:val="both"/>
    </w:pPr>
    <w:rPr>
      <w:b/>
      <w:bCs/>
    </w:rPr>
  </w:style>
  <w:style w:type="paragraph" w:styleId="Przypiskocowy">
    <w:name w:val="Przypis końcowy"/>
    <w:basedOn w:val="Normal"/>
    <w:pPr/>
    <w:rPr>
      <w:sz w:val="20"/>
      <w:szCs w:val="20"/>
    </w:rPr>
  </w:style>
  <w:style w:type="paragraph" w:styleId="Nagweknotatki">
    <w:name w:val="Nagłówek notatki"/>
    <w:basedOn w:val="Normal"/>
    <w:next w:val="Normal"/>
    <w:qFormat/>
    <w:pPr/>
    <w:rPr/>
  </w:style>
  <w:style w:type="paragraph" w:styleId="Tekstpodstawowy2">
    <w:name w:val="Tekst podstawowy 2"/>
    <w:basedOn w:val="Normal"/>
    <w:qFormat/>
    <w:pPr>
      <w:spacing w:lineRule="auto" w:line="360"/>
      <w:jc w:val="right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3">
    <w:name w:val="Tekst podstawowy 3"/>
    <w:basedOn w:val="Normal"/>
    <w:qFormat/>
    <w:pPr>
      <w:jc w:val="both"/>
    </w:pPr>
    <w:rPr>
      <w:b/>
      <w:bCs/>
      <w:color w:val="000000"/>
      <w:sz w:val="22"/>
      <w:szCs w:val="22"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FR1">
    <w:name w:val="FR1"/>
    <w:qFormat/>
    <w:pPr>
      <w:widowControl w:val="false"/>
      <w:overflowPunct w:val="true"/>
      <w:bidi w:val="0"/>
      <w:spacing w:lineRule="auto" w:line="259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pl-PL" w:eastAsia="zh-CN" w:bidi="ar-SA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Lista2">
    <w:name w:val="Lista 2"/>
    <w:basedOn w:val="Normal"/>
    <w:pPr>
      <w:ind w:left="566" w:right="0" w:hanging="283"/>
    </w:pPr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  <w:style w:type="numbering" w:styleId="WW8Num47">
    <w:name w:val="WW8Num47"/>
  </w:style>
  <w:style w:type="numbering" w:styleId="WW8Num48">
    <w:name w:val="WW8Num48"/>
  </w:style>
  <w:style w:type="numbering" w:styleId="WW8Num49">
    <w:name w:val="WW8Num49"/>
  </w:style>
  <w:style w:type="numbering" w:styleId="WW8Num50">
    <w:name w:val="WW8Num50"/>
  </w:style>
  <w:style w:type="numbering" w:styleId="WW8Num51">
    <w:name w:val="WW8Num51"/>
  </w:style>
  <w:style w:type="numbering" w:styleId="WW8Num52">
    <w:name w:val="WW8Num52"/>
  </w:style>
  <w:style w:type="numbering" w:styleId="WW8Num53">
    <w:name w:val="WW8Num53"/>
  </w:style>
  <w:style w:type="numbering" w:styleId="WW8Num54">
    <w:name w:val="WW8Num54"/>
  </w:style>
  <w:style w:type="numbering" w:styleId="WW8Num55">
    <w:name w:val="WW8Num55"/>
  </w:style>
  <w:style w:type="numbering" w:styleId="WW8Num56">
    <w:name w:val="WW8Num56"/>
  </w:style>
  <w:style w:type="numbering" w:styleId="WW8Num57">
    <w:name w:val="WW8Num57"/>
  </w:style>
  <w:style w:type="numbering" w:styleId="WW8Num58">
    <w:name w:val="WW8Num58"/>
  </w:style>
  <w:style w:type="numbering" w:styleId="WW8Num59">
    <w:name w:val="WW8Num59"/>
  </w:style>
  <w:style w:type="numbering" w:styleId="WW8Num60">
    <w:name w:val="WW8Num60"/>
  </w:style>
  <w:style w:type="numbering" w:styleId="WW8Num61">
    <w:name w:val="WW8Num61"/>
  </w:style>
  <w:style w:type="numbering" w:styleId="WW8Num62">
    <w:name w:val="WW8Num62"/>
  </w:style>
  <w:style w:type="numbering" w:styleId="WW8Num63">
    <w:name w:val="WW8Num63"/>
  </w:style>
  <w:style w:type="numbering" w:styleId="WW8Num64">
    <w:name w:val="WW8Num64"/>
  </w:style>
  <w:style w:type="numbering" w:styleId="WW8Num65">
    <w:name w:val="WW8Num65"/>
  </w:style>
  <w:style w:type="numbering" w:styleId="WW8Num66">
    <w:name w:val="WW8Num66"/>
  </w:style>
  <w:style w:type="numbering" w:styleId="WW8Num67">
    <w:name w:val="WW8Num67"/>
  </w:style>
  <w:style w:type="numbering" w:styleId="WW8Num68">
    <w:name w:val="WW8Num68"/>
  </w:style>
  <w:style w:type="numbering" w:styleId="WW8Num69">
    <w:name w:val="WW8Num69"/>
  </w:style>
  <w:style w:type="numbering" w:styleId="WW8Num70">
    <w:name w:val="WW8Num70"/>
  </w:style>
  <w:style w:type="numbering" w:styleId="WW8Num71">
    <w:name w:val="WW8Num71"/>
  </w:style>
  <w:style w:type="numbering" w:styleId="WW8Num72">
    <w:name w:val="WW8Num72"/>
  </w:style>
  <w:style w:type="numbering" w:styleId="WW8Num73">
    <w:name w:val="WW8Num73"/>
  </w:style>
  <w:style w:type="numbering" w:styleId="WW8Num74">
    <w:name w:val="WW8Num74"/>
  </w:style>
  <w:style w:type="numbering" w:styleId="WW8Num75">
    <w:name w:val="WW8Num75"/>
  </w:style>
  <w:style w:type="numbering" w:styleId="WW8Num76">
    <w:name w:val="WW8Num76"/>
  </w:style>
  <w:style w:type="numbering" w:styleId="WW8Num77">
    <w:name w:val="WW8Num77"/>
  </w:style>
  <w:style w:type="numbering" w:styleId="WW8Num78">
    <w:name w:val="WW8Num78"/>
  </w:style>
  <w:style w:type="numbering" w:styleId="WW8Num79">
    <w:name w:val="WW8Num79"/>
  </w:style>
  <w:style w:type="numbering" w:styleId="WW8Num80">
    <w:name w:val="WW8Num80"/>
  </w:style>
  <w:style w:type="numbering" w:styleId="WW8Num81">
    <w:name w:val="WW8Num81"/>
  </w:style>
  <w:style w:type="numbering" w:styleId="WW8Num82">
    <w:name w:val="WW8Num82"/>
  </w:style>
  <w:style w:type="numbering" w:styleId="WW8Num83">
    <w:name w:val="WW8Num8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czelnik.wir@ksp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LibreOffice/5.0.1.2$Windows_x86 LibreOffice_project/81898c9f5c0d43f3473ba111d7b351050be20261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2018-04-11T10:14:00Z</dcterms:created>
  <dc:creator>Policja</dc:creator>
  <dc:language>pl-PL</dc:language>
  <cp:lastPrinted>2018-04-12T06:37:00Z</cp:lastPrinted>
  <dcterms:modified xsi:type="dcterms:W3CDTF">2018-06-14T13:17:35Z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