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27" w:rsidRDefault="00804A27" w:rsidP="00804A27">
      <w:pPr>
        <w:pStyle w:val="Standard"/>
        <w:spacing w:line="288" w:lineRule="auto"/>
        <w:ind w:left="6480" w:firstLine="720"/>
        <w:jc w:val="both"/>
        <w:rPr>
          <w:b/>
          <w:szCs w:val="22"/>
        </w:rPr>
      </w:pPr>
      <w:r>
        <w:rPr>
          <w:b/>
          <w:szCs w:val="22"/>
        </w:rPr>
        <w:t>Załącznik nr 2 do SIWZ</w:t>
      </w:r>
    </w:p>
    <w:p w:rsidR="00804A27" w:rsidRDefault="00804A27" w:rsidP="00804A27">
      <w:pPr>
        <w:pStyle w:val="Standard"/>
        <w:spacing w:line="288" w:lineRule="auto"/>
        <w:jc w:val="center"/>
        <w:rPr>
          <w:b/>
          <w:szCs w:val="22"/>
        </w:rPr>
      </w:pPr>
      <w:r>
        <w:rPr>
          <w:b/>
          <w:szCs w:val="22"/>
        </w:rPr>
        <w:t>Opis przedmiotu zamówienia</w:t>
      </w:r>
    </w:p>
    <w:p w:rsidR="00804A27" w:rsidRPr="00B91F5F" w:rsidRDefault="00804A27" w:rsidP="00804A27">
      <w:pPr>
        <w:jc w:val="center"/>
        <w:rPr>
          <w:rFonts w:ascii="Times New Roman" w:hAnsi="Times New Roman" w:cs="Times New Roman"/>
          <w:sz w:val="22"/>
          <w:szCs w:val="22"/>
        </w:rPr>
      </w:pPr>
    </w:p>
    <w:p w:rsidR="00804A27" w:rsidRPr="00404499" w:rsidRDefault="00804A27" w:rsidP="00804A27">
      <w:pPr>
        <w:jc w:val="both"/>
        <w:rPr>
          <w:rFonts w:ascii="Times New Roman" w:hAnsi="Times New Roman" w:cs="Times New Roman"/>
          <w:b/>
          <w:sz w:val="22"/>
          <w:szCs w:val="22"/>
        </w:rPr>
      </w:pPr>
      <w:r>
        <w:rPr>
          <w:rFonts w:ascii="Times New Roman" w:hAnsi="Times New Roman" w:cs="Times New Roman"/>
          <w:b/>
          <w:sz w:val="22"/>
          <w:szCs w:val="22"/>
        </w:rPr>
        <w:t xml:space="preserve">I. </w:t>
      </w:r>
      <w:r w:rsidRPr="00404499">
        <w:rPr>
          <w:rFonts w:ascii="Times New Roman" w:hAnsi="Times New Roman" w:cs="Times New Roman"/>
          <w:b/>
          <w:sz w:val="22"/>
          <w:szCs w:val="22"/>
        </w:rPr>
        <w:t>Dzierżawa krajowych łączy sieci WAN</w:t>
      </w:r>
    </w:p>
    <w:p w:rsidR="00804A27" w:rsidRPr="00404499" w:rsidRDefault="00804A27" w:rsidP="00804A27">
      <w:pPr>
        <w:jc w:val="both"/>
        <w:rPr>
          <w:rFonts w:ascii="Times New Roman" w:hAnsi="Times New Roman" w:cs="Times New Roman"/>
          <w:sz w:val="22"/>
          <w:szCs w:val="22"/>
        </w:rPr>
      </w:pPr>
      <w:r w:rsidRPr="00404499">
        <w:rPr>
          <w:rFonts w:ascii="Times New Roman" w:hAnsi="Times New Roman" w:cs="Times New Roman"/>
          <w:sz w:val="22"/>
          <w:szCs w:val="22"/>
        </w:rPr>
        <w:t xml:space="preserve">Przedmiotem zamówienia jest dzierżawa przez Komendę Stołeczną Policji </w:t>
      </w:r>
      <w:r w:rsidRPr="00404499">
        <w:rPr>
          <w:rFonts w:ascii="Times New Roman" w:hAnsi="Times New Roman" w:cs="Times New Roman"/>
          <w:sz w:val="22"/>
          <w:szCs w:val="22"/>
        </w:rPr>
        <w:br/>
        <w:t>w Warszawie od operatora publicznego cyfrowych łączy  telekomunikacyjnych.</w:t>
      </w:r>
      <w:r>
        <w:rPr>
          <w:rFonts w:ascii="Times New Roman" w:hAnsi="Times New Roman" w:cs="Times New Roman"/>
          <w:sz w:val="22"/>
          <w:szCs w:val="22"/>
        </w:rPr>
        <w:t xml:space="preserve">  Usługa ma zapewniać pełny dostęp</w:t>
      </w:r>
      <w:r w:rsidRPr="00404499">
        <w:rPr>
          <w:rFonts w:ascii="Times New Roman" w:hAnsi="Times New Roman" w:cs="Times New Roman"/>
          <w:sz w:val="22"/>
          <w:szCs w:val="22"/>
        </w:rPr>
        <w:t xml:space="preserve"> 52 jednostkom terenowym Po</w:t>
      </w:r>
      <w:r>
        <w:rPr>
          <w:rFonts w:ascii="Times New Roman" w:hAnsi="Times New Roman" w:cs="Times New Roman"/>
          <w:sz w:val="22"/>
          <w:szCs w:val="22"/>
        </w:rPr>
        <w:t>licji wymienionym w Tabelach A</w:t>
      </w:r>
      <w:r w:rsidRPr="00404499">
        <w:rPr>
          <w:rFonts w:ascii="Times New Roman" w:hAnsi="Times New Roman" w:cs="Times New Roman"/>
          <w:sz w:val="22"/>
          <w:szCs w:val="22"/>
        </w:rPr>
        <w:t xml:space="preserve"> do usług oferowanych przez eksploatowane krajowe systemy teleinformatyczne Policji. </w:t>
      </w:r>
    </w:p>
    <w:p w:rsidR="00804A27" w:rsidRPr="00BE0DD6" w:rsidRDefault="00804A27" w:rsidP="00804A27">
      <w:pPr>
        <w:jc w:val="both"/>
        <w:rPr>
          <w:b/>
        </w:rPr>
      </w:pPr>
    </w:p>
    <w:p w:rsidR="00804A27" w:rsidRPr="00404499" w:rsidRDefault="00804A27" w:rsidP="00804A27">
      <w:pPr>
        <w:jc w:val="both"/>
        <w:rPr>
          <w:rFonts w:ascii="Times New Roman" w:hAnsi="Times New Roman" w:cs="Times New Roman"/>
          <w:b/>
          <w:sz w:val="22"/>
          <w:szCs w:val="22"/>
        </w:rPr>
      </w:pPr>
      <w:r>
        <w:rPr>
          <w:rFonts w:ascii="Times New Roman" w:hAnsi="Times New Roman" w:cs="Times New Roman"/>
          <w:b/>
          <w:sz w:val="22"/>
          <w:szCs w:val="22"/>
        </w:rPr>
        <w:t>Tabela A</w:t>
      </w:r>
    </w:p>
    <w:p w:rsidR="00804A27" w:rsidRPr="00BE0DD6" w:rsidRDefault="00804A27" w:rsidP="00804A27">
      <w:pPr>
        <w:jc w:val="both"/>
        <w:rPr>
          <w:b/>
        </w:rPr>
      </w:pPr>
    </w:p>
    <w:tbl>
      <w:tblPr>
        <w:tblW w:w="12811" w:type="dxa"/>
        <w:tblInd w:w="55" w:type="dxa"/>
        <w:tblCellMar>
          <w:left w:w="70" w:type="dxa"/>
          <w:right w:w="70" w:type="dxa"/>
        </w:tblCellMar>
        <w:tblLook w:val="04A0" w:firstRow="1" w:lastRow="0" w:firstColumn="1" w:lastColumn="0" w:noHBand="0" w:noVBand="1"/>
      </w:tblPr>
      <w:tblGrid>
        <w:gridCol w:w="809"/>
        <w:gridCol w:w="1139"/>
        <w:gridCol w:w="5962"/>
        <w:gridCol w:w="2019"/>
        <w:gridCol w:w="2882"/>
      </w:tblGrid>
      <w:tr w:rsidR="00804A27" w:rsidRPr="00BE0DD6" w:rsidTr="00A0629B">
        <w:trPr>
          <w:gridAfter w:val="1"/>
          <w:wAfter w:w="2882" w:type="dxa"/>
          <w:trHeight w:val="600"/>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b/>
                <w:bCs/>
                <w:sz w:val="20"/>
                <w:szCs w:val="20"/>
              </w:rPr>
            </w:pPr>
          </w:p>
          <w:p w:rsidR="00804A27" w:rsidRPr="002F0C21" w:rsidRDefault="00804A27" w:rsidP="00A0629B">
            <w:pPr>
              <w:rPr>
                <w:rFonts w:ascii="Times New Roman" w:hAnsi="Times New Roman" w:cs="Times New Roman"/>
                <w:b/>
                <w:bCs/>
                <w:sz w:val="20"/>
                <w:szCs w:val="20"/>
              </w:rPr>
            </w:pPr>
          </w:p>
        </w:tc>
        <w:tc>
          <w:tcPr>
            <w:tcW w:w="7101" w:type="dxa"/>
            <w:gridSpan w:val="2"/>
            <w:tcBorders>
              <w:top w:val="single" w:sz="8" w:space="0" w:color="auto"/>
              <w:left w:val="nil"/>
              <w:bottom w:val="single" w:sz="8" w:space="0" w:color="auto"/>
              <w:right w:val="single" w:sz="8" w:space="0" w:color="000000"/>
            </w:tcBorders>
            <w:shd w:val="clear" w:color="auto" w:fill="auto"/>
            <w:vAlign w:val="center"/>
            <w:hideMark/>
          </w:tcPr>
          <w:p w:rsidR="00804A27" w:rsidRPr="002F0C21" w:rsidRDefault="00804A27" w:rsidP="00A0629B">
            <w:pPr>
              <w:jc w:val="center"/>
              <w:rPr>
                <w:rFonts w:ascii="Times New Roman" w:hAnsi="Times New Roman" w:cs="Times New Roman"/>
                <w:b/>
                <w:bCs/>
                <w:sz w:val="20"/>
                <w:szCs w:val="20"/>
              </w:rPr>
            </w:pPr>
            <w:r w:rsidRPr="002F0C21">
              <w:rPr>
                <w:rFonts w:ascii="Times New Roman" w:hAnsi="Times New Roman" w:cs="Times New Roman"/>
                <w:b/>
                <w:bCs/>
                <w:sz w:val="20"/>
                <w:szCs w:val="20"/>
              </w:rPr>
              <w:t>Jednostka Policji</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b/>
                <w:bCs/>
                <w:sz w:val="20"/>
                <w:szCs w:val="20"/>
              </w:rPr>
            </w:pPr>
            <w:r w:rsidRPr="002F0C21">
              <w:rPr>
                <w:rFonts w:ascii="Times New Roman" w:hAnsi="Times New Roman" w:cs="Times New Roman"/>
                <w:b/>
                <w:bCs/>
                <w:sz w:val="20"/>
                <w:szCs w:val="20"/>
              </w:rPr>
              <w:t>Styk logiczny</w:t>
            </w:r>
          </w:p>
        </w:tc>
      </w:tr>
      <w:tr w:rsidR="00804A27" w:rsidRPr="00BE0DD6" w:rsidTr="00A0629B">
        <w:trPr>
          <w:gridAfter w:val="1"/>
          <w:wAfter w:w="2882" w:type="dxa"/>
          <w:trHeight w:val="764"/>
        </w:trPr>
        <w:tc>
          <w:tcPr>
            <w:tcW w:w="809" w:type="dxa"/>
            <w:tcBorders>
              <w:top w:val="nil"/>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05-822 Milanówek ul. Literacka 13</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w:t>
            </w:r>
          </w:p>
        </w:tc>
        <w:tc>
          <w:tcPr>
            <w:tcW w:w="1139"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96-313 Jaktorów ul. Warszawska 33</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nil"/>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w:t>
            </w:r>
          </w:p>
        </w:tc>
        <w:tc>
          <w:tcPr>
            <w:tcW w:w="1139" w:type="dxa"/>
            <w:tcBorders>
              <w:top w:val="nil"/>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05-110 Jabłonna ul. Modlińska 102b</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nil"/>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w:t>
            </w:r>
          </w:p>
        </w:tc>
        <w:tc>
          <w:tcPr>
            <w:tcW w:w="113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05-126 Nieporęt ul. Wojska Polskiego 3</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82"/>
        </w:trPr>
        <w:tc>
          <w:tcPr>
            <w:tcW w:w="809" w:type="dxa"/>
            <w:tcBorders>
              <w:top w:val="single" w:sz="8" w:space="0" w:color="auto"/>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5</w:t>
            </w:r>
          </w:p>
        </w:tc>
        <w:tc>
          <w:tcPr>
            <w:tcW w:w="113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05-135 Wieliszew Al. Solidarności 25</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28"/>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6</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05-140 Serock ul. Pułtuska 7</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7</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05-300 Mińsk Mazowiecki ul. Piłsudskiego 42/44</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8</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05-074 Halinów ul. Piłsudskiego 39</w:t>
            </w:r>
          </w:p>
        </w:tc>
        <w:tc>
          <w:tcPr>
            <w:tcW w:w="2019" w:type="dxa"/>
            <w:tcBorders>
              <w:top w:val="single" w:sz="4"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82"/>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9</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05-320 Mrozy ul. Armii Krajowej 10</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637"/>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10</w:t>
            </w:r>
          </w:p>
        </w:tc>
        <w:tc>
          <w:tcPr>
            <w:tcW w:w="1139" w:type="dxa"/>
            <w:tcBorders>
              <w:top w:val="nil"/>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05-070 Sulejówek ul. Reymonta 5</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691"/>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11</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05-190 Nasielsk ul. Kościuszki 29</w:t>
            </w:r>
          </w:p>
        </w:tc>
        <w:tc>
          <w:tcPr>
            <w:tcW w:w="201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28"/>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12</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 xml:space="preserve">05-152 Czosnów ul. </w:t>
            </w:r>
            <w:proofErr w:type="spellStart"/>
            <w:r w:rsidRPr="002F0C21">
              <w:rPr>
                <w:rFonts w:ascii="Times New Roman" w:hAnsi="Times New Roman" w:cs="Times New Roman"/>
                <w:sz w:val="20"/>
                <w:szCs w:val="20"/>
              </w:rPr>
              <w:t>Lercha</w:t>
            </w:r>
            <w:proofErr w:type="spellEnd"/>
            <w:r w:rsidRPr="002F0C21">
              <w:rPr>
                <w:rFonts w:ascii="Times New Roman" w:hAnsi="Times New Roman" w:cs="Times New Roman"/>
                <w:sz w:val="20"/>
                <w:szCs w:val="20"/>
              </w:rPr>
              <w:t xml:space="preserve"> 1</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175"/>
        </w:trPr>
        <w:tc>
          <w:tcPr>
            <w:tcW w:w="80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04A27" w:rsidRDefault="00804A27" w:rsidP="00A0629B">
            <w:pPr>
              <w:jc w:val="center"/>
              <w:rPr>
                <w:rFonts w:ascii="Times New Roman" w:hAnsi="Times New Roman" w:cs="Times New Roman"/>
                <w:sz w:val="20"/>
                <w:szCs w:val="20"/>
              </w:rPr>
            </w:pPr>
          </w:p>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Default="00804A27" w:rsidP="00A0629B">
            <w:pPr>
              <w:jc w:val="center"/>
              <w:rPr>
                <w:rFonts w:ascii="Times New Roman" w:hAnsi="Times New Roman" w:cs="Times New Roman"/>
                <w:sz w:val="20"/>
                <w:szCs w:val="20"/>
              </w:rPr>
            </w:pPr>
          </w:p>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04A27" w:rsidRDefault="00804A27" w:rsidP="00A0629B">
            <w:pPr>
              <w:jc w:val="center"/>
              <w:rPr>
                <w:rFonts w:ascii="Times New Roman" w:hAnsi="Times New Roman" w:cs="Times New Roman"/>
                <w:sz w:val="20"/>
                <w:szCs w:val="20"/>
              </w:rPr>
            </w:pPr>
          </w:p>
          <w:p w:rsidR="00804A27"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05-420 Józefów ul. Kardynała Wyszyńskiego 10</w:t>
            </w:r>
          </w:p>
          <w:p w:rsidR="00804A27" w:rsidRPr="002F0C21" w:rsidRDefault="00804A27" w:rsidP="00A0629B">
            <w:pPr>
              <w:jc w:val="center"/>
              <w:rPr>
                <w:rFonts w:ascii="Times New Roman" w:hAnsi="Times New Roman" w:cs="Times New Roman"/>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14</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   05-480 Karczew    ul. Kościelna 57</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82"/>
        </w:trPr>
        <w:tc>
          <w:tcPr>
            <w:tcW w:w="80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lastRenderedPageBreak/>
              <w:t>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KSP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05-430 Celestynów Stara Wieś</w:t>
            </w:r>
          </w:p>
        </w:tc>
        <w:tc>
          <w:tcPr>
            <w:tcW w:w="2019" w:type="dxa"/>
            <w:tcBorders>
              <w:top w:val="single" w:sz="4" w:space="0" w:color="auto"/>
              <w:left w:val="single" w:sz="4"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nil"/>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16</w:t>
            </w:r>
          </w:p>
        </w:tc>
        <w:tc>
          <w:tcPr>
            <w:tcW w:w="1139" w:type="dxa"/>
            <w:tcBorders>
              <w:top w:val="single" w:sz="4"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05-520</w:t>
            </w:r>
            <w:r>
              <w:rPr>
                <w:rFonts w:ascii="Times New Roman" w:hAnsi="Times New Roman" w:cs="Times New Roman"/>
                <w:sz w:val="20"/>
                <w:szCs w:val="20"/>
              </w:rPr>
              <w:t xml:space="preserve"> Konstancin Jeziorna ul. Ogrodowa 1 wejście od ul. Polnej</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single" w:sz="8" w:space="0" w:color="auto"/>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17</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05-530 Góra Kalwari</w:t>
            </w:r>
            <w:r>
              <w:rPr>
                <w:rFonts w:ascii="Times New Roman" w:hAnsi="Times New Roman" w:cs="Times New Roman"/>
                <w:sz w:val="20"/>
                <w:szCs w:val="20"/>
              </w:rPr>
              <w:t>a ul. Stefana Grota Roweckiego 4</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18</w:t>
            </w:r>
          </w:p>
        </w:tc>
        <w:tc>
          <w:tcPr>
            <w:tcW w:w="1139"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Pr>
                <w:rFonts w:ascii="Times New Roman" w:hAnsi="Times New Roman" w:cs="Times New Roman"/>
                <w:sz w:val="20"/>
                <w:szCs w:val="20"/>
              </w:rPr>
              <w:t>05-506 Lesznowola ul. Oficerska 2</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nil"/>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19</w:t>
            </w:r>
          </w:p>
        </w:tc>
        <w:tc>
          <w:tcPr>
            <w:tcW w:w="1139" w:type="dxa"/>
            <w:tcBorders>
              <w:top w:val="nil"/>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 xml:space="preserve">05-555 Tarczyn ul. </w:t>
            </w:r>
            <w:proofErr w:type="spellStart"/>
            <w:r w:rsidRPr="002F0C21">
              <w:rPr>
                <w:rFonts w:ascii="Times New Roman" w:hAnsi="Times New Roman" w:cs="Times New Roman"/>
                <w:sz w:val="20"/>
                <w:szCs w:val="20"/>
              </w:rPr>
              <w:t>Oszkiela</w:t>
            </w:r>
            <w:proofErr w:type="spellEnd"/>
            <w:r w:rsidRPr="002F0C21">
              <w:rPr>
                <w:rFonts w:ascii="Times New Roman" w:hAnsi="Times New Roman" w:cs="Times New Roman"/>
                <w:sz w:val="20"/>
                <w:szCs w:val="20"/>
              </w:rPr>
              <w:t xml:space="preserve"> 4</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nil"/>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20</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05-840 Brwinów ul. Leśna 7</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82"/>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21</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05- 820 Piastów ul. Popiełuszki 24</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28"/>
        </w:trPr>
        <w:tc>
          <w:tcPr>
            <w:tcW w:w="809" w:type="dxa"/>
            <w:tcBorders>
              <w:top w:val="single" w:sz="4" w:space="0" w:color="auto"/>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22</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05-820 Michałowice Reguły ul. Kuchy 15</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28"/>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23</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8" w:space="0" w:color="auto"/>
              <w:right w:val="single" w:sz="8" w:space="0" w:color="auto"/>
            </w:tcBorders>
            <w:shd w:val="clear" w:color="000000" w:fill="FFFFFF"/>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05- 830 Nadarzyn ul. Warszawska 13</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910"/>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24</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05- 090 Raszyn al. Krakowska 16</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28"/>
        </w:trPr>
        <w:tc>
          <w:tcPr>
            <w:tcW w:w="8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25</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05-200 Wołomin   ul. Legionów 31a</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single" w:sz="4" w:space="0" w:color="auto"/>
              <w:left w:val="single" w:sz="8" w:space="0" w:color="auto"/>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26</w:t>
            </w:r>
          </w:p>
        </w:tc>
        <w:tc>
          <w:tcPr>
            <w:tcW w:w="1139" w:type="dxa"/>
            <w:tcBorders>
              <w:top w:val="single" w:sz="4"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05-091 Ząbki ul. Górnośląska 30</w:t>
            </w:r>
          </w:p>
        </w:tc>
        <w:tc>
          <w:tcPr>
            <w:tcW w:w="2019" w:type="dxa"/>
            <w:tcBorders>
              <w:top w:val="single" w:sz="4"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801"/>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27</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05-250 Radzymin ul. Konstytucji 3 Maja 22</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28</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05-220 Zielonka ul. Piastowska 17</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840"/>
        </w:trPr>
        <w:tc>
          <w:tcPr>
            <w:tcW w:w="8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29</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05-270 Marki ul. Sportowa 5</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30</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05-240 Tłuszcz ul. Szkolna 6</w:t>
            </w:r>
          </w:p>
        </w:tc>
        <w:tc>
          <w:tcPr>
            <w:tcW w:w="2019"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Pr>
                <w:rFonts w:ascii="Times New Roman" w:hAnsi="Times New Roman" w:cs="Times New Roman"/>
                <w:sz w:val="20"/>
                <w:szCs w:val="20"/>
              </w:rPr>
              <w:t xml:space="preserve">05-230 Kobyłka ul. Ks. </w:t>
            </w:r>
            <w:proofErr w:type="spellStart"/>
            <w:r>
              <w:rPr>
                <w:rFonts w:ascii="Times New Roman" w:hAnsi="Times New Roman" w:cs="Times New Roman"/>
                <w:sz w:val="20"/>
                <w:szCs w:val="20"/>
              </w:rPr>
              <w:t>Marmo</w:t>
            </w:r>
            <w:proofErr w:type="spellEnd"/>
            <w:r>
              <w:rPr>
                <w:rFonts w:ascii="Times New Roman" w:hAnsi="Times New Roman" w:cs="Times New Roman"/>
                <w:sz w:val="20"/>
                <w:szCs w:val="20"/>
              </w:rPr>
              <w:t xml:space="preserve"> 13A</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32</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05-280 Jadów ul. Poniatowskiego 25</w:t>
            </w:r>
          </w:p>
        </w:tc>
        <w:tc>
          <w:tcPr>
            <w:tcW w:w="201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46"/>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lastRenderedPageBreak/>
              <w:t>33</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8" w:space="0" w:color="auto"/>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05-870 Błonie  ul. Jana Pawła II 2</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637"/>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34</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8" w:space="0" w:color="auto"/>
              <w:right w:val="single" w:sz="8" w:space="0" w:color="auto"/>
            </w:tcBorders>
            <w:shd w:val="clear" w:color="000000" w:fill="FFFFFF"/>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 xml:space="preserve">05-850 Ożarów </w:t>
            </w:r>
            <w:proofErr w:type="spellStart"/>
            <w:r w:rsidRPr="002F0C21">
              <w:rPr>
                <w:rFonts w:ascii="Times New Roman" w:hAnsi="Times New Roman" w:cs="Times New Roman"/>
                <w:sz w:val="20"/>
                <w:szCs w:val="20"/>
              </w:rPr>
              <w:t>Maz</w:t>
            </w:r>
            <w:proofErr w:type="spellEnd"/>
            <w:r w:rsidRPr="002F0C21">
              <w:rPr>
                <w:rFonts w:ascii="Times New Roman" w:hAnsi="Times New Roman" w:cs="Times New Roman"/>
                <w:sz w:val="20"/>
                <w:szCs w:val="20"/>
              </w:rPr>
              <w:t>. ul. Kolejowa 2</w:t>
            </w:r>
          </w:p>
        </w:tc>
        <w:tc>
          <w:tcPr>
            <w:tcW w:w="2019" w:type="dxa"/>
            <w:tcBorders>
              <w:top w:val="single" w:sz="4"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35</w:t>
            </w:r>
          </w:p>
        </w:tc>
        <w:tc>
          <w:tcPr>
            <w:tcW w:w="1139"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05-092 Łomianki ul. Warszawska 87</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nil"/>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36</w:t>
            </w:r>
          </w:p>
        </w:tc>
        <w:tc>
          <w:tcPr>
            <w:tcW w:w="1139"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 xml:space="preserve">03-566 Warszawa ul. </w:t>
            </w:r>
            <w:proofErr w:type="spellStart"/>
            <w:r w:rsidRPr="002F0C21">
              <w:rPr>
                <w:rFonts w:ascii="Times New Roman" w:hAnsi="Times New Roman" w:cs="Times New Roman"/>
                <w:sz w:val="20"/>
                <w:szCs w:val="20"/>
              </w:rPr>
              <w:t>Motycka</w:t>
            </w:r>
            <w:proofErr w:type="spellEnd"/>
            <w:r w:rsidRPr="002F0C21">
              <w:rPr>
                <w:rFonts w:ascii="Times New Roman" w:hAnsi="Times New Roman" w:cs="Times New Roman"/>
                <w:sz w:val="20"/>
                <w:szCs w:val="20"/>
              </w:rPr>
              <w:t xml:space="preserve"> 15</w:t>
            </w:r>
          </w:p>
        </w:tc>
        <w:tc>
          <w:tcPr>
            <w:tcW w:w="2019" w:type="dxa"/>
            <w:tcBorders>
              <w:top w:val="single" w:sz="8" w:space="0" w:color="auto"/>
              <w:left w:val="nil"/>
              <w:bottom w:val="nil"/>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gridAfter w:val="1"/>
          <w:wAfter w:w="2882" w:type="dxa"/>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37</w:t>
            </w:r>
          </w:p>
        </w:tc>
        <w:tc>
          <w:tcPr>
            <w:tcW w:w="1139" w:type="dxa"/>
            <w:tcBorders>
              <w:top w:val="nil"/>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nil"/>
              <w:left w:val="nil"/>
              <w:bottom w:val="single" w:sz="4"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05-807 Podkowa Leśna ul. Brwinowska 17 A</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r>
      <w:tr w:rsidR="00804A27" w:rsidRPr="00BE0DD6" w:rsidTr="00A0629B">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38</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96-321 Żabia Wola  ul. Główna 9</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vAlign w:val="center"/>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39</w:t>
            </w:r>
          </w:p>
        </w:tc>
        <w:tc>
          <w:tcPr>
            <w:tcW w:w="1139" w:type="dxa"/>
            <w:tcBorders>
              <w:top w:val="nil"/>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nil"/>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05-310 Kałuszyn ul. Pocztowa 1</w:t>
            </w:r>
          </w:p>
        </w:tc>
        <w:tc>
          <w:tcPr>
            <w:tcW w:w="2019" w:type="dxa"/>
            <w:tcBorders>
              <w:top w:val="single" w:sz="8"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vAlign w:val="center"/>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40</w:t>
            </w:r>
          </w:p>
        </w:tc>
        <w:tc>
          <w:tcPr>
            <w:tcW w:w="1139" w:type="dxa"/>
            <w:tcBorders>
              <w:top w:val="nil"/>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nil"/>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05-180 Pomiechówek ul. Nasielska 1a</w:t>
            </w:r>
          </w:p>
        </w:tc>
        <w:tc>
          <w:tcPr>
            <w:tcW w:w="2019" w:type="dxa"/>
            <w:tcBorders>
              <w:top w:val="single" w:sz="8"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41</w:t>
            </w:r>
          </w:p>
        </w:tc>
        <w:tc>
          <w:tcPr>
            <w:tcW w:w="1139" w:type="dxa"/>
            <w:tcBorders>
              <w:top w:val="nil"/>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nil"/>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05-170 Zakroczym ul. Warszawska 17</w:t>
            </w:r>
          </w:p>
        </w:tc>
        <w:tc>
          <w:tcPr>
            <w:tcW w:w="2019" w:type="dxa"/>
            <w:tcBorders>
              <w:top w:val="single" w:sz="8"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42</w:t>
            </w:r>
          </w:p>
        </w:tc>
        <w:tc>
          <w:tcPr>
            <w:tcW w:w="1139" w:type="dxa"/>
            <w:tcBorders>
              <w:top w:val="nil"/>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nil"/>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 xml:space="preserve">05-430 Celestynów ul. </w:t>
            </w:r>
            <w:proofErr w:type="spellStart"/>
            <w:r w:rsidRPr="002F0C21">
              <w:rPr>
                <w:rFonts w:ascii="Times New Roman" w:hAnsi="Times New Roman" w:cs="Times New Roman"/>
                <w:sz w:val="20"/>
                <w:szCs w:val="20"/>
              </w:rPr>
              <w:t>Regucka</w:t>
            </w:r>
            <w:proofErr w:type="spellEnd"/>
            <w:r w:rsidRPr="002F0C21">
              <w:rPr>
                <w:rFonts w:ascii="Times New Roman" w:hAnsi="Times New Roman" w:cs="Times New Roman"/>
                <w:sz w:val="20"/>
                <w:szCs w:val="20"/>
              </w:rPr>
              <w:t xml:space="preserve"> 5</w:t>
            </w:r>
          </w:p>
        </w:tc>
        <w:tc>
          <w:tcPr>
            <w:tcW w:w="2019" w:type="dxa"/>
            <w:tcBorders>
              <w:top w:val="single" w:sz="8"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05-462 Wiązowna ul. Kościelna 9</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Borders>
              <w:left w:val="single" w:sz="4" w:space="0" w:color="auto"/>
            </w:tcBorders>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08-443 Sobienie Jeziory ul. Duży Rynek 36</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Borders>
              <w:left w:val="single" w:sz="4" w:space="0" w:color="auto"/>
            </w:tcBorders>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05-340 Kołbiel ul. Szkolna 5</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Borders>
              <w:left w:val="single" w:sz="4" w:space="0" w:color="auto"/>
            </w:tcBorders>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46</w:t>
            </w:r>
          </w:p>
        </w:tc>
        <w:tc>
          <w:tcPr>
            <w:tcW w:w="1139" w:type="dxa"/>
            <w:tcBorders>
              <w:top w:val="single" w:sz="4"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05-50</w:t>
            </w:r>
            <w:r>
              <w:rPr>
                <w:rFonts w:ascii="Times New Roman" w:hAnsi="Times New Roman" w:cs="Times New Roman"/>
                <w:sz w:val="20"/>
                <w:szCs w:val="20"/>
              </w:rPr>
              <w:t xml:space="preserve">5 Prażmów ul. Franciszka </w:t>
            </w:r>
            <w:proofErr w:type="spellStart"/>
            <w:r>
              <w:rPr>
                <w:rFonts w:ascii="Times New Roman" w:hAnsi="Times New Roman" w:cs="Times New Roman"/>
                <w:sz w:val="20"/>
                <w:szCs w:val="20"/>
              </w:rPr>
              <w:t>Ryxa</w:t>
            </w:r>
            <w:proofErr w:type="spellEnd"/>
            <w:r>
              <w:rPr>
                <w:rFonts w:ascii="Times New Roman" w:hAnsi="Times New Roman" w:cs="Times New Roman"/>
                <w:sz w:val="20"/>
                <w:szCs w:val="20"/>
              </w:rPr>
              <w:t xml:space="preserve"> 53</w:t>
            </w:r>
          </w:p>
        </w:tc>
        <w:tc>
          <w:tcPr>
            <w:tcW w:w="2019" w:type="dxa"/>
            <w:tcBorders>
              <w:top w:val="single" w:sz="4"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47</w:t>
            </w:r>
          </w:p>
        </w:tc>
        <w:tc>
          <w:tcPr>
            <w:tcW w:w="1139"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05-540 Zalesie Górne ul. Koralowych Dębów 25</w:t>
            </w:r>
          </w:p>
        </w:tc>
        <w:tc>
          <w:tcPr>
            <w:tcW w:w="2019" w:type="dxa"/>
            <w:tcBorders>
              <w:top w:val="single" w:sz="8"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RD</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05-326 Poświętne ul. Szkolna 6</w:t>
            </w:r>
          </w:p>
        </w:tc>
        <w:tc>
          <w:tcPr>
            <w:tcW w:w="2019" w:type="dxa"/>
            <w:tcBorders>
              <w:top w:val="single" w:sz="8" w:space="0" w:color="auto"/>
              <w:left w:val="single" w:sz="4" w:space="0" w:color="auto"/>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8" w:space="0" w:color="auto"/>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49</w:t>
            </w:r>
          </w:p>
        </w:tc>
        <w:tc>
          <w:tcPr>
            <w:tcW w:w="1139"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05-085 Kampinos ul. Szkolna 1</w:t>
            </w:r>
          </w:p>
        </w:tc>
        <w:tc>
          <w:tcPr>
            <w:tcW w:w="2019"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05-084 Leszno ul. Wojska Polskiego 23</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Borders>
              <w:left w:val="single" w:sz="4" w:space="0" w:color="auto"/>
            </w:tcBorders>
          </w:tcPr>
          <w:p w:rsidR="00804A27" w:rsidRPr="00BE0DD6" w:rsidRDefault="00804A27" w:rsidP="00A0629B">
            <w:pPr>
              <w:jc w:val="center"/>
            </w:pPr>
          </w:p>
        </w:tc>
      </w:tr>
      <w:tr w:rsidR="00804A27" w:rsidRPr="00BE0DD6" w:rsidTr="00A0629B">
        <w:trPr>
          <w:trHeight w:val="764"/>
        </w:trPr>
        <w:tc>
          <w:tcPr>
            <w:tcW w:w="809" w:type="dxa"/>
            <w:tcBorders>
              <w:top w:val="single" w:sz="4"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lastRenderedPageBreak/>
              <w:t>51</w:t>
            </w:r>
          </w:p>
        </w:tc>
        <w:tc>
          <w:tcPr>
            <w:tcW w:w="1139"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PP</w:t>
            </w:r>
          </w:p>
        </w:tc>
        <w:tc>
          <w:tcPr>
            <w:tcW w:w="5962" w:type="dxa"/>
            <w:tcBorders>
              <w:top w:val="single" w:sz="4" w:space="0" w:color="auto"/>
              <w:left w:val="nil"/>
              <w:bottom w:val="single" w:sz="4"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05-080 Hornówek, ul. Szkolna 2A</w:t>
            </w:r>
          </w:p>
        </w:tc>
        <w:tc>
          <w:tcPr>
            <w:tcW w:w="2019" w:type="dxa"/>
            <w:tcBorders>
              <w:top w:val="single" w:sz="4"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r w:rsidR="00804A27" w:rsidRPr="00BE0DD6" w:rsidTr="00A0629B">
        <w:trPr>
          <w:trHeight w:val="764"/>
        </w:trPr>
        <w:tc>
          <w:tcPr>
            <w:tcW w:w="809" w:type="dxa"/>
            <w:tcBorders>
              <w:top w:val="single" w:sz="8" w:space="0" w:color="auto"/>
              <w:left w:val="single" w:sz="8" w:space="0" w:color="auto"/>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52</w:t>
            </w:r>
          </w:p>
        </w:tc>
        <w:tc>
          <w:tcPr>
            <w:tcW w:w="1139" w:type="dxa"/>
            <w:tcBorders>
              <w:top w:val="single" w:sz="4"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KP</w:t>
            </w:r>
          </w:p>
        </w:tc>
        <w:tc>
          <w:tcPr>
            <w:tcW w:w="5962" w:type="dxa"/>
            <w:tcBorders>
              <w:top w:val="single" w:sz="4"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05-304 Stanisławów, ul. Rynek 32A</w:t>
            </w:r>
          </w:p>
        </w:tc>
        <w:tc>
          <w:tcPr>
            <w:tcW w:w="2019" w:type="dxa"/>
            <w:tcBorders>
              <w:top w:val="single" w:sz="8" w:space="0" w:color="auto"/>
              <w:left w:val="nil"/>
              <w:bottom w:val="single" w:sz="8" w:space="0" w:color="auto"/>
              <w:right w:val="single" w:sz="8" w:space="0" w:color="auto"/>
            </w:tcBorders>
            <w:shd w:val="clear" w:color="auto" w:fill="auto"/>
            <w:vAlign w:val="center"/>
          </w:tcPr>
          <w:p w:rsidR="00804A27" w:rsidRPr="002F0C21" w:rsidRDefault="00804A27" w:rsidP="00A0629B">
            <w:pPr>
              <w:jc w:val="center"/>
              <w:rPr>
                <w:rFonts w:ascii="Times New Roman" w:hAnsi="Times New Roman" w:cs="Times New Roman"/>
                <w:sz w:val="20"/>
                <w:szCs w:val="20"/>
              </w:rPr>
            </w:pPr>
            <w:r w:rsidRPr="002F0C21">
              <w:rPr>
                <w:rFonts w:ascii="Times New Roman" w:hAnsi="Times New Roman" w:cs="Times New Roman"/>
                <w:sz w:val="20"/>
                <w:szCs w:val="20"/>
              </w:rPr>
              <w:t>L2</w:t>
            </w:r>
          </w:p>
        </w:tc>
        <w:tc>
          <w:tcPr>
            <w:tcW w:w="2882" w:type="dxa"/>
          </w:tcPr>
          <w:p w:rsidR="00804A27" w:rsidRPr="00BE0DD6" w:rsidRDefault="00804A27" w:rsidP="00A0629B">
            <w:pPr>
              <w:jc w:val="center"/>
            </w:pPr>
          </w:p>
        </w:tc>
      </w:tr>
    </w:tbl>
    <w:p w:rsidR="00804A27" w:rsidRPr="00BE0DD6" w:rsidRDefault="00804A27" w:rsidP="00804A27">
      <w:pPr>
        <w:spacing w:line="276" w:lineRule="auto"/>
        <w:jc w:val="both"/>
      </w:pPr>
    </w:p>
    <w:p w:rsidR="00804A27" w:rsidRPr="001D5DBB" w:rsidRDefault="00804A27" w:rsidP="00804A27">
      <w:pPr>
        <w:pStyle w:val="Akapitzlist"/>
        <w:widowControl/>
        <w:numPr>
          <w:ilvl w:val="0"/>
          <w:numId w:val="156"/>
        </w:numPr>
        <w:suppressAutoHyphens w:val="0"/>
        <w:autoSpaceDN/>
        <w:spacing w:line="276" w:lineRule="auto"/>
        <w:ind w:left="284" w:hanging="284"/>
        <w:contextualSpacing/>
        <w:jc w:val="both"/>
        <w:textAlignment w:val="auto"/>
        <w:rPr>
          <w:sz w:val="22"/>
          <w:szCs w:val="22"/>
        </w:rPr>
      </w:pPr>
      <w:r w:rsidRPr="001D5DBB">
        <w:rPr>
          <w:sz w:val="22"/>
          <w:szCs w:val="22"/>
        </w:rPr>
        <w:t>Wymienione w Tabeli A łącza stanowić mają sieć transmisyjną w standardzie L2 zbudowaną w oparciu o urządzenia operatora.</w:t>
      </w:r>
    </w:p>
    <w:p w:rsidR="00804A27" w:rsidRPr="001D5DBB" w:rsidRDefault="00804A27" w:rsidP="00804A27">
      <w:pPr>
        <w:pStyle w:val="Akapitzlist"/>
        <w:widowControl/>
        <w:numPr>
          <w:ilvl w:val="0"/>
          <w:numId w:val="156"/>
        </w:numPr>
        <w:suppressAutoHyphens w:val="0"/>
        <w:autoSpaceDN/>
        <w:spacing w:line="276" w:lineRule="auto"/>
        <w:ind w:left="284" w:hanging="284"/>
        <w:contextualSpacing/>
        <w:jc w:val="both"/>
        <w:textAlignment w:val="auto"/>
        <w:rPr>
          <w:sz w:val="22"/>
          <w:szCs w:val="22"/>
        </w:rPr>
      </w:pPr>
      <w:r w:rsidRPr="001D5DBB">
        <w:rPr>
          <w:sz w:val="22"/>
          <w:szCs w:val="22"/>
        </w:rPr>
        <w:t>Szkielet sieci zostanie oparty na urządzeniach brzegowych operatora:</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pomiędzy każdą z jednostek a KSP zostanie utworzony w sieci operatora tunel w technologii Q-in-Q,</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dla każdej z jednostek zostanie przydzielony osobny nr tunelu (</w:t>
      </w:r>
      <w:proofErr w:type="spellStart"/>
      <w:r w:rsidRPr="001D5DBB">
        <w:rPr>
          <w:rFonts w:ascii="Times New Roman" w:hAnsi="Times New Roman"/>
          <w:sz w:val="22"/>
          <w:szCs w:val="22"/>
        </w:rPr>
        <w:t>vlanu</w:t>
      </w:r>
      <w:proofErr w:type="spellEnd"/>
      <w:r w:rsidRPr="001D5DBB">
        <w:rPr>
          <w:rFonts w:ascii="Times New Roman" w:hAnsi="Times New Roman"/>
          <w:sz w:val="22"/>
          <w:szCs w:val="22"/>
        </w:rPr>
        <w:t xml:space="preserve"> Q-in-Q)– w każdym tunelu będą przenoszone lokalne </w:t>
      </w:r>
      <w:proofErr w:type="spellStart"/>
      <w:r w:rsidRPr="001D5DBB">
        <w:rPr>
          <w:rFonts w:ascii="Times New Roman" w:hAnsi="Times New Roman"/>
          <w:sz w:val="22"/>
          <w:szCs w:val="22"/>
        </w:rPr>
        <w:t>vlany</w:t>
      </w:r>
      <w:proofErr w:type="spellEnd"/>
      <w:r w:rsidRPr="001D5DBB">
        <w:rPr>
          <w:rFonts w:ascii="Times New Roman" w:hAnsi="Times New Roman"/>
          <w:sz w:val="22"/>
          <w:szCs w:val="22"/>
        </w:rPr>
        <w:t xml:space="preserve"> zamawiającego – obecny zakres numeracji tuneli - od nr 3901 do 3999,</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wszystkie łącza zostaną zagregowane na 2 urządzeniach  brzegowych operatorów Komendzie Stołecznej Policji ul. Nowolipie 2, 00-150 Warszawa (każde z min. dwoma interfejsami SFP),</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każde z urządzeń operatora zostanie podpięte dwoma linkami światłowodowymi do dwóch urządzeń zamawiającego,</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 xml:space="preserve">każde z urządzeń operatora musi zapewnić pełną przepływność dla wszystkich lokalizacji. </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 xml:space="preserve">w ramach realizacji usługi dzierżawy łączy L2 Wykonawca zainstaluje w każdej lokalizacji urządzenia aktywne – router o parametrach podanych lub równoważnych przedstawionych </w:t>
      </w:r>
      <w:r w:rsidRPr="001D5DBB">
        <w:rPr>
          <w:rFonts w:ascii="Times New Roman" w:hAnsi="Times New Roman"/>
          <w:color w:val="auto"/>
          <w:sz w:val="22"/>
          <w:szCs w:val="22"/>
        </w:rPr>
        <w:t xml:space="preserve">w załączniku nr 8 do SIWZ tabela nr 1 </w:t>
      </w:r>
      <w:r w:rsidRPr="001D5DBB">
        <w:rPr>
          <w:rFonts w:ascii="Times New Roman" w:hAnsi="Times New Roman"/>
          <w:sz w:val="22"/>
          <w:szCs w:val="22"/>
        </w:rPr>
        <w:t>; urządzenia te zostaną połączone z urządzeniami operatora udostępniającymi tunel; w przypadku urządzeń równoważnych wymagana jest zgodność funkcji szyfrowania,</w:t>
      </w:r>
    </w:p>
    <w:p w:rsidR="00804A27" w:rsidRPr="001D5DBB" w:rsidRDefault="00804A27" w:rsidP="00804A27">
      <w:pPr>
        <w:pStyle w:val="Bezodstpw"/>
        <w:spacing w:line="276" w:lineRule="auto"/>
        <w:ind w:left="567"/>
        <w:jc w:val="both"/>
        <w:rPr>
          <w:rFonts w:ascii="Times New Roman" w:hAnsi="Times New Roman"/>
          <w:sz w:val="22"/>
          <w:szCs w:val="22"/>
        </w:rPr>
      </w:pPr>
      <w:r w:rsidRPr="001D5DBB">
        <w:rPr>
          <w:rFonts w:ascii="Times New Roman" w:hAnsi="Times New Roman"/>
          <w:sz w:val="22"/>
          <w:szCs w:val="22"/>
        </w:rPr>
        <w:t>-</w:t>
      </w:r>
      <w:r w:rsidRPr="001D5DBB">
        <w:rPr>
          <w:rFonts w:ascii="Times New Roman" w:hAnsi="Times New Roman"/>
          <w:sz w:val="22"/>
          <w:szCs w:val="22"/>
        </w:rPr>
        <w:tab/>
        <w:t>w ramach realizacji usługi dzierżawy łączy L2 Wykonawca dodatkowo zainstaluje w każdej lokalizacji przełącznik sieciowy o podanych lub równoważnych parametrach przedstawionych w Załączniku nr 8 tabeli nr 2,</w:t>
      </w:r>
    </w:p>
    <w:p w:rsidR="00804A27" w:rsidRPr="001D5DBB" w:rsidRDefault="00804A27" w:rsidP="00804A27">
      <w:pPr>
        <w:pStyle w:val="Bezodstpw"/>
        <w:spacing w:line="276" w:lineRule="auto"/>
        <w:ind w:left="567"/>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1D5DBB">
        <w:rPr>
          <w:rFonts w:ascii="Times New Roman" w:hAnsi="Times New Roman"/>
          <w:sz w:val="22"/>
          <w:szCs w:val="22"/>
        </w:rPr>
        <w:t xml:space="preserve"> instalacja, wstępna konfiguracja oraz konserwacja urządzeń należy do Wykonawcy, wstępna konfiguracja urządzeń musi zapewnić dostępność do wszystkich funkcjonalności urządzenia,  wykonawca po wstępnym skonfigurowaniu urządzeń zapewni pełny dostęp administracyjny dla Zamawiającego; przełącznik sieciowy umożliwiający zintegrowany dostęp do usług sieciowych, na poziomie przełączników dostępowych (klienckich); przełącznik sieciowy warstwy 2 (</w:t>
      </w:r>
      <w:proofErr w:type="spellStart"/>
      <w:r w:rsidRPr="001D5DBB">
        <w:rPr>
          <w:rFonts w:ascii="Times New Roman" w:hAnsi="Times New Roman"/>
          <w:sz w:val="22"/>
          <w:szCs w:val="22"/>
        </w:rPr>
        <w:t>Layer</w:t>
      </w:r>
      <w:proofErr w:type="spellEnd"/>
      <w:r w:rsidRPr="001D5DBB">
        <w:rPr>
          <w:rFonts w:ascii="Times New Roman" w:hAnsi="Times New Roman"/>
          <w:sz w:val="22"/>
          <w:szCs w:val="22"/>
        </w:rPr>
        <w:t xml:space="preserve"> 2), w obudowie umożliwiającej montaż w typowej szafie </w:t>
      </w:r>
      <w:proofErr w:type="spellStart"/>
      <w:r w:rsidRPr="001D5DBB">
        <w:rPr>
          <w:rFonts w:ascii="Times New Roman" w:hAnsi="Times New Roman"/>
          <w:sz w:val="22"/>
          <w:szCs w:val="22"/>
        </w:rPr>
        <w:t>rack</w:t>
      </w:r>
      <w:proofErr w:type="spellEnd"/>
      <w:r w:rsidRPr="001D5DBB">
        <w:rPr>
          <w:rFonts w:ascii="Times New Roman" w:hAnsi="Times New Roman"/>
          <w:sz w:val="22"/>
          <w:szCs w:val="22"/>
        </w:rPr>
        <w:t xml:space="preserve"> 19";dostarczone urządzenia sieciowe muszą w pełni współpracować z istniejącą obecnie infrastrukturą sieciową Zamawiającego, szczególnie pod względem zapewnienia 100% zgodności obsługi działających obecnie protokołów i usług.</w:t>
      </w:r>
    </w:p>
    <w:p w:rsidR="00804A27" w:rsidRPr="001D5DBB" w:rsidRDefault="00804A27" w:rsidP="00804A27">
      <w:pPr>
        <w:pStyle w:val="Akapitzlist"/>
        <w:widowControl/>
        <w:numPr>
          <w:ilvl w:val="0"/>
          <w:numId w:val="156"/>
        </w:numPr>
        <w:suppressAutoHyphens w:val="0"/>
        <w:autoSpaceDN/>
        <w:spacing w:line="276" w:lineRule="auto"/>
        <w:ind w:left="284" w:hanging="284"/>
        <w:contextualSpacing/>
        <w:jc w:val="both"/>
        <w:textAlignment w:val="auto"/>
        <w:rPr>
          <w:sz w:val="22"/>
          <w:szCs w:val="22"/>
        </w:rPr>
      </w:pPr>
      <w:r w:rsidRPr="001D5DBB">
        <w:rPr>
          <w:sz w:val="22"/>
          <w:szCs w:val="22"/>
        </w:rPr>
        <w:t>Na potrzeby  zamawiającego zostanie przydzielona publiczna pula 16 adresów IP v4.</w:t>
      </w:r>
    </w:p>
    <w:p w:rsidR="00804A27" w:rsidRPr="001D5DBB" w:rsidRDefault="00804A27" w:rsidP="00804A27">
      <w:pPr>
        <w:pStyle w:val="Akapitzlist"/>
        <w:widowControl/>
        <w:numPr>
          <w:ilvl w:val="0"/>
          <w:numId w:val="156"/>
        </w:numPr>
        <w:suppressAutoHyphens w:val="0"/>
        <w:autoSpaceDN/>
        <w:spacing w:line="276" w:lineRule="auto"/>
        <w:ind w:left="284" w:hanging="284"/>
        <w:contextualSpacing/>
        <w:jc w:val="both"/>
        <w:textAlignment w:val="auto"/>
        <w:rPr>
          <w:sz w:val="22"/>
          <w:szCs w:val="22"/>
        </w:rPr>
      </w:pPr>
      <w:r w:rsidRPr="001D5DBB">
        <w:rPr>
          <w:sz w:val="22"/>
          <w:szCs w:val="22"/>
        </w:rPr>
        <w:t>W celu weryfikacji i prowadzenia statystyk działania łączy z tabeli A  Wykonawca/Operator udostępni dostęp na platformie webowej do aplikacji zbierającej informacje o stanie i historii działania  łącza, dostępności usług, weryfikacji prędkości łącza.</w:t>
      </w:r>
    </w:p>
    <w:p w:rsidR="00804A27" w:rsidRPr="001D5DBB" w:rsidRDefault="00804A27" w:rsidP="00804A27">
      <w:pPr>
        <w:jc w:val="both"/>
        <w:rPr>
          <w:rFonts w:ascii="Times New Roman" w:hAnsi="Times New Roman" w:cs="Times New Roman"/>
          <w:b/>
          <w:sz w:val="22"/>
          <w:szCs w:val="22"/>
        </w:rPr>
      </w:pPr>
    </w:p>
    <w:p w:rsidR="00804A27" w:rsidRPr="001D5DBB" w:rsidRDefault="00804A27" w:rsidP="00804A27">
      <w:pPr>
        <w:jc w:val="both"/>
        <w:rPr>
          <w:rFonts w:ascii="Times New Roman" w:hAnsi="Times New Roman" w:cs="Times New Roman"/>
          <w:color w:val="auto"/>
          <w:kern w:val="0"/>
          <w:sz w:val="22"/>
          <w:szCs w:val="22"/>
          <w:lang w:eastAsia="pl-PL"/>
        </w:rPr>
      </w:pPr>
      <w:r w:rsidRPr="001D5DBB">
        <w:rPr>
          <w:rFonts w:ascii="Times New Roman" w:hAnsi="Times New Roman" w:cs="Times New Roman"/>
          <w:b/>
          <w:sz w:val="22"/>
          <w:szCs w:val="22"/>
        </w:rPr>
        <w:t>II.</w:t>
      </w:r>
      <w:r w:rsidRPr="001D5DBB">
        <w:rPr>
          <w:sz w:val="22"/>
          <w:szCs w:val="22"/>
        </w:rPr>
        <w:t xml:space="preserve"> </w:t>
      </w:r>
      <w:r w:rsidRPr="001D5DBB">
        <w:rPr>
          <w:rFonts w:ascii="Times New Roman" w:hAnsi="Times New Roman" w:cs="Times New Roman"/>
          <w:color w:val="auto"/>
          <w:kern w:val="0"/>
          <w:sz w:val="22"/>
          <w:szCs w:val="22"/>
          <w:lang w:eastAsia="pl-PL"/>
        </w:rPr>
        <w:t xml:space="preserve"> </w:t>
      </w:r>
      <w:r w:rsidRPr="001D5DBB">
        <w:rPr>
          <w:rFonts w:ascii="Times New Roman" w:hAnsi="Times New Roman" w:cs="Times New Roman"/>
          <w:b/>
          <w:color w:val="auto"/>
          <w:kern w:val="0"/>
          <w:sz w:val="22"/>
          <w:szCs w:val="22"/>
          <w:lang w:eastAsia="pl-PL"/>
        </w:rPr>
        <w:t>Wy</w:t>
      </w:r>
      <w:r>
        <w:rPr>
          <w:rFonts w:ascii="Times New Roman" w:hAnsi="Times New Roman" w:cs="Times New Roman"/>
          <w:b/>
          <w:color w:val="auto"/>
          <w:kern w:val="0"/>
          <w:sz w:val="22"/>
          <w:szCs w:val="22"/>
          <w:lang w:eastAsia="pl-PL"/>
        </w:rPr>
        <w:t>magania ogólne dotyczące urządzeń</w:t>
      </w:r>
      <w:r w:rsidRPr="001D5DBB">
        <w:rPr>
          <w:rFonts w:ascii="Times New Roman" w:hAnsi="Times New Roman" w:cs="Times New Roman"/>
          <w:b/>
          <w:color w:val="auto"/>
          <w:kern w:val="0"/>
          <w:sz w:val="22"/>
          <w:szCs w:val="22"/>
          <w:lang w:eastAsia="pl-PL"/>
        </w:rPr>
        <w:t>:</w:t>
      </w:r>
    </w:p>
    <w:p w:rsidR="00804A27" w:rsidRPr="001D5DBB" w:rsidRDefault="00804A27" w:rsidP="00804A27">
      <w:pPr>
        <w:numPr>
          <w:ilvl w:val="0"/>
          <w:numId w:val="160"/>
        </w:numPr>
        <w:suppressAutoHyphens w:val="0"/>
        <w:autoSpaceDE/>
        <w:autoSpaceDN/>
        <w:spacing w:after="160" w:line="276" w:lineRule="auto"/>
        <w:ind w:left="284" w:hanging="284"/>
        <w:contextualSpacing/>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Całość dostarczanych urządzeń</w:t>
      </w:r>
      <w:r w:rsidRPr="001D5DBB">
        <w:rPr>
          <w:rFonts w:ascii="Times New Roman" w:hAnsi="Times New Roman" w:cs="Times New Roman"/>
          <w:color w:val="auto"/>
          <w:kern w:val="0"/>
          <w:sz w:val="22"/>
          <w:szCs w:val="22"/>
          <w:lang w:eastAsia="pl-PL"/>
        </w:rPr>
        <w:t xml:space="preserve"> i oprogramowania musi pochodzić z autoryzowanego kanału sprzedaży producenta na rynek EU.</w:t>
      </w:r>
    </w:p>
    <w:p w:rsidR="00804A27" w:rsidRPr="001D5DBB" w:rsidRDefault="00804A27" w:rsidP="00804A27">
      <w:pPr>
        <w:numPr>
          <w:ilvl w:val="0"/>
          <w:numId w:val="160"/>
        </w:numPr>
        <w:suppressAutoHyphens w:val="0"/>
        <w:autoSpaceDE/>
        <w:autoSpaceDN/>
        <w:spacing w:after="160" w:line="276" w:lineRule="auto"/>
        <w:ind w:left="284" w:hanging="284"/>
        <w:contextualSpacing/>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Całość dostarczanych urządzeń</w:t>
      </w:r>
      <w:r w:rsidRPr="001D5DBB">
        <w:rPr>
          <w:rFonts w:ascii="Times New Roman" w:hAnsi="Times New Roman" w:cs="Times New Roman"/>
          <w:color w:val="auto"/>
          <w:kern w:val="0"/>
          <w:sz w:val="22"/>
          <w:szCs w:val="22"/>
          <w:lang w:eastAsia="pl-PL"/>
        </w:rPr>
        <w:t xml:space="preserve"> musi być nowa (wyprodukowana nie wcześniej niż 6 miesięcy przed dostawą), nieużywana we wcześniejszych projektach. Przy dostawie Wykonawca musi dostarczyć oświadczenie o spełnieniu powyższego wymogu. Oświadczenie musi zawierać miesiąc oraz rok produkcji sprzętu.</w:t>
      </w:r>
    </w:p>
    <w:p w:rsidR="00804A27" w:rsidRPr="001D5DBB" w:rsidRDefault="00804A27" w:rsidP="00804A27">
      <w:pPr>
        <w:numPr>
          <w:ilvl w:val="0"/>
          <w:numId w:val="160"/>
        </w:numPr>
        <w:suppressAutoHyphens w:val="0"/>
        <w:autoSpaceDE/>
        <w:autoSpaceDN/>
        <w:spacing w:after="160" w:line="276" w:lineRule="auto"/>
        <w:ind w:left="284" w:hanging="284"/>
        <w:contextualSpacing/>
        <w:jc w:val="both"/>
        <w:textAlignment w:val="auto"/>
        <w:rPr>
          <w:rFonts w:ascii="Times New Roman" w:hAnsi="Times New Roman" w:cs="Times New Roman"/>
          <w:color w:val="auto"/>
          <w:kern w:val="0"/>
          <w:sz w:val="22"/>
          <w:szCs w:val="22"/>
          <w:lang w:eastAsia="pl-PL"/>
        </w:rPr>
      </w:pPr>
      <w:r w:rsidRPr="001D5DBB">
        <w:rPr>
          <w:rFonts w:ascii="Times New Roman" w:hAnsi="Times New Roman" w:cs="Times New Roman"/>
          <w:color w:val="auto"/>
          <w:kern w:val="0"/>
          <w:sz w:val="22"/>
          <w:szCs w:val="22"/>
          <w:lang w:eastAsia="pl-PL"/>
        </w:rPr>
        <w:lastRenderedPageBreak/>
        <w:t xml:space="preserve">Standardowe wyposażenie (kabel konsolowy, uchwyty do montażu w szafie </w:t>
      </w:r>
      <w:proofErr w:type="spellStart"/>
      <w:r w:rsidRPr="001D5DBB">
        <w:rPr>
          <w:rFonts w:ascii="Times New Roman" w:hAnsi="Times New Roman" w:cs="Times New Roman"/>
          <w:color w:val="auto"/>
          <w:kern w:val="0"/>
          <w:sz w:val="22"/>
          <w:szCs w:val="22"/>
          <w:lang w:eastAsia="pl-PL"/>
        </w:rPr>
        <w:t>Rack</w:t>
      </w:r>
      <w:proofErr w:type="spellEnd"/>
      <w:r w:rsidRPr="001D5DBB">
        <w:rPr>
          <w:rFonts w:ascii="Times New Roman" w:hAnsi="Times New Roman" w:cs="Times New Roman"/>
          <w:color w:val="auto"/>
          <w:kern w:val="0"/>
          <w:sz w:val="22"/>
          <w:szCs w:val="22"/>
          <w:lang w:eastAsia="pl-PL"/>
        </w:rPr>
        <w:t xml:space="preserve">, śruby, dokumentacja, itp.) dostarczone będą </w:t>
      </w:r>
      <w:r>
        <w:rPr>
          <w:rFonts w:ascii="Times New Roman" w:hAnsi="Times New Roman" w:cs="Times New Roman"/>
          <w:color w:val="auto"/>
          <w:kern w:val="0"/>
          <w:sz w:val="22"/>
          <w:szCs w:val="22"/>
          <w:lang w:eastAsia="pl-PL"/>
        </w:rPr>
        <w:t>przez Wykonawcę wraz z urządzeniami</w:t>
      </w:r>
      <w:r w:rsidRPr="001D5DBB">
        <w:rPr>
          <w:rFonts w:ascii="Times New Roman" w:hAnsi="Times New Roman" w:cs="Times New Roman"/>
          <w:color w:val="auto"/>
          <w:kern w:val="0"/>
          <w:sz w:val="22"/>
          <w:szCs w:val="22"/>
          <w:lang w:eastAsia="pl-PL"/>
        </w:rPr>
        <w:t>.</w:t>
      </w:r>
    </w:p>
    <w:p w:rsidR="00804A27" w:rsidRPr="001D5DBB" w:rsidRDefault="00804A27" w:rsidP="00804A27">
      <w:pPr>
        <w:numPr>
          <w:ilvl w:val="0"/>
          <w:numId w:val="160"/>
        </w:numPr>
        <w:suppressAutoHyphens w:val="0"/>
        <w:autoSpaceDE/>
        <w:autoSpaceDN/>
        <w:spacing w:after="160" w:line="276" w:lineRule="auto"/>
        <w:ind w:left="284" w:hanging="284"/>
        <w:contextualSpacing/>
        <w:jc w:val="both"/>
        <w:textAlignment w:val="auto"/>
        <w:rPr>
          <w:rFonts w:ascii="Times New Roman" w:hAnsi="Times New Roman" w:cs="Times New Roman"/>
          <w:color w:val="auto"/>
          <w:kern w:val="0"/>
          <w:sz w:val="22"/>
          <w:szCs w:val="22"/>
          <w:lang w:eastAsia="pl-PL"/>
        </w:rPr>
      </w:pPr>
      <w:r w:rsidRPr="001D5DBB">
        <w:rPr>
          <w:rFonts w:ascii="Times New Roman" w:hAnsi="Times New Roman" w:cs="Times New Roman"/>
          <w:color w:val="auto"/>
          <w:kern w:val="0"/>
          <w:sz w:val="22"/>
          <w:szCs w:val="22"/>
          <w:lang w:eastAsia="pl-PL"/>
        </w:rPr>
        <w:t>Zamawiający wymaga, aby dostarczone oprogramowanie było oprogramowaniem w wersji aktualnej (tzn. opublikowanej przez producenta nie wcześniej niż 6 miesięcy) na dzień poprzedzający dzień składania ofert.</w:t>
      </w:r>
    </w:p>
    <w:p w:rsidR="00804A27" w:rsidRPr="001D5DBB" w:rsidRDefault="00804A27" w:rsidP="00804A27">
      <w:pPr>
        <w:numPr>
          <w:ilvl w:val="0"/>
          <w:numId w:val="160"/>
        </w:numPr>
        <w:suppressAutoHyphens w:val="0"/>
        <w:autoSpaceDE/>
        <w:autoSpaceDN/>
        <w:spacing w:after="160" w:line="276" w:lineRule="auto"/>
        <w:ind w:left="284" w:hanging="284"/>
        <w:contextualSpacing/>
        <w:jc w:val="both"/>
        <w:textAlignment w:val="auto"/>
        <w:rPr>
          <w:rFonts w:ascii="Times New Roman" w:hAnsi="Times New Roman" w:cs="Times New Roman"/>
          <w:color w:val="auto"/>
          <w:kern w:val="0"/>
          <w:sz w:val="22"/>
          <w:szCs w:val="22"/>
          <w:lang w:eastAsia="pl-PL"/>
        </w:rPr>
      </w:pPr>
      <w:r w:rsidRPr="001D5DBB">
        <w:rPr>
          <w:rFonts w:ascii="Times New Roman" w:hAnsi="Times New Roman" w:cs="Times New Roman"/>
          <w:color w:val="auto"/>
          <w:kern w:val="0"/>
          <w:sz w:val="22"/>
          <w:szCs w:val="22"/>
          <w:lang w:eastAsia="pl-PL"/>
        </w:rPr>
        <w:t>Wykonawca będzie posiadać licencję na użytkowanie dostarczonego oprogramowania, której szczegółowy zakres określa „End User License Agreement" producenta sprzętu.</w:t>
      </w:r>
    </w:p>
    <w:p w:rsidR="00804A27" w:rsidRPr="001D5DBB" w:rsidRDefault="00804A27" w:rsidP="00804A27">
      <w:pPr>
        <w:suppressAutoHyphens w:val="0"/>
        <w:autoSpaceDE/>
        <w:autoSpaceDN/>
        <w:spacing w:line="276" w:lineRule="auto"/>
        <w:jc w:val="both"/>
        <w:textAlignment w:val="auto"/>
        <w:rPr>
          <w:rFonts w:ascii="Times New Roman" w:hAnsi="Times New Roman" w:cs="Times New Roman"/>
          <w:color w:val="auto"/>
          <w:kern w:val="0"/>
          <w:sz w:val="22"/>
          <w:szCs w:val="22"/>
          <w:lang w:eastAsia="pl-PL"/>
        </w:rPr>
      </w:pPr>
    </w:p>
    <w:p w:rsidR="00804A27" w:rsidRPr="001D5DBB" w:rsidRDefault="00804A27" w:rsidP="00804A27">
      <w:pPr>
        <w:suppressAutoHyphens w:val="0"/>
        <w:autoSpaceDE/>
        <w:autoSpaceDN/>
        <w:spacing w:after="160" w:line="276" w:lineRule="auto"/>
        <w:contextualSpacing/>
        <w:textAlignment w:val="auto"/>
        <w:rPr>
          <w:rFonts w:ascii="Times New Roman" w:hAnsi="Times New Roman" w:cs="Times New Roman"/>
          <w:b/>
          <w:color w:val="auto"/>
          <w:kern w:val="0"/>
          <w:sz w:val="22"/>
          <w:szCs w:val="22"/>
          <w:lang w:eastAsia="pl-PL"/>
        </w:rPr>
      </w:pPr>
    </w:p>
    <w:p w:rsidR="00804A27" w:rsidRPr="00804A27" w:rsidRDefault="00804A27" w:rsidP="00804A27">
      <w:pPr>
        <w:suppressAutoHyphens w:val="0"/>
        <w:autoSpaceDN/>
        <w:spacing w:line="276" w:lineRule="auto"/>
        <w:contextualSpacing/>
        <w:jc w:val="both"/>
        <w:textAlignment w:val="auto"/>
        <w:rPr>
          <w:sz w:val="22"/>
          <w:szCs w:val="22"/>
        </w:rPr>
        <w:sectPr w:rsidR="00804A27" w:rsidRPr="00804A27" w:rsidSect="00804A27">
          <w:footerReference w:type="default" r:id="rId8"/>
          <w:pgSz w:w="11906" w:h="16838"/>
          <w:pgMar w:top="1134" w:right="1134" w:bottom="851" w:left="1276" w:header="709" w:footer="709" w:gutter="0"/>
          <w:cols w:space="708"/>
        </w:sectPr>
      </w:pPr>
    </w:p>
    <w:p w:rsidR="00804A27" w:rsidRPr="00804A27" w:rsidRDefault="00804A27" w:rsidP="00804A27">
      <w:pPr>
        <w:suppressAutoHyphens w:val="0"/>
        <w:autoSpaceDN/>
        <w:spacing w:line="276" w:lineRule="auto"/>
        <w:contextualSpacing/>
        <w:jc w:val="both"/>
        <w:textAlignment w:val="auto"/>
        <w:rPr>
          <w:sz w:val="22"/>
          <w:szCs w:val="22"/>
        </w:rPr>
      </w:pPr>
    </w:p>
    <w:p w:rsidR="00DE5D30" w:rsidRPr="00C928A1" w:rsidRDefault="00DE5D30" w:rsidP="00DE5D30">
      <w:pPr>
        <w:pStyle w:val="Tekstpodstawowywcity2"/>
        <w:tabs>
          <w:tab w:val="left" w:pos="8370"/>
        </w:tabs>
        <w:ind w:left="0"/>
        <w:rPr>
          <w:b/>
          <w:sz w:val="22"/>
          <w:szCs w:val="22"/>
        </w:rPr>
      </w:pPr>
    </w:p>
    <w:p w:rsidR="006547B4" w:rsidRPr="006547B4" w:rsidRDefault="00A0629B" w:rsidP="006547B4">
      <w:pPr>
        <w:autoSpaceDE/>
        <w:spacing w:after="60"/>
        <w:ind w:left="567"/>
        <w:jc w:val="right"/>
        <w:textAlignment w:val="auto"/>
        <w:rPr>
          <w:rFonts w:ascii="Times New Roman" w:hAnsi="Times New Roman" w:cs="Times New Roman"/>
          <w:b/>
          <w:color w:val="auto"/>
          <w:kern w:val="0"/>
          <w:sz w:val="20"/>
          <w:szCs w:val="20"/>
          <w:lang w:eastAsia="ar-SA"/>
        </w:rPr>
      </w:pPr>
      <w:r>
        <w:rPr>
          <w:rFonts w:ascii="Times New Roman" w:hAnsi="Times New Roman" w:cs="Times New Roman"/>
          <w:b/>
          <w:color w:val="auto"/>
          <w:kern w:val="0"/>
          <w:sz w:val="20"/>
          <w:szCs w:val="20"/>
          <w:lang w:eastAsia="ar-SA"/>
        </w:rPr>
        <w:t>Z</w:t>
      </w:r>
      <w:r w:rsidR="006547B4" w:rsidRPr="006547B4">
        <w:rPr>
          <w:rFonts w:ascii="Times New Roman" w:hAnsi="Times New Roman" w:cs="Times New Roman"/>
          <w:b/>
          <w:color w:val="auto"/>
          <w:kern w:val="0"/>
          <w:sz w:val="20"/>
          <w:szCs w:val="20"/>
          <w:lang w:eastAsia="ar-SA"/>
        </w:rPr>
        <w:t>ałącznik nr 9 do SIWZ</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r w:rsidRPr="006547B4">
        <w:rPr>
          <w:rFonts w:ascii="Times New Roman" w:hAnsi="Times New Roman" w:cs="Times New Roman"/>
          <w:b/>
          <w:color w:val="auto"/>
          <w:kern w:val="0"/>
          <w:sz w:val="20"/>
          <w:szCs w:val="20"/>
          <w:lang w:eastAsia="ar-SA"/>
        </w:rPr>
        <w:t xml:space="preserve">Formularz cenowy </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p>
    <w:tbl>
      <w:tblPr>
        <w:tblW w:w="15041" w:type="dxa"/>
        <w:tblInd w:w="496" w:type="dxa"/>
        <w:tblCellMar>
          <w:left w:w="70" w:type="dxa"/>
          <w:right w:w="70" w:type="dxa"/>
        </w:tblCellMar>
        <w:tblLook w:val="04A0" w:firstRow="1" w:lastRow="0" w:firstColumn="1" w:lastColumn="0" w:noHBand="0" w:noVBand="1"/>
      </w:tblPr>
      <w:tblGrid>
        <w:gridCol w:w="907"/>
        <w:gridCol w:w="1074"/>
        <w:gridCol w:w="2673"/>
        <w:gridCol w:w="1318"/>
        <w:gridCol w:w="930"/>
        <w:gridCol w:w="1332"/>
        <w:gridCol w:w="1279"/>
        <w:gridCol w:w="1842"/>
        <w:gridCol w:w="1418"/>
        <w:gridCol w:w="2268"/>
      </w:tblGrid>
      <w:tr w:rsidR="00FE4C8B" w:rsidRPr="006547B4" w:rsidTr="00804A27">
        <w:trPr>
          <w:trHeight w:val="677"/>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6547B4">
            <w:pPr>
              <w:ind w:left="567"/>
              <w:jc w:val="center"/>
              <w:rPr>
                <w:rFonts w:ascii="Times New Roman" w:hAnsi="Times New Roman" w:cs="Times New Roman"/>
                <w:b/>
                <w:bCs/>
                <w:sz w:val="20"/>
                <w:szCs w:val="20"/>
              </w:rPr>
            </w:pPr>
          </w:p>
          <w:p w:rsidR="00FE4C8B" w:rsidRPr="006547B4" w:rsidRDefault="00FE4C8B" w:rsidP="006547B4">
            <w:pPr>
              <w:ind w:left="567"/>
              <w:jc w:val="center"/>
              <w:rPr>
                <w:rFonts w:ascii="Times New Roman" w:hAnsi="Times New Roman" w:cs="Times New Roman"/>
                <w:b/>
                <w:bCs/>
                <w:sz w:val="20"/>
                <w:szCs w:val="20"/>
              </w:rPr>
            </w:pPr>
          </w:p>
        </w:tc>
        <w:tc>
          <w:tcPr>
            <w:tcW w:w="3747" w:type="dxa"/>
            <w:gridSpan w:val="2"/>
            <w:tcBorders>
              <w:top w:val="single" w:sz="8" w:space="0" w:color="auto"/>
              <w:left w:val="nil"/>
              <w:bottom w:val="single" w:sz="8" w:space="0" w:color="auto"/>
              <w:right w:val="single" w:sz="8" w:space="0" w:color="000000"/>
            </w:tcBorders>
            <w:shd w:val="clear" w:color="auto" w:fill="auto"/>
            <w:vAlign w:val="center"/>
            <w:hideMark/>
          </w:tcPr>
          <w:p w:rsidR="00FE4C8B" w:rsidRPr="006547B4" w:rsidRDefault="00FE4C8B" w:rsidP="00A77301">
            <w:pPr>
              <w:ind w:left="567"/>
              <w:rPr>
                <w:rFonts w:ascii="Times New Roman" w:hAnsi="Times New Roman" w:cs="Times New Roman"/>
                <w:b/>
                <w:bCs/>
                <w:sz w:val="20"/>
                <w:szCs w:val="20"/>
              </w:rPr>
            </w:pPr>
            <w:r w:rsidRPr="006547B4">
              <w:rPr>
                <w:rFonts w:ascii="Times New Roman" w:hAnsi="Times New Roman" w:cs="Times New Roman"/>
                <w:b/>
                <w:bCs/>
                <w:sz w:val="20"/>
                <w:szCs w:val="20"/>
              </w:rPr>
              <w:t>Jednostka Policji</w:t>
            </w:r>
          </w:p>
        </w:tc>
        <w:tc>
          <w:tcPr>
            <w:tcW w:w="1318" w:type="dxa"/>
            <w:tcBorders>
              <w:top w:val="single" w:sz="8" w:space="0" w:color="auto"/>
              <w:left w:val="nil"/>
              <w:bottom w:val="single" w:sz="8" w:space="0" w:color="auto"/>
              <w:right w:val="single" w:sz="8" w:space="0" w:color="auto"/>
            </w:tcBorders>
            <w:shd w:val="clear" w:color="auto" w:fill="auto"/>
            <w:vAlign w:val="center"/>
            <w:hideMark/>
          </w:tcPr>
          <w:p w:rsidR="00FE4C8B" w:rsidRDefault="00FE4C8B" w:rsidP="00A77301">
            <w:pPr>
              <w:jc w:val="center"/>
              <w:rPr>
                <w:rFonts w:ascii="Times New Roman" w:hAnsi="Times New Roman" w:cs="Times New Roman"/>
                <w:b/>
                <w:bCs/>
                <w:sz w:val="20"/>
                <w:szCs w:val="20"/>
              </w:rPr>
            </w:pPr>
            <w:r w:rsidRPr="006547B4">
              <w:rPr>
                <w:rFonts w:ascii="Times New Roman" w:hAnsi="Times New Roman" w:cs="Times New Roman"/>
                <w:b/>
                <w:bCs/>
                <w:sz w:val="20"/>
                <w:szCs w:val="20"/>
              </w:rPr>
              <w:t>Przepływność</w:t>
            </w:r>
          </w:p>
          <w:p w:rsidR="00FE4C8B" w:rsidRPr="006547B4" w:rsidRDefault="00FE4C8B" w:rsidP="00A77301">
            <w:pPr>
              <w:jc w:val="center"/>
              <w:rPr>
                <w:rFonts w:ascii="Times New Roman" w:hAnsi="Times New Roman" w:cs="Times New Roman"/>
                <w:b/>
                <w:bCs/>
                <w:sz w:val="20"/>
                <w:szCs w:val="20"/>
              </w:rPr>
            </w:pPr>
            <w:r>
              <w:rPr>
                <w:rFonts w:ascii="Times New Roman" w:hAnsi="Times New Roman" w:cs="Times New Roman"/>
                <w:b/>
                <w:bCs/>
                <w:sz w:val="20"/>
                <w:szCs w:val="20"/>
              </w:rPr>
              <w:t xml:space="preserve"> w  </w:t>
            </w:r>
            <w:proofErr w:type="spellStart"/>
            <w:r>
              <w:rPr>
                <w:rFonts w:ascii="Times New Roman" w:hAnsi="Times New Roman" w:cs="Times New Roman"/>
                <w:b/>
                <w:bCs/>
                <w:sz w:val="20"/>
                <w:szCs w:val="20"/>
              </w:rPr>
              <w:t>Mb</w:t>
            </w:r>
            <w:proofErr w:type="spellEnd"/>
            <w:r>
              <w:rPr>
                <w:rFonts w:ascii="Times New Roman" w:hAnsi="Times New Roman" w:cs="Times New Roman"/>
                <w:b/>
                <w:bCs/>
                <w:sz w:val="20"/>
                <w:szCs w:val="20"/>
              </w:rPr>
              <w:t>/s</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A77301">
            <w:pPr>
              <w:rPr>
                <w:rFonts w:ascii="Times New Roman" w:hAnsi="Times New Roman" w:cs="Times New Roman"/>
                <w:b/>
                <w:bCs/>
                <w:sz w:val="20"/>
                <w:szCs w:val="20"/>
              </w:rPr>
            </w:pPr>
            <w:r w:rsidRPr="006547B4">
              <w:rPr>
                <w:rFonts w:ascii="Times New Roman" w:hAnsi="Times New Roman" w:cs="Times New Roman"/>
                <w:b/>
                <w:bCs/>
                <w:sz w:val="20"/>
                <w:szCs w:val="20"/>
              </w:rPr>
              <w:t>Styk logiczny</w:t>
            </w:r>
          </w:p>
        </w:tc>
        <w:tc>
          <w:tcPr>
            <w:tcW w:w="1332" w:type="dxa"/>
            <w:tcBorders>
              <w:top w:val="single" w:sz="8" w:space="0" w:color="auto"/>
              <w:left w:val="nil"/>
              <w:bottom w:val="single" w:sz="8" w:space="0" w:color="auto"/>
              <w:right w:val="single" w:sz="8" w:space="0" w:color="auto"/>
            </w:tcBorders>
          </w:tcPr>
          <w:p w:rsidR="00FE4C8B" w:rsidRDefault="00FE4C8B" w:rsidP="00A77301">
            <w:pPr>
              <w:ind w:left="114"/>
              <w:jc w:val="center"/>
              <w:rPr>
                <w:rFonts w:ascii="Times New Roman" w:hAnsi="Times New Roman" w:cs="Times New Roman"/>
                <w:b/>
                <w:bCs/>
                <w:sz w:val="20"/>
                <w:szCs w:val="20"/>
              </w:rPr>
            </w:pPr>
            <w:r>
              <w:rPr>
                <w:rFonts w:ascii="Times New Roman" w:hAnsi="Times New Roman" w:cs="Times New Roman"/>
                <w:b/>
                <w:bCs/>
                <w:sz w:val="20"/>
                <w:szCs w:val="20"/>
              </w:rPr>
              <w:t>Cena jednostkowa</w:t>
            </w:r>
          </w:p>
          <w:p w:rsidR="00FE4C8B" w:rsidRPr="006547B4" w:rsidRDefault="00FE4C8B" w:rsidP="00A77301">
            <w:pPr>
              <w:ind w:left="114"/>
              <w:jc w:val="center"/>
              <w:rPr>
                <w:rFonts w:ascii="Times New Roman" w:hAnsi="Times New Roman" w:cs="Times New Roman"/>
                <w:b/>
                <w:bCs/>
                <w:sz w:val="20"/>
                <w:szCs w:val="20"/>
              </w:rPr>
            </w:pPr>
            <w:r>
              <w:rPr>
                <w:rFonts w:ascii="Times New Roman" w:hAnsi="Times New Roman" w:cs="Times New Roman"/>
                <w:b/>
                <w:bCs/>
                <w:sz w:val="20"/>
                <w:szCs w:val="20"/>
              </w:rPr>
              <w:t>netto w PLN za 1 miesiąc trwania usługi</w:t>
            </w:r>
          </w:p>
        </w:tc>
        <w:tc>
          <w:tcPr>
            <w:tcW w:w="1279" w:type="dxa"/>
            <w:tcBorders>
              <w:top w:val="single" w:sz="8" w:space="0" w:color="auto"/>
              <w:left w:val="nil"/>
              <w:bottom w:val="single" w:sz="8" w:space="0" w:color="auto"/>
              <w:right w:val="single" w:sz="8" w:space="0" w:color="auto"/>
            </w:tcBorders>
          </w:tcPr>
          <w:p w:rsidR="00FE4C8B" w:rsidRPr="006547B4" w:rsidRDefault="00FE4C8B" w:rsidP="00A77301">
            <w:pPr>
              <w:ind w:left="162"/>
              <w:jc w:val="center"/>
              <w:rPr>
                <w:rFonts w:ascii="Times New Roman" w:hAnsi="Times New Roman" w:cs="Times New Roman"/>
                <w:b/>
                <w:bCs/>
                <w:sz w:val="20"/>
                <w:szCs w:val="20"/>
              </w:rPr>
            </w:pPr>
            <w:r>
              <w:rPr>
                <w:rFonts w:ascii="Times New Roman" w:hAnsi="Times New Roman" w:cs="Times New Roman"/>
                <w:b/>
                <w:bCs/>
                <w:sz w:val="20"/>
                <w:szCs w:val="20"/>
              </w:rPr>
              <w:t xml:space="preserve">Ilość miesięcy </w:t>
            </w:r>
          </w:p>
        </w:tc>
        <w:tc>
          <w:tcPr>
            <w:tcW w:w="1842" w:type="dxa"/>
            <w:tcBorders>
              <w:top w:val="single" w:sz="8" w:space="0" w:color="auto"/>
              <w:left w:val="nil"/>
              <w:bottom w:val="single" w:sz="8" w:space="0" w:color="auto"/>
              <w:right w:val="single" w:sz="8" w:space="0" w:color="auto"/>
            </w:tcBorders>
          </w:tcPr>
          <w:p w:rsidR="00FE4C8B" w:rsidRDefault="00FE4C8B" w:rsidP="00A77301">
            <w:pPr>
              <w:ind w:left="207"/>
              <w:jc w:val="center"/>
              <w:rPr>
                <w:rFonts w:ascii="Times New Roman" w:hAnsi="Times New Roman" w:cs="Times New Roman"/>
                <w:b/>
                <w:bCs/>
                <w:sz w:val="20"/>
                <w:szCs w:val="20"/>
              </w:rPr>
            </w:pPr>
            <w:r>
              <w:rPr>
                <w:rFonts w:ascii="Times New Roman" w:hAnsi="Times New Roman" w:cs="Times New Roman"/>
                <w:b/>
                <w:bCs/>
                <w:sz w:val="20"/>
                <w:szCs w:val="20"/>
              </w:rPr>
              <w:t xml:space="preserve">Wartość netto </w:t>
            </w:r>
          </w:p>
          <w:p w:rsidR="00FE4C8B" w:rsidRPr="006547B4" w:rsidRDefault="00802840" w:rsidP="00A77301">
            <w:pPr>
              <w:ind w:left="207"/>
              <w:jc w:val="center"/>
              <w:rPr>
                <w:rFonts w:ascii="Times New Roman" w:hAnsi="Times New Roman" w:cs="Times New Roman"/>
                <w:b/>
                <w:bCs/>
                <w:sz w:val="20"/>
                <w:szCs w:val="20"/>
              </w:rPr>
            </w:pPr>
            <w:r>
              <w:rPr>
                <w:rFonts w:ascii="Times New Roman" w:hAnsi="Times New Roman" w:cs="Times New Roman"/>
                <w:b/>
                <w:bCs/>
                <w:sz w:val="20"/>
                <w:szCs w:val="20"/>
              </w:rPr>
              <w:t>(kol. 5x6</w:t>
            </w:r>
            <w:r w:rsidR="00FE4C8B">
              <w:rPr>
                <w:rFonts w:ascii="Times New Roman" w:hAnsi="Times New Roman" w:cs="Times New Roman"/>
                <w:b/>
                <w:bCs/>
                <w:sz w:val="20"/>
                <w:szCs w:val="20"/>
              </w:rPr>
              <w:t>)</w:t>
            </w:r>
          </w:p>
        </w:tc>
        <w:tc>
          <w:tcPr>
            <w:tcW w:w="1418" w:type="dxa"/>
            <w:tcBorders>
              <w:top w:val="single" w:sz="8" w:space="0" w:color="auto"/>
              <w:left w:val="nil"/>
              <w:bottom w:val="single" w:sz="8" w:space="0" w:color="auto"/>
              <w:right w:val="single" w:sz="8" w:space="0" w:color="auto"/>
            </w:tcBorders>
          </w:tcPr>
          <w:p w:rsidR="00FE4C8B" w:rsidRPr="006547B4" w:rsidRDefault="00FE4C8B" w:rsidP="00B56B36">
            <w:pPr>
              <w:rPr>
                <w:rFonts w:ascii="Times New Roman" w:hAnsi="Times New Roman" w:cs="Times New Roman"/>
                <w:b/>
                <w:bCs/>
                <w:sz w:val="20"/>
                <w:szCs w:val="20"/>
              </w:rPr>
            </w:pPr>
            <w:r>
              <w:rPr>
                <w:rFonts w:ascii="Times New Roman" w:hAnsi="Times New Roman" w:cs="Times New Roman"/>
                <w:b/>
                <w:bCs/>
                <w:sz w:val="20"/>
                <w:szCs w:val="20"/>
              </w:rPr>
              <w:t>Stawka podatku VAT %</w:t>
            </w:r>
          </w:p>
        </w:tc>
        <w:tc>
          <w:tcPr>
            <w:tcW w:w="2268" w:type="dxa"/>
            <w:tcBorders>
              <w:top w:val="single" w:sz="8" w:space="0" w:color="auto"/>
              <w:left w:val="nil"/>
              <w:bottom w:val="single" w:sz="8" w:space="0" w:color="auto"/>
              <w:right w:val="single" w:sz="8" w:space="0" w:color="auto"/>
            </w:tcBorders>
          </w:tcPr>
          <w:p w:rsidR="00FE4C8B" w:rsidRDefault="00FE4C8B" w:rsidP="00B56B36">
            <w:pPr>
              <w:ind w:left="24"/>
              <w:jc w:val="center"/>
              <w:rPr>
                <w:rFonts w:ascii="Times New Roman" w:hAnsi="Times New Roman" w:cs="Times New Roman"/>
                <w:b/>
                <w:bCs/>
                <w:sz w:val="20"/>
                <w:szCs w:val="20"/>
              </w:rPr>
            </w:pPr>
            <w:r>
              <w:rPr>
                <w:rFonts w:ascii="Times New Roman" w:hAnsi="Times New Roman" w:cs="Times New Roman"/>
                <w:b/>
                <w:bCs/>
                <w:sz w:val="20"/>
                <w:szCs w:val="20"/>
              </w:rPr>
              <w:t>Wartość brutto w PLN</w:t>
            </w:r>
          </w:p>
          <w:p w:rsidR="00FE4C8B" w:rsidRPr="006547B4" w:rsidRDefault="00802840" w:rsidP="00B56B36">
            <w:pPr>
              <w:ind w:left="24" w:hanging="24"/>
              <w:jc w:val="center"/>
              <w:rPr>
                <w:rFonts w:ascii="Times New Roman" w:hAnsi="Times New Roman" w:cs="Times New Roman"/>
                <w:b/>
                <w:bCs/>
                <w:sz w:val="20"/>
                <w:szCs w:val="20"/>
              </w:rPr>
            </w:pPr>
            <w:r>
              <w:rPr>
                <w:rFonts w:ascii="Times New Roman" w:hAnsi="Times New Roman" w:cs="Times New Roman"/>
                <w:b/>
                <w:bCs/>
                <w:sz w:val="20"/>
                <w:szCs w:val="20"/>
              </w:rPr>
              <w:t>(kol. 7</w:t>
            </w:r>
            <w:r w:rsidR="00FE4C8B">
              <w:rPr>
                <w:rFonts w:ascii="Times New Roman" w:hAnsi="Times New Roman" w:cs="Times New Roman"/>
                <w:b/>
                <w:bCs/>
                <w:sz w:val="20"/>
                <w:szCs w:val="20"/>
              </w:rPr>
              <w:t xml:space="preserve"> powiększona o podatek VAT)</w:t>
            </w:r>
          </w:p>
        </w:tc>
      </w:tr>
      <w:tr w:rsidR="00FE4C8B" w:rsidRPr="006547B4" w:rsidTr="00804A27">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B56B36" w:rsidRDefault="00FE4C8B" w:rsidP="00B56B36">
            <w:pPr>
              <w:ind w:left="87"/>
              <w:jc w:val="center"/>
              <w:rPr>
                <w:rFonts w:ascii="Times New Roman" w:hAnsi="Times New Roman" w:cs="Times New Roman"/>
                <w:b/>
                <w:sz w:val="20"/>
                <w:szCs w:val="20"/>
              </w:rPr>
            </w:pPr>
            <w:r>
              <w:rPr>
                <w:rFonts w:ascii="Times New Roman" w:hAnsi="Times New Roman" w:cs="Times New Roman"/>
                <w:b/>
                <w:sz w:val="20"/>
                <w:szCs w:val="20"/>
              </w:rPr>
              <w:t>1</w:t>
            </w:r>
          </w:p>
        </w:tc>
        <w:tc>
          <w:tcPr>
            <w:tcW w:w="374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FE4C8B" w:rsidRPr="00B56B36" w:rsidRDefault="00FE4C8B" w:rsidP="00B56B36">
            <w:pPr>
              <w:ind w:left="1305"/>
              <w:rPr>
                <w:rFonts w:ascii="Times New Roman" w:hAnsi="Times New Roman" w:cs="Times New Roman"/>
                <w:b/>
                <w:sz w:val="20"/>
                <w:szCs w:val="20"/>
              </w:rPr>
            </w:pPr>
            <w:r>
              <w:rPr>
                <w:rFonts w:ascii="Times New Roman" w:hAnsi="Times New Roman" w:cs="Times New Roman"/>
                <w:b/>
                <w:sz w:val="20"/>
                <w:szCs w:val="20"/>
              </w:rPr>
              <w:t>2</w:t>
            </w:r>
          </w:p>
        </w:tc>
        <w:tc>
          <w:tcPr>
            <w:tcW w:w="1318" w:type="dxa"/>
            <w:tcBorders>
              <w:top w:val="single" w:sz="8" w:space="0" w:color="auto"/>
              <w:left w:val="nil"/>
              <w:bottom w:val="nil"/>
              <w:right w:val="single" w:sz="8" w:space="0" w:color="auto"/>
            </w:tcBorders>
            <w:shd w:val="clear" w:color="auto" w:fill="auto"/>
            <w:vAlign w:val="center"/>
          </w:tcPr>
          <w:p w:rsidR="00FE4C8B" w:rsidRPr="00B56B36" w:rsidRDefault="00FE4C8B" w:rsidP="00B56B36">
            <w:pPr>
              <w:ind w:left="567"/>
              <w:rPr>
                <w:rFonts w:ascii="Times New Roman" w:hAnsi="Times New Roman" w:cs="Times New Roman"/>
                <w:b/>
                <w:sz w:val="20"/>
                <w:szCs w:val="20"/>
              </w:rPr>
            </w:pPr>
            <w:r>
              <w:rPr>
                <w:rFonts w:ascii="Times New Roman" w:hAnsi="Times New Roman" w:cs="Times New Roman"/>
                <w:b/>
                <w:sz w:val="20"/>
                <w:szCs w:val="20"/>
              </w:rPr>
              <w:t>3</w:t>
            </w:r>
          </w:p>
        </w:tc>
        <w:tc>
          <w:tcPr>
            <w:tcW w:w="930" w:type="dxa"/>
            <w:tcBorders>
              <w:top w:val="single" w:sz="8" w:space="0" w:color="auto"/>
              <w:left w:val="nil"/>
              <w:bottom w:val="nil"/>
              <w:right w:val="single" w:sz="8" w:space="0" w:color="auto"/>
            </w:tcBorders>
            <w:shd w:val="clear" w:color="auto" w:fill="auto"/>
            <w:vAlign w:val="center"/>
          </w:tcPr>
          <w:p w:rsidR="00FE4C8B" w:rsidRPr="00B56B36" w:rsidRDefault="00FE4C8B" w:rsidP="00B56B36">
            <w:pPr>
              <w:ind w:left="397"/>
              <w:rPr>
                <w:rFonts w:ascii="Times New Roman" w:hAnsi="Times New Roman" w:cs="Times New Roman"/>
                <w:b/>
                <w:sz w:val="20"/>
                <w:szCs w:val="20"/>
              </w:rPr>
            </w:pPr>
            <w:r>
              <w:rPr>
                <w:rFonts w:ascii="Times New Roman" w:hAnsi="Times New Roman" w:cs="Times New Roman"/>
                <w:b/>
                <w:sz w:val="20"/>
                <w:szCs w:val="20"/>
              </w:rPr>
              <w:t>4</w:t>
            </w:r>
          </w:p>
        </w:tc>
        <w:tc>
          <w:tcPr>
            <w:tcW w:w="1332"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B56B36">
            <w:pPr>
              <w:ind w:left="567"/>
              <w:rPr>
                <w:rFonts w:ascii="Times New Roman" w:hAnsi="Times New Roman" w:cs="Times New Roman"/>
                <w:b/>
                <w:sz w:val="20"/>
                <w:szCs w:val="20"/>
              </w:rPr>
            </w:pPr>
            <w:r>
              <w:rPr>
                <w:rFonts w:ascii="Times New Roman" w:hAnsi="Times New Roman" w:cs="Times New Roman"/>
                <w:b/>
                <w:sz w:val="20"/>
                <w:szCs w:val="20"/>
              </w:rPr>
              <w:t>5</w:t>
            </w:r>
          </w:p>
        </w:tc>
        <w:tc>
          <w:tcPr>
            <w:tcW w:w="1279"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B56B36">
            <w:pPr>
              <w:ind w:left="412"/>
              <w:rPr>
                <w:rFonts w:ascii="Times New Roman" w:hAnsi="Times New Roman" w:cs="Times New Roman"/>
                <w:b/>
                <w:sz w:val="20"/>
                <w:szCs w:val="20"/>
              </w:rPr>
            </w:pPr>
            <w:r>
              <w:rPr>
                <w:rFonts w:ascii="Times New Roman" w:hAnsi="Times New Roman" w:cs="Times New Roman"/>
                <w:b/>
                <w:sz w:val="20"/>
                <w:szCs w:val="20"/>
              </w:rPr>
              <w:t>6</w:t>
            </w:r>
          </w:p>
        </w:tc>
        <w:tc>
          <w:tcPr>
            <w:tcW w:w="1842"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802840">
            <w:pPr>
              <w:ind w:left="43"/>
              <w:jc w:val="center"/>
              <w:rPr>
                <w:rFonts w:ascii="Times New Roman" w:hAnsi="Times New Roman" w:cs="Times New Roman"/>
                <w:b/>
                <w:sz w:val="20"/>
                <w:szCs w:val="20"/>
              </w:rPr>
            </w:pPr>
            <w:r>
              <w:rPr>
                <w:rFonts w:ascii="Times New Roman" w:hAnsi="Times New Roman" w:cs="Times New Roman"/>
                <w:b/>
                <w:sz w:val="20"/>
                <w:szCs w:val="20"/>
              </w:rPr>
              <w:t>7</w:t>
            </w:r>
          </w:p>
        </w:tc>
        <w:tc>
          <w:tcPr>
            <w:tcW w:w="1418"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802840">
            <w:pPr>
              <w:ind w:left="72"/>
              <w:jc w:val="center"/>
              <w:rPr>
                <w:rFonts w:ascii="Times New Roman" w:hAnsi="Times New Roman" w:cs="Times New Roman"/>
                <w:b/>
                <w:sz w:val="20"/>
                <w:szCs w:val="20"/>
              </w:rPr>
            </w:pPr>
            <w:r>
              <w:rPr>
                <w:rFonts w:ascii="Times New Roman" w:hAnsi="Times New Roman" w:cs="Times New Roman"/>
                <w:b/>
                <w:sz w:val="20"/>
                <w:szCs w:val="20"/>
              </w:rPr>
              <w:t>8</w:t>
            </w:r>
          </w:p>
        </w:tc>
        <w:tc>
          <w:tcPr>
            <w:tcW w:w="2268"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802840">
            <w:pPr>
              <w:ind w:left="72"/>
              <w:jc w:val="center"/>
              <w:rPr>
                <w:rFonts w:ascii="Times New Roman" w:hAnsi="Times New Roman" w:cs="Times New Roman"/>
                <w:b/>
                <w:sz w:val="20"/>
                <w:szCs w:val="20"/>
              </w:rPr>
            </w:pPr>
            <w:r>
              <w:rPr>
                <w:rFonts w:ascii="Times New Roman" w:hAnsi="Times New Roman" w:cs="Times New Roman"/>
                <w:b/>
                <w:sz w:val="20"/>
                <w:szCs w:val="20"/>
              </w:rPr>
              <w:t>9</w:t>
            </w:r>
          </w:p>
        </w:tc>
      </w:tr>
      <w:tr w:rsidR="00FE4C8B" w:rsidRPr="006547B4" w:rsidTr="00804A27">
        <w:trPr>
          <w:trHeight w:val="769"/>
        </w:trPr>
        <w:tc>
          <w:tcPr>
            <w:tcW w:w="907" w:type="dxa"/>
            <w:tcBorders>
              <w:top w:val="single" w:sz="4" w:space="0" w:color="auto"/>
              <w:left w:val="single" w:sz="8" w:space="0" w:color="auto"/>
              <w:bottom w:val="nil"/>
              <w:right w:val="single" w:sz="8" w:space="0" w:color="auto"/>
            </w:tcBorders>
            <w:shd w:val="clear" w:color="auto" w:fill="auto"/>
            <w:vAlign w:val="center"/>
            <w:hideMark/>
          </w:tcPr>
          <w:p w:rsidR="00FE4C8B" w:rsidRPr="006547B4" w:rsidRDefault="00FE4C8B" w:rsidP="006547B4">
            <w:pPr>
              <w:ind w:left="567"/>
              <w:jc w:val="center"/>
              <w:rPr>
                <w:rFonts w:ascii="Times New Roman" w:hAnsi="Times New Roman" w:cs="Times New Roman"/>
                <w:sz w:val="20"/>
                <w:szCs w:val="20"/>
              </w:rPr>
            </w:pPr>
            <w:r w:rsidRPr="006547B4">
              <w:rPr>
                <w:rFonts w:ascii="Times New Roman" w:hAnsi="Times New Roman" w:cs="Times New Roman"/>
                <w:sz w:val="20"/>
                <w:szCs w:val="20"/>
              </w:rPr>
              <w:t>1</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6547B4">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A77301">
            <w:pPr>
              <w:ind w:left="567"/>
              <w:rPr>
                <w:rFonts w:ascii="Times New Roman" w:hAnsi="Times New Roman" w:cs="Times New Roman"/>
                <w:sz w:val="20"/>
                <w:szCs w:val="20"/>
              </w:rPr>
            </w:pPr>
            <w:r w:rsidRPr="006547B4">
              <w:rPr>
                <w:rFonts w:ascii="Times New Roman" w:hAnsi="Times New Roman" w:cs="Times New Roman"/>
                <w:sz w:val="20"/>
                <w:szCs w:val="20"/>
              </w:rPr>
              <w:t>05-822 Milanówek ul. Literacka 13</w:t>
            </w:r>
          </w:p>
        </w:tc>
        <w:tc>
          <w:tcPr>
            <w:tcW w:w="1318"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107"/>
              <w:jc w:val="center"/>
              <w:rPr>
                <w:rFonts w:ascii="Times New Roman" w:hAnsi="Times New Roman" w:cs="Times New Roman"/>
                <w:sz w:val="20"/>
                <w:szCs w:val="20"/>
              </w:rPr>
            </w:pPr>
            <w:r>
              <w:rPr>
                <w:rFonts w:ascii="Times New Roman" w:hAnsi="Times New Roman" w:cs="Times New Roman"/>
                <w:sz w:val="20"/>
                <w:szCs w:val="20"/>
              </w:rPr>
              <w:t xml:space="preserve">od 4 do 10 </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A77301">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6547B4">
            <w:pPr>
              <w:ind w:left="567"/>
              <w:jc w:val="center"/>
              <w:rPr>
                <w:rFonts w:ascii="Times New Roman" w:hAnsi="Times New Roman" w:cs="Times New Roman"/>
                <w:sz w:val="20"/>
                <w:szCs w:val="20"/>
              </w:rPr>
            </w:pPr>
          </w:p>
          <w:p w:rsidR="00FE4C8B" w:rsidRPr="006547B4" w:rsidRDefault="00FE4C8B" w:rsidP="00FE4C8B">
            <w:pPr>
              <w:ind w:left="99"/>
              <w:jc w:val="center"/>
              <w:rPr>
                <w:rFonts w:ascii="Times New Roman" w:hAnsi="Times New Roman" w:cs="Times New Roman"/>
                <w:sz w:val="20"/>
                <w:szCs w:val="20"/>
              </w:rPr>
            </w:pPr>
            <w:r>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r>
      <w:tr w:rsidR="00FE4C8B" w:rsidRPr="006547B4" w:rsidTr="00804A27">
        <w:trPr>
          <w:trHeight w:val="751"/>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w:t>
            </w:r>
          </w:p>
        </w:tc>
        <w:tc>
          <w:tcPr>
            <w:tcW w:w="1074"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96-313 Jaktorów ul. Warszawska 33</w:t>
            </w:r>
          </w:p>
        </w:tc>
        <w:tc>
          <w:tcPr>
            <w:tcW w:w="1318" w:type="dxa"/>
            <w:tcBorders>
              <w:top w:val="single" w:sz="8" w:space="0" w:color="auto"/>
              <w:left w:val="nil"/>
              <w:bottom w:val="nil"/>
              <w:right w:val="single" w:sz="8" w:space="0" w:color="auto"/>
            </w:tcBorders>
            <w:shd w:val="clear" w:color="auto" w:fill="auto"/>
            <w:vAlign w:val="center"/>
          </w:tcPr>
          <w:p w:rsidR="00FE4C8B" w:rsidRPr="006547B4" w:rsidRDefault="00FE4C8B" w:rsidP="00FE4C8B">
            <w:pPr>
              <w:ind w:left="249"/>
              <w:rPr>
                <w:rFonts w:ascii="Times New Roman" w:hAnsi="Times New Roman" w:cs="Times New Roman"/>
                <w:sz w:val="20"/>
                <w:szCs w:val="20"/>
              </w:rPr>
            </w:pPr>
            <w:r>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51"/>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w:t>
            </w:r>
          </w:p>
        </w:tc>
        <w:tc>
          <w:tcPr>
            <w:tcW w:w="1074" w:type="dxa"/>
            <w:tcBorders>
              <w:top w:val="nil"/>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05-110 Jabłonna ul. Modlińska 102b</w:t>
            </w:r>
          </w:p>
        </w:tc>
        <w:tc>
          <w:tcPr>
            <w:tcW w:w="1318" w:type="dxa"/>
            <w:tcBorders>
              <w:top w:val="single" w:sz="8" w:space="0" w:color="auto"/>
              <w:left w:val="nil"/>
              <w:bottom w:val="nil"/>
              <w:right w:val="single" w:sz="8" w:space="0" w:color="auto"/>
            </w:tcBorders>
            <w:shd w:val="clear" w:color="auto" w:fill="auto"/>
            <w:vAlign w:val="center"/>
          </w:tcPr>
          <w:p w:rsidR="00FE4C8B" w:rsidRPr="006547B4" w:rsidRDefault="00FE4C8B" w:rsidP="00FE4C8B">
            <w:pPr>
              <w:ind w:left="249"/>
              <w:rPr>
                <w:rFonts w:ascii="Times New Roman" w:hAnsi="Times New Roman" w:cs="Times New Roman"/>
                <w:sz w:val="20"/>
                <w:szCs w:val="20"/>
              </w:rPr>
            </w:pPr>
            <w:r w:rsidRPr="00FE4C8B">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nil"/>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w:t>
            </w:r>
          </w:p>
        </w:tc>
        <w:tc>
          <w:tcPr>
            <w:tcW w:w="1074"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05-126 Nieporęt ul. Wojska Polskiego 3</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87"/>
        </w:trPr>
        <w:tc>
          <w:tcPr>
            <w:tcW w:w="907" w:type="dxa"/>
            <w:tcBorders>
              <w:top w:val="single" w:sz="8"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w:t>
            </w:r>
          </w:p>
        </w:tc>
        <w:tc>
          <w:tcPr>
            <w:tcW w:w="1074"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05-135 Wieliszew Al. Solidarności 25</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33"/>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6</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05-140 Serock ul. Pułtuska 7</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7</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05-300 Mińsk Mazowiecki ul. Piłsudskiego 42/44</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8</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05-074 Halinów ul. Piłsudskiego 39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87"/>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9</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05-320 Mrozy ul. Armii Krajowej 10</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641"/>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10</w:t>
            </w:r>
          </w:p>
        </w:tc>
        <w:tc>
          <w:tcPr>
            <w:tcW w:w="1074"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05-070 Sulejówek ul. Reymonta 5</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695"/>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11</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05-190 Nasielsk ul. Kościuszki 29</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33"/>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12</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05-152 Czosnów ul. </w:t>
            </w:r>
            <w:proofErr w:type="spellStart"/>
            <w:r w:rsidRPr="006547B4">
              <w:rPr>
                <w:rFonts w:ascii="Times New Roman" w:hAnsi="Times New Roman" w:cs="Times New Roman"/>
                <w:sz w:val="20"/>
                <w:szCs w:val="20"/>
              </w:rPr>
              <w:t>Lercha</w:t>
            </w:r>
            <w:proofErr w:type="spellEnd"/>
            <w:r w:rsidRPr="006547B4">
              <w:rPr>
                <w:rFonts w:ascii="Times New Roman" w:hAnsi="Times New Roman" w:cs="Times New Roman"/>
                <w:sz w:val="20"/>
                <w:szCs w:val="20"/>
              </w:rPr>
              <w:t xml:space="preserve"> 1</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176"/>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13</w:t>
            </w:r>
          </w:p>
        </w:tc>
        <w:tc>
          <w:tcPr>
            <w:tcW w:w="1074"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05-420 Józefów ul. Kardynała Wyszyńskiego 10</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51"/>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14</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05-480 Karczew    ul. Kościelna 57</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87"/>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15</w:t>
            </w:r>
          </w:p>
        </w:tc>
        <w:tc>
          <w:tcPr>
            <w:tcW w:w="1074" w:type="dxa"/>
            <w:tcBorders>
              <w:top w:val="nil"/>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KSP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05-430 Celestynów Stara Wieś</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51"/>
        </w:trPr>
        <w:tc>
          <w:tcPr>
            <w:tcW w:w="907" w:type="dxa"/>
            <w:tcBorders>
              <w:top w:val="nil"/>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16</w:t>
            </w:r>
          </w:p>
        </w:tc>
        <w:tc>
          <w:tcPr>
            <w:tcW w:w="1074"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05-520 </w:t>
            </w:r>
            <w:r w:rsidR="00804A27">
              <w:rPr>
                <w:rFonts w:ascii="Times New Roman" w:hAnsi="Times New Roman" w:cs="Times New Roman"/>
                <w:sz w:val="20"/>
                <w:szCs w:val="20"/>
              </w:rPr>
              <w:t xml:space="preserve">Konstancin Jeziorna ul. Ogrodowa 1 wejście od ul. Polnej </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17</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05-530 Góra Kalwari</w:t>
            </w:r>
            <w:r w:rsidR="00804A27">
              <w:rPr>
                <w:rFonts w:ascii="Times New Roman" w:hAnsi="Times New Roman" w:cs="Times New Roman"/>
                <w:sz w:val="20"/>
                <w:szCs w:val="20"/>
              </w:rPr>
              <w:t>a ul. Stefana Grota Roweckiego 4</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18</w:t>
            </w:r>
          </w:p>
        </w:tc>
        <w:tc>
          <w:tcPr>
            <w:tcW w:w="1074"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05-506 Lesznow</w:t>
            </w:r>
            <w:r w:rsidR="00804A27">
              <w:rPr>
                <w:rFonts w:ascii="Times New Roman" w:hAnsi="Times New Roman" w:cs="Times New Roman"/>
                <w:sz w:val="20"/>
                <w:szCs w:val="20"/>
              </w:rPr>
              <w:t xml:space="preserve">ola ul. Oficerska </w:t>
            </w:r>
            <w:r w:rsidRPr="006547B4">
              <w:rPr>
                <w:rFonts w:ascii="Times New Roman" w:hAnsi="Times New Roman" w:cs="Times New Roman"/>
                <w:sz w:val="20"/>
                <w:szCs w:val="20"/>
              </w:rPr>
              <w:t>2</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05-555 Tarczyn ul. </w:t>
            </w:r>
            <w:proofErr w:type="spellStart"/>
            <w:r w:rsidRPr="006547B4">
              <w:rPr>
                <w:rFonts w:ascii="Times New Roman" w:hAnsi="Times New Roman" w:cs="Times New Roman"/>
                <w:sz w:val="20"/>
                <w:szCs w:val="20"/>
              </w:rPr>
              <w:t>Oszkiela</w:t>
            </w:r>
            <w:proofErr w:type="spellEnd"/>
            <w:r w:rsidRPr="006547B4">
              <w:rPr>
                <w:rFonts w:ascii="Times New Roman" w:hAnsi="Times New Roman" w:cs="Times New Roman"/>
                <w:sz w:val="20"/>
                <w:szCs w:val="20"/>
              </w:rPr>
              <w:t xml:space="preserve"> 4</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20</w:t>
            </w:r>
          </w:p>
        </w:tc>
        <w:tc>
          <w:tcPr>
            <w:tcW w:w="107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05-840 Brwinów ul. Leśna 7</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87"/>
        </w:trPr>
        <w:tc>
          <w:tcPr>
            <w:tcW w:w="90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21</w:t>
            </w:r>
          </w:p>
        </w:tc>
        <w:tc>
          <w:tcPr>
            <w:tcW w:w="1074" w:type="dxa"/>
            <w:tcBorders>
              <w:top w:val="single" w:sz="8" w:space="0" w:color="auto"/>
              <w:left w:val="nil"/>
              <w:bottom w:val="single" w:sz="8"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05- 820 Piastów ul. Popiełuszki 24</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33"/>
        </w:trPr>
        <w:tc>
          <w:tcPr>
            <w:tcW w:w="907" w:type="dxa"/>
            <w:tcBorders>
              <w:top w:val="single" w:sz="4"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22</w:t>
            </w:r>
          </w:p>
        </w:tc>
        <w:tc>
          <w:tcPr>
            <w:tcW w:w="1074" w:type="dxa"/>
            <w:tcBorders>
              <w:top w:val="single" w:sz="8" w:space="0" w:color="auto"/>
              <w:left w:val="nil"/>
              <w:bottom w:val="single" w:sz="8"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05-820 Michałowice Reguły ul. Kuchy 15</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33"/>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23</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000000" w:fill="FFFFFF"/>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05- 830 Nadarzyn ul. Warszawska 13</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916"/>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24</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05- 090 Raszyn al. Krakowska 16</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33"/>
        </w:trPr>
        <w:tc>
          <w:tcPr>
            <w:tcW w:w="90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25</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05-200 Wołomin   ul. Legionów 31a</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4"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26</w:t>
            </w:r>
          </w:p>
        </w:tc>
        <w:tc>
          <w:tcPr>
            <w:tcW w:w="1074"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05-091 Ząbki ul. Górnośląska 30</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806"/>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27</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05-250 Radzymin ul. Konstytucji 3 Maja 22</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51"/>
        </w:trPr>
        <w:tc>
          <w:tcPr>
            <w:tcW w:w="90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28</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05-220 Zielonka ul. Piastowska 17</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845"/>
        </w:trPr>
        <w:tc>
          <w:tcPr>
            <w:tcW w:w="90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29</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05-270 Marki ul. Sportowa 5</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30</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05-240 Tłuszcz ul. Szkolna 6</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31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804A27" w:rsidP="00FE4C8B">
            <w:pPr>
              <w:ind w:left="567"/>
              <w:rPr>
                <w:rFonts w:ascii="Times New Roman" w:hAnsi="Times New Roman" w:cs="Times New Roman"/>
                <w:sz w:val="20"/>
                <w:szCs w:val="20"/>
              </w:rPr>
            </w:pPr>
            <w:r>
              <w:rPr>
                <w:rFonts w:ascii="Times New Roman" w:hAnsi="Times New Roman" w:cs="Times New Roman"/>
                <w:sz w:val="20"/>
                <w:szCs w:val="20"/>
              </w:rPr>
              <w:t xml:space="preserve">05-230 Kobyłka ul. Ks. </w:t>
            </w:r>
            <w:proofErr w:type="spellStart"/>
            <w:r>
              <w:rPr>
                <w:rFonts w:ascii="Times New Roman" w:hAnsi="Times New Roman" w:cs="Times New Roman"/>
                <w:sz w:val="20"/>
                <w:szCs w:val="20"/>
              </w:rPr>
              <w:t>Marmo</w:t>
            </w:r>
            <w:proofErr w:type="spellEnd"/>
            <w:r>
              <w:rPr>
                <w:rFonts w:ascii="Times New Roman" w:hAnsi="Times New Roman" w:cs="Times New Roman"/>
                <w:sz w:val="20"/>
                <w:szCs w:val="20"/>
              </w:rPr>
              <w:t xml:space="preserve"> 13A</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51"/>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32</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05-280 Jadów ul. Poniatowskiego 25</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51"/>
        </w:trPr>
        <w:tc>
          <w:tcPr>
            <w:tcW w:w="907" w:type="dxa"/>
            <w:tcBorders>
              <w:top w:val="nil"/>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33</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05-870 Błonie  ul. Jana Pawła II 2</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641"/>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34</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000000" w:fill="FFFFFF"/>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05-850 Ożarów </w:t>
            </w:r>
            <w:proofErr w:type="spellStart"/>
            <w:r w:rsidRPr="006547B4">
              <w:rPr>
                <w:rFonts w:ascii="Times New Roman" w:hAnsi="Times New Roman" w:cs="Times New Roman"/>
                <w:sz w:val="20"/>
                <w:szCs w:val="20"/>
              </w:rPr>
              <w:t>Maz</w:t>
            </w:r>
            <w:proofErr w:type="spellEnd"/>
            <w:r w:rsidRPr="006547B4">
              <w:rPr>
                <w:rFonts w:ascii="Times New Roman" w:hAnsi="Times New Roman" w:cs="Times New Roman"/>
                <w:sz w:val="20"/>
                <w:szCs w:val="20"/>
              </w:rPr>
              <w:t>. ul. Kolejowa 2</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35</w:t>
            </w:r>
          </w:p>
        </w:tc>
        <w:tc>
          <w:tcPr>
            <w:tcW w:w="1074"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05-092 Łomianki ul. Warszawska 87</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36</w:t>
            </w:r>
          </w:p>
        </w:tc>
        <w:tc>
          <w:tcPr>
            <w:tcW w:w="1074"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03-566 Warszawa ul. </w:t>
            </w:r>
            <w:proofErr w:type="spellStart"/>
            <w:r w:rsidRPr="006547B4">
              <w:rPr>
                <w:rFonts w:ascii="Times New Roman" w:hAnsi="Times New Roman" w:cs="Times New Roman"/>
                <w:sz w:val="20"/>
                <w:szCs w:val="20"/>
              </w:rPr>
              <w:t>Motycka</w:t>
            </w:r>
            <w:proofErr w:type="spellEnd"/>
            <w:r w:rsidRPr="006547B4">
              <w:rPr>
                <w:rFonts w:ascii="Times New Roman" w:hAnsi="Times New Roman" w:cs="Times New Roman"/>
                <w:sz w:val="20"/>
                <w:szCs w:val="20"/>
              </w:rPr>
              <w:t xml:space="preserve"> 15</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37</w:t>
            </w:r>
          </w:p>
        </w:tc>
        <w:tc>
          <w:tcPr>
            <w:tcW w:w="1074"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05-807 Podkowa Leśna ul. Brwinowska 17 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38</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96-321 Żabia Wola  ul. Główna 9</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39</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05-310 Kałuszyn ul. Pocztowa 1</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40</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05-180 Pomiechówek ul. Nasielska 1a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41</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05-170 Zakroczym ul. Warszawska 17</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42</w:t>
            </w:r>
          </w:p>
        </w:tc>
        <w:tc>
          <w:tcPr>
            <w:tcW w:w="1074"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05-430 Celestynów ul. </w:t>
            </w:r>
            <w:proofErr w:type="spellStart"/>
            <w:r w:rsidRPr="006547B4">
              <w:rPr>
                <w:rFonts w:ascii="Times New Roman" w:hAnsi="Times New Roman" w:cs="Times New Roman"/>
                <w:sz w:val="20"/>
                <w:szCs w:val="20"/>
              </w:rPr>
              <w:t>Regucka</w:t>
            </w:r>
            <w:proofErr w:type="spellEnd"/>
            <w:r w:rsidRPr="006547B4">
              <w:rPr>
                <w:rFonts w:ascii="Times New Roman" w:hAnsi="Times New Roman" w:cs="Times New Roman"/>
                <w:sz w:val="20"/>
                <w:szCs w:val="20"/>
              </w:rPr>
              <w:t xml:space="preserve"> 5</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43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05-462 Wiązowna ul. Kościelna 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08-443 Sobienie Jeziory ul. Duży Rynek 36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05-340 Kołbiel ul. Szkolna 5</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46</w:t>
            </w:r>
          </w:p>
        </w:tc>
        <w:tc>
          <w:tcPr>
            <w:tcW w:w="1074"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05-50</w:t>
            </w:r>
            <w:r w:rsidR="00804A27">
              <w:rPr>
                <w:rFonts w:ascii="Times New Roman" w:hAnsi="Times New Roman" w:cs="Times New Roman"/>
                <w:sz w:val="20"/>
                <w:szCs w:val="20"/>
              </w:rPr>
              <w:t xml:space="preserve">5 Prażmów ul. Franciszka </w:t>
            </w:r>
            <w:proofErr w:type="spellStart"/>
            <w:r w:rsidR="00804A27">
              <w:rPr>
                <w:rFonts w:ascii="Times New Roman" w:hAnsi="Times New Roman" w:cs="Times New Roman"/>
                <w:sz w:val="20"/>
                <w:szCs w:val="20"/>
              </w:rPr>
              <w:t>Ryxa</w:t>
            </w:r>
            <w:proofErr w:type="spellEnd"/>
            <w:r w:rsidR="00804A27">
              <w:rPr>
                <w:rFonts w:ascii="Times New Roman" w:hAnsi="Times New Roman" w:cs="Times New Roman"/>
                <w:sz w:val="20"/>
                <w:szCs w:val="20"/>
              </w:rPr>
              <w:t xml:space="preserve"> 53</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47</w:t>
            </w:r>
          </w:p>
        </w:tc>
        <w:tc>
          <w:tcPr>
            <w:tcW w:w="1074"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05-540 Zalesie Górne ul. Koralowych Dębów 25</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RD</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05-326 Poświętne ul. Szkolna 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single" w:sz="4" w:space="0" w:color="auto"/>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49</w:t>
            </w:r>
          </w:p>
        </w:tc>
        <w:tc>
          <w:tcPr>
            <w:tcW w:w="1074"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05-085 Kampinos ul. Szkolna 1</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50</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05-084 Leszno ul. Wojska Polskiego 23</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51</w:t>
            </w:r>
          </w:p>
        </w:tc>
        <w:tc>
          <w:tcPr>
            <w:tcW w:w="1074"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05-080 Hornówek, ul. Szkolna 2A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4A27">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52</w:t>
            </w:r>
          </w:p>
        </w:tc>
        <w:tc>
          <w:tcPr>
            <w:tcW w:w="1074"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05-304 Stanisławów, ul. Rynek 32A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4A27">
        <w:trPr>
          <w:trHeight w:val="769"/>
        </w:trPr>
        <w:tc>
          <w:tcPr>
            <w:tcW w:w="1277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802840" w:rsidRPr="006547B4" w:rsidRDefault="00802840" w:rsidP="00802840">
            <w:pPr>
              <w:ind w:left="567"/>
              <w:rPr>
                <w:rFonts w:ascii="Times New Roman" w:hAnsi="Times New Roman" w:cs="Times New Roman"/>
                <w:sz w:val="20"/>
                <w:szCs w:val="20"/>
              </w:rPr>
            </w:pPr>
            <w:r>
              <w:rPr>
                <w:rFonts w:ascii="Times New Roman" w:hAnsi="Times New Roman" w:cs="Times New Roman"/>
                <w:sz w:val="20"/>
                <w:szCs w:val="20"/>
              </w:rPr>
              <w:t>Cena oferty brutto w zamówieniu podstawowym (suma kol. 9  poz. 1-52)</w:t>
            </w:r>
          </w:p>
        </w:tc>
        <w:tc>
          <w:tcPr>
            <w:tcW w:w="2268" w:type="dxa"/>
            <w:tcBorders>
              <w:top w:val="single" w:sz="8" w:space="0" w:color="auto"/>
              <w:left w:val="nil"/>
              <w:bottom w:val="single" w:sz="8" w:space="0" w:color="auto"/>
              <w:right w:val="single" w:sz="8" w:space="0" w:color="auto"/>
            </w:tcBorders>
          </w:tcPr>
          <w:p w:rsidR="00802840" w:rsidRDefault="00802840" w:rsidP="00FE4C8B">
            <w:pPr>
              <w:ind w:left="567"/>
              <w:jc w:val="center"/>
              <w:rPr>
                <w:rFonts w:ascii="Times New Roman" w:hAnsi="Times New Roman" w:cs="Times New Roman"/>
                <w:sz w:val="20"/>
                <w:szCs w:val="20"/>
              </w:rPr>
            </w:pPr>
          </w:p>
          <w:p w:rsidR="00802840" w:rsidRPr="006547B4" w:rsidRDefault="00802840" w:rsidP="00802840">
            <w:pPr>
              <w:ind w:left="72"/>
              <w:jc w:val="center"/>
              <w:rPr>
                <w:rFonts w:ascii="Times New Roman" w:hAnsi="Times New Roman" w:cs="Times New Roman"/>
                <w:sz w:val="20"/>
                <w:szCs w:val="20"/>
              </w:rPr>
            </w:pPr>
            <w:r>
              <w:rPr>
                <w:rFonts w:ascii="Times New Roman" w:hAnsi="Times New Roman" w:cs="Times New Roman"/>
                <w:sz w:val="20"/>
                <w:szCs w:val="20"/>
              </w:rPr>
              <w:t>…………………….</w:t>
            </w:r>
          </w:p>
        </w:tc>
      </w:tr>
    </w:tbl>
    <w:p w:rsidR="006547B4" w:rsidRDefault="006547B4" w:rsidP="00804A27">
      <w:pPr>
        <w:autoSpaceDE/>
        <w:spacing w:after="60"/>
        <w:jc w:val="both"/>
        <w:textAlignment w:val="auto"/>
        <w:rPr>
          <w:rFonts w:ascii="Times New Roman" w:hAnsi="Times New Roman" w:cs="Times New Roman"/>
          <w:b/>
          <w:color w:val="auto"/>
          <w:kern w:val="0"/>
          <w:sz w:val="16"/>
          <w:szCs w:val="16"/>
          <w:lang w:eastAsia="ar-SA"/>
        </w:rPr>
      </w:pPr>
      <w:bookmarkStart w:id="0" w:name="_GoBack"/>
      <w:bookmarkEnd w:id="0"/>
    </w:p>
    <w:sectPr w:rsidR="006547B4" w:rsidSect="00804A27">
      <w:pgSz w:w="16838" w:h="11906" w:orient="landscape"/>
      <w:pgMar w:top="1021" w:right="1134" w:bottom="1134" w:left="24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5E" w:rsidRDefault="00EC7F5E">
      <w:r>
        <w:separator/>
      </w:r>
    </w:p>
  </w:endnote>
  <w:endnote w:type="continuationSeparator" w:id="0">
    <w:p w:rsidR="00EC7F5E" w:rsidRDefault="00EC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9B" w:rsidRPr="005F27D0" w:rsidRDefault="00A0629B" w:rsidP="005F27D0">
    <w:pPr>
      <w:autoSpaceDE/>
      <w:spacing w:after="60"/>
      <w:jc w:val="center"/>
      <w:textAlignment w:val="auto"/>
      <w:rPr>
        <w:rFonts w:ascii="Times New Roman" w:hAnsi="Times New Roman" w:cs="Times New Roman"/>
        <w:bCs/>
        <w:color w:val="auto"/>
        <w:kern w:val="0"/>
        <w:sz w:val="18"/>
        <w:szCs w:val="18"/>
        <w:lang w:eastAsia="ar-SA"/>
      </w:rPr>
    </w:pPr>
    <w:r w:rsidRPr="005F27D0">
      <w:rPr>
        <w:rFonts w:ascii="Times New Roman" w:hAnsi="Times New Roman" w:cs="Times New Roman"/>
        <w:sz w:val="18"/>
        <w:szCs w:val="18"/>
      </w:rPr>
      <w:t>Świadczenie usług dzierżawy krajowych łączy sieci WAN</w:t>
    </w:r>
  </w:p>
  <w:p w:rsidR="00A0629B" w:rsidRDefault="00A0629B">
    <w:pPr>
      <w:autoSpaceDE/>
      <w:spacing w:after="60"/>
      <w:jc w:val="center"/>
      <w:textAlignment w:val="auto"/>
      <w:rPr>
        <w:rFonts w:ascii="Times New Roman" w:hAnsi="Times New Roman" w:cs="Times New Roman"/>
        <w:color w:val="auto"/>
        <w:kern w:val="0"/>
        <w:sz w:val="18"/>
        <w:szCs w:val="18"/>
        <w:lang w:eastAsia="ar-SA"/>
      </w:rPr>
    </w:pPr>
    <w:r>
      <w:rPr>
        <w:rFonts w:ascii="Times New Roman" w:hAnsi="Times New Roman" w:cs="Times New Roman"/>
        <w:color w:val="auto"/>
        <w:kern w:val="0"/>
        <w:sz w:val="18"/>
        <w:szCs w:val="18"/>
        <w:lang w:eastAsia="ar-SA"/>
      </w:rPr>
      <w:t>WZP – 1420/17/51/Ł</w:t>
    </w:r>
  </w:p>
  <w:p w:rsidR="00A0629B" w:rsidRDefault="00A0629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5E" w:rsidRDefault="00EC7F5E">
      <w:r>
        <w:separator/>
      </w:r>
    </w:p>
  </w:footnote>
  <w:footnote w:type="continuationSeparator" w:id="0">
    <w:p w:rsidR="00EC7F5E" w:rsidRDefault="00EC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0E578FB"/>
    <w:multiLevelType w:val="hybridMultilevel"/>
    <w:tmpl w:val="EE84E7F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4">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8">
    <w:nsid w:val="06E540CD"/>
    <w:multiLevelType w:val="hybridMultilevel"/>
    <w:tmpl w:val="60D08F6A"/>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0">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3">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C583661"/>
    <w:multiLevelType w:val="hybridMultilevel"/>
    <w:tmpl w:val="939C6E6E"/>
    <w:lvl w:ilvl="0" w:tplc="F718E85E">
      <w:start w:val="1"/>
      <w:numFmt w:val="decimal"/>
      <w:lvlText w:val="%1."/>
      <w:lvlJc w:val="left"/>
      <w:pPr>
        <w:ind w:left="770" w:hanging="360"/>
      </w:pPr>
      <w:rPr>
        <w:rFonts w:ascii="Times New Roman" w:hAnsi="Times New Roman" w:cs="Times New Roman" w:hint="default"/>
        <w:color w:val="000000" w:themeColor="text1"/>
        <w:sz w:val="22"/>
        <w:szCs w:val="22"/>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09736D3"/>
    <w:multiLevelType w:val="hybridMultilevel"/>
    <w:tmpl w:val="C9426E8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11E8346D"/>
    <w:multiLevelType w:val="hybridMultilevel"/>
    <w:tmpl w:val="FA18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3">
    <w:nsid w:val="12F73ED6"/>
    <w:multiLevelType w:val="hybridMultilevel"/>
    <w:tmpl w:val="9154B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7">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8">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68C2A67"/>
    <w:multiLevelType w:val="hybridMultilevel"/>
    <w:tmpl w:val="E9367AD4"/>
    <w:lvl w:ilvl="0" w:tplc="D3A04CF4">
      <w:start w:val="1"/>
      <w:numFmt w:val="decimal"/>
      <w:lvlText w:val="%1."/>
      <w:lvlJc w:val="left"/>
      <w:pPr>
        <w:ind w:left="740" w:hanging="360"/>
      </w:pPr>
      <w:rPr>
        <w:rFonts w:ascii="Times New Roman" w:hAnsi="Times New Roman" w:cs="Times New Roman" w:hint="default"/>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0">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774007F"/>
    <w:multiLevelType w:val="hybridMultilevel"/>
    <w:tmpl w:val="7AAEC104"/>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D916AC"/>
    <w:multiLevelType w:val="multilevel"/>
    <w:tmpl w:val="FC0283C4"/>
    <w:lvl w:ilvl="0">
      <w:start w:val="1"/>
      <w:numFmt w:val="decimal"/>
      <w:lvlText w:val="%1."/>
      <w:lvlJc w:val="left"/>
      <w:pPr>
        <w:tabs>
          <w:tab w:val="num" w:pos="4000"/>
        </w:tabs>
        <w:ind w:left="4000" w:hanging="360"/>
      </w:pPr>
      <w:rPr>
        <w:rFonts w:ascii="Times New Roman" w:hAnsi="Times New Roman" w:cs="Times New Roman" w:hint="default"/>
        <w:b w:val="0"/>
        <w:color w:val="auto"/>
      </w:rPr>
    </w:lvl>
    <w:lvl w:ilvl="1">
      <w:start w:val="1"/>
      <w:numFmt w:val="decimal"/>
      <w:isLgl/>
      <w:lvlText w:val="%1.%2."/>
      <w:lvlJc w:val="left"/>
      <w:pPr>
        <w:ind w:left="4030" w:hanging="390"/>
      </w:pPr>
      <w:rPr>
        <w:rFonts w:hint="default"/>
      </w:rPr>
    </w:lvl>
    <w:lvl w:ilvl="2">
      <w:start w:val="1"/>
      <w:numFmt w:val="decimal"/>
      <w:isLgl/>
      <w:lvlText w:val="%1.%2.%3."/>
      <w:lvlJc w:val="left"/>
      <w:pPr>
        <w:ind w:left="4360" w:hanging="720"/>
      </w:pPr>
      <w:rPr>
        <w:rFonts w:hint="default"/>
      </w:rPr>
    </w:lvl>
    <w:lvl w:ilvl="3">
      <w:start w:val="1"/>
      <w:numFmt w:val="decimal"/>
      <w:isLgl/>
      <w:lvlText w:val="%1.%2.%3.%4."/>
      <w:lvlJc w:val="left"/>
      <w:pPr>
        <w:ind w:left="4360" w:hanging="720"/>
      </w:pPr>
      <w:rPr>
        <w:rFonts w:hint="default"/>
      </w:rPr>
    </w:lvl>
    <w:lvl w:ilvl="4">
      <w:start w:val="1"/>
      <w:numFmt w:val="decimal"/>
      <w:isLgl/>
      <w:lvlText w:val="%1.%2.%3.%4.%5."/>
      <w:lvlJc w:val="left"/>
      <w:pPr>
        <w:ind w:left="4720" w:hanging="1080"/>
      </w:pPr>
      <w:rPr>
        <w:rFonts w:hint="default"/>
      </w:rPr>
    </w:lvl>
    <w:lvl w:ilvl="5">
      <w:start w:val="1"/>
      <w:numFmt w:val="decimal"/>
      <w:isLgl/>
      <w:lvlText w:val="%1.%2.%3.%4.%5.%6."/>
      <w:lvlJc w:val="left"/>
      <w:pPr>
        <w:ind w:left="4720" w:hanging="1080"/>
      </w:pPr>
      <w:rPr>
        <w:rFonts w:hint="default"/>
      </w:rPr>
    </w:lvl>
    <w:lvl w:ilvl="6">
      <w:start w:val="1"/>
      <w:numFmt w:val="decimal"/>
      <w:isLgl/>
      <w:lvlText w:val="%1.%2.%3.%4.%5.%6.%7."/>
      <w:lvlJc w:val="left"/>
      <w:pPr>
        <w:ind w:left="4720" w:hanging="108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080" w:hanging="1440"/>
      </w:pPr>
      <w:rPr>
        <w:rFonts w:hint="default"/>
      </w:rPr>
    </w:lvl>
  </w:abstractNum>
  <w:abstractNum w:abstractNumId="33">
    <w:nsid w:val="17DB633F"/>
    <w:multiLevelType w:val="hybridMultilevel"/>
    <w:tmpl w:val="4A8671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B8D2EE1"/>
    <w:multiLevelType w:val="hybridMultilevel"/>
    <w:tmpl w:val="48EAC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9">
    <w:nsid w:val="1FA941E5"/>
    <w:multiLevelType w:val="hybridMultilevel"/>
    <w:tmpl w:val="16A89E36"/>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1FB64603"/>
    <w:multiLevelType w:val="hybridMultilevel"/>
    <w:tmpl w:val="76645AD0"/>
    <w:lvl w:ilvl="0" w:tplc="AFF4C4A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00815AB"/>
    <w:multiLevelType w:val="hybridMultilevel"/>
    <w:tmpl w:val="80CC8982"/>
    <w:lvl w:ilvl="0" w:tplc="CFA6C4E2">
      <w:start w:val="1"/>
      <w:numFmt w:val="decimal"/>
      <w:lvlText w:val="%1."/>
      <w:lvlJc w:val="left"/>
      <w:pPr>
        <w:tabs>
          <w:tab w:val="num" w:pos="2124"/>
        </w:tabs>
        <w:ind w:left="2124"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4">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nsid w:val="22A71572"/>
    <w:multiLevelType w:val="hybridMultilevel"/>
    <w:tmpl w:val="255C9BE0"/>
    <w:lvl w:ilvl="0" w:tplc="04150011">
      <w:start w:val="1"/>
      <w:numFmt w:val="decimal"/>
      <w:lvlText w:val="%1)"/>
      <w:lvlJc w:val="left"/>
      <w:pPr>
        <w:ind w:left="720" w:hanging="360"/>
      </w:pPr>
    </w:lvl>
    <w:lvl w:ilvl="1" w:tplc="829624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8">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6E85D17"/>
    <w:multiLevelType w:val="hybridMultilevel"/>
    <w:tmpl w:val="2EBA0718"/>
    <w:lvl w:ilvl="0" w:tplc="6F54453A">
      <w:start w:val="1"/>
      <w:numFmt w:val="decimal"/>
      <w:lvlText w:val="%1."/>
      <w:lvlJc w:val="left"/>
      <w:pPr>
        <w:tabs>
          <w:tab w:val="num" w:pos="786"/>
        </w:tabs>
        <w:ind w:left="786" w:hanging="360"/>
      </w:pPr>
      <w:rPr>
        <w:rFonts w:ascii="Times New Roman" w:hAnsi="Times New Roman" w:cs="Times New Roman" w:hint="default"/>
        <w:b w:val="0"/>
        <w:color w:val="auto"/>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2">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53">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54">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55">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7">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58">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59">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66">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4874AF9"/>
    <w:multiLevelType w:val="hybridMultilevel"/>
    <w:tmpl w:val="914C7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826A1B"/>
    <w:multiLevelType w:val="hybridMultilevel"/>
    <w:tmpl w:val="255C9BE0"/>
    <w:lvl w:ilvl="0" w:tplc="04150011">
      <w:start w:val="1"/>
      <w:numFmt w:val="decimal"/>
      <w:lvlText w:val="%1)"/>
      <w:lvlJc w:val="left"/>
      <w:pPr>
        <w:ind w:left="720" w:hanging="360"/>
      </w:pPr>
    </w:lvl>
    <w:lvl w:ilvl="1" w:tplc="829624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70">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72">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75">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8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0D8582B"/>
    <w:multiLevelType w:val="multilevel"/>
    <w:tmpl w:val="5864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89">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5">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463403A2"/>
    <w:multiLevelType w:val="hybridMultilevel"/>
    <w:tmpl w:val="6E9A7AEE"/>
    <w:lvl w:ilvl="0" w:tplc="894487E6">
      <w:start w:val="1"/>
      <w:numFmt w:val="decimal"/>
      <w:lvlText w:val="%1."/>
      <w:lvlJc w:val="left"/>
      <w:pPr>
        <w:tabs>
          <w:tab w:val="num" w:pos="1004"/>
        </w:tabs>
        <w:ind w:left="1004" w:hanging="360"/>
      </w:pPr>
      <w:rPr>
        <w:rFonts w:cs="Times New Roman"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58CE4C">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99">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B426513"/>
    <w:multiLevelType w:val="hybridMultilevel"/>
    <w:tmpl w:val="9ABCA0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03">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05F1426"/>
    <w:multiLevelType w:val="hybridMultilevel"/>
    <w:tmpl w:val="6AD4D9BE"/>
    <w:lvl w:ilvl="0" w:tplc="416A0FE2">
      <w:start w:val="8"/>
      <w:numFmt w:val="decimal"/>
      <w:lvlText w:val="%1."/>
      <w:lvlJc w:val="left"/>
      <w:pPr>
        <w:ind w:left="862"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0CD7DF5"/>
    <w:multiLevelType w:val="hybridMultilevel"/>
    <w:tmpl w:val="A8EC0184"/>
    <w:lvl w:ilvl="0" w:tplc="D3A04CF4">
      <w:start w:val="1"/>
      <w:numFmt w:val="decimal"/>
      <w:lvlText w:val="%1."/>
      <w:lvlJc w:val="left"/>
      <w:pPr>
        <w:ind w:left="720" w:hanging="360"/>
      </w:pPr>
      <w:rPr>
        <w:rFonts w:ascii="Times New Roman" w:hAnsi="Times New Roman" w:cs="Times New Roman" w:hint="default"/>
        <w:b w:val="0"/>
        <w:color w:val="auto"/>
      </w:rPr>
    </w:lvl>
    <w:lvl w:ilvl="1" w:tplc="829624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0">
    <w:nsid w:val="5660792D"/>
    <w:multiLevelType w:val="hybridMultilevel"/>
    <w:tmpl w:val="99ACE488"/>
    <w:lvl w:ilvl="0" w:tplc="48762AE8">
      <w:start w:val="2"/>
      <w:numFmt w:val="decimal"/>
      <w:lvlText w:val="%1."/>
      <w:lvlJc w:val="left"/>
      <w:pPr>
        <w:tabs>
          <w:tab w:val="num" w:pos="928"/>
        </w:tabs>
        <w:ind w:left="928" w:hanging="360"/>
      </w:pPr>
      <w:rPr>
        <w:rFonts w:cs="Times New Roman"/>
      </w:rPr>
    </w:lvl>
    <w:lvl w:ilvl="1" w:tplc="F236A636">
      <w:start w:val="1"/>
      <w:numFmt w:val="decimal"/>
      <w:lvlText w:val="%2."/>
      <w:lvlJc w:val="left"/>
      <w:pPr>
        <w:tabs>
          <w:tab w:val="num" w:pos="1440"/>
        </w:tabs>
        <w:ind w:left="1440" w:hanging="360"/>
      </w:pPr>
      <w:rPr>
        <w:rFonts w:cs="Times New Roman"/>
        <w:b w:val="0"/>
        <w:i w:val="0"/>
        <w:color w:val="auto"/>
        <w:sz w:val="22"/>
        <w:szCs w:val="22"/>
      </w:rPr>
    </w:lvl>
    <w:lvl w:ilvl="2" w:tplc="5CAA72B0">
      <w:start w:val="1"/>
      <w:numFmt w:val="decimal"/>
      <w:lvlText w:val="%3."/>
      <w:lvlJc w:val="left"/>
      <w:pPr>
        <w:tabs>
          <w:tab w:val="num" w:pos="5039"/>
        </w:tabs>
        <w:ind w:left="5039"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2">
    <w:nsid w:val="5715109E"/>
    <w:multiLevelType w:val="hybridMultilevel"/>
    <w:tmpl w:val="82F2E9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7">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0">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1">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2">
    <w:nsid w:val="5DF130F6"/>
    <w:multiLevelType w:val="hybridMultilevel"/>
    <w:tmpl w:val="5DF27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0206877"/>
    <w:multiLevelType w:val="hybridMultilevel"/>
    <w:tmpl w:val="D742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8">
    <w:nsid w:val="61C171A0"/>
    <w:multiLevelType w:val="multilevel"/>
    <w:tmpl w:val="C2F860E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29">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30">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3">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643688D"/>
    <w:multiLevelType w:val="hybridMultilevel"/>
    <w:tmpl w:val="645ED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6">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7">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38">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9">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40">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3">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6">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48">
    <w:nsid w:val="723A729C"/>
    <w:multiLevelType w:val="hybridMultilevel"/>
    <w:tmpl w:val="57D2A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741926A3"/>
    <w:multiLevelType w:val="multilevel"/>
    <w:tmpl w:val="E7AC5CD6"/>
    <w:lvl w:ilvl="0">
      <w:start w:val="2"/>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51">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52">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3">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7427397"/>
    <w:multiLevelType w:val="hybridMultilevel"/>
    <w:tmpl w:val="5D864394"/>
    <w:lvl w:ilvl="0" w:tplc="D3A04CF4">
      <w:start w:val="1"/>
      <w:numFmt w:val="decimal"/>
      <w:lvlText w:val="%1."/>
      <w:lvlJc w:val="left"/>
      <w:pPr>
        <w:ind w:left="862" w:hanging="360"/>
      </w:pPr>
      <w:rPr>
        <w:rFonts w:ascii="Times New Roman" w:hAnsi="Times New Roman" w:cs="Times New Roman"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6">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7">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58">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59">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60">
    <w:nsid w:val="7A347417"/>
    <w:multiLevelType w:val="multilevel"/>
    <w:tmpl w:val="5894C100"/>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abstractNum w:abstractNumId="161">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62">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66">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9">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7"/>
  </w:num>
  <w:num w:numId="2">
    <w:abstractNumId w:val="6"/>
  </w:num>
  <w:num w:numId="3">
    <w:abstractNumId w:val="103"/>
  </w:num>
  <w:num w:numId="4">
    <w:abstractNumId w:val="163"/>
  </w:num>
  <w:num w:numId="5">
    <w:abstractNumId w:val="14"/>
  </w:num>
  <w:num w:numId="6">
    <w:abstractNumId w:val="30"/>
  </w:num>
  <w:num w:numId="7">
    <w:abstractNumId w:val="143"/>
  </w:num>
  <w:num w:numId="8">
    <w:abstractNumId w:val="10"/>
  </w:num>
  <w:num w:numId="9">
    <w:abstractNumId w:val="44"/>
  </w:num>
  <w:num w:numId="10">
    <w:abstractNumId w:val="119"/>
  </w:num>
  <w:num w:numId="11">
    <w:abstractNumId w:val="61"/>
  </w:num>
  <w:num w:numId="12">
    <w:abstractNumId w:val="131"/>
  </w:num>
  <w:num w:numId="13">
    <w:abstractNumId w:val="162"/>
  </w:num>
  <w:num w:numId="14">
    <w:abstractNumId w:val="91"/>
  </w:num>
  <w:num w:numId="15">
    <w:abstractNumId w:val="55"/>
  </w:num>
  <w:num w:numId="16">
    <w:abstractNumId w:val="95"/>
  </w:num>
  <w:num w:numId="17">
    <w:abstractNumId w:val="116"/>
  </w:num>
  <w:num w:numId="18">
    <w:abstractNumId w:val="129"/>
  </w:num>
  <w:num w:numId="19">
    <w:abstractNumId w:val="137"/>
    <w:lvlOverride w:ilvl="0">
      <w:lvl w:ilvl="0">
        <w:start w:val="1"/>
        <w:numFmt w:val="decimal"/>
        <w:lvlText w:val="%1."/>
        <w:lvlJc w:val="left"/>
        <w:pPr>
          <w:ind w:left="720" w:hanging="363"/>
        </w:pPr>
        <w:rPr>
          <w:b w:val="0"/>
        </w:rPr>
      </w:lvl>
    </w:lvlOverride>
  </w:num>
  <w:num w:numId="20">
    <w:abstractNumId w:val="169"/>
  </w:num>
  <w:num w:numId="21">
    <w:abstractNumId w:val="140"/>
  </w:num>
  <w:num w:numId="22">
    <w:abstractNumId w:val="117"/>
  </w:num>
  <w:num w:numId="23">
    <w:abstractNumId w:val="164"/>
  </w:num>
  <w:num w:numId="24">
    <w:abstractNumId w:val="37"/>
  </w:num>
  <w:num w:numId="25">
    <w:abstractNumId w:val="153"/>
  </w:num>
  <w:num w:numId="26">
    <w:abstractNumId w:val="62"/>
  </w:num>
  <w:num w:numId="27">
    <w:abstractNumId w:val="16"/>
  </w:num>
  <w:num w:numId="28">
    <w:abstractNumId w:val="76"/>
  </w:num>
  <w:num w:numId="29">
    <w:abstractNumId w:val="120"/>
  </w:num>
  <w:num w:numId="30">
    <w:abstractNumId w:val="113"/>
  </w:num>
  <w:num w:numId="31">
    <w:abstractNumId w:val="78"/>
  </w:num>
  <w:num w:numId="32">
    <w:abstractNumId w:val="118"/>
  </w:num>
  <w:num w:numId="33">
    <w:abstractNumId w:val="48"/>
  </w:num>
  <w:num w:numId="34">
    <w:abstractNumId w:val="90"/>
  </w:num>
  <w:num w:numId="35">
    <w:abstractNumId w:val="108"/>
  </w:num>
  <w:num w:numId="36">
    <w:abstractNumId w:val="89"/>
  </w:num>
  <w:num w:numId="37">
    <w:abstractNumId w:val="135"/>
  </w:num>
  <w:num w:numId="38">
    <w:abstractNumId w:val="156"/>
  </w:num>
  <w:num w:numId="39">
    <w:abstractNumId w:val="41"/>
  </w:num>
  <w:num w:numId="40">
    <w:abstractNumId w:val="28"/>
  </w:num>
  <w:num w:numId="41">
    <w:abstractNumId w:val="13"/>
  </w:num>
  <w:num w:numId="42">
    <w:abstractNumId w:val="97"/>
  </w:num>
  <w:num w:numId="43">
    <w:abstractNumId w:val="88"/>
  </w:num>
  <w:num w:numId="44">
    <w:abstractNumId w:val="166"/>
  </w:num>
  <w:num w:numId="45">
    <w:abstractNumId w:val="79"/>
  </w:num>
  <w:num w:numId="46">
    <w:abstractNumId w:val="104"/>
  </w:num>
  <w:num w:numId="47">
    <w:abstractNumId w:val="49"/>
  </w:num>
  <w:num w:numId="48">
    <w:abstractNumId w:val="26"/>
  </w:num>
  <w:num w:numId="49">
    <w:abstractNumId w:val="18"/>
  </w:num>
  <w:num w:numId="50">
    <w:abstractNumId w:val="165"/>
  </w:num>
  <w:num w:numId="51">
    <w:abstractNumId w:val="92"/>
  </w:num>
  <w:num w:numId="52">
    <w:abstractNumId w:val="24"/>
  </w:num>
  <w:num w:numId="53">
    <w:abstractNumId w:val="56"/>
  </w:num>
  <w:num w:numId="54">
    <w:abstractNumId w:val="144"/>
  </w:num>
  <w:num w:numId="55">
    <w:abstractNumId w:val="121"/>
  </w:num>
  <w:num w:numId="56">
    <w:abstractNumId w:val="72"/>
  </w:num>
  <w:num w:numId="57">
    <w:abstractNumId w:val="65"/>
  </w:num>
  <w:num w:numId="58">
    <w:abstractNumId w:val="43"/>
  </w:num>
  <w:num w:numId="59">
    <w:abstractNumId w:val="132"/>
  </w:num>
  <w:num w:numId="60">
    <w:abstractNumId w:val="136"/>
  </w:num>
  <w:num w:numId="61">
    <w:abstractNumId w:val="69"/>
  </w:num>
  <w:num w:numId="62">
    <w:abstractNumId w:val="15"/>
  </w:num>
  <w:num w:numId="63">
    <w:abstractNumId w:val="54"/>
  </w:num>
  <w:num w:numId="64">
    <w:abstractNumId w:val="94"/>
  </w:num>
  <w:num w:numId="65">
    <w:abstractNumId w:val="47"/>
  </w:num>
  <w:num w:numId="66">
    <w:abstractNumId w:val="58"/>
  </w:num>
  <w:num w:numId="67">
    <w:abstractNumId w:val="138"/>
  </w:num>
  <w:num w:numId="68">
    <w:abstractNumId w:val="59"/>
  </w:num>
  <w:num w:numId="69">
    <w:abstractNumId w:val="74"/>
  </w:num>
  <w:num w:numId="70">
    <w:abstractNumId w:val="141"/>
  </w:num>
  <w:num w:numId="71">
    <w:abstractNumId w:val="5"/>
  </w:num>
  <w:num w:numId="72">
    <w:abstractNumId w:val="20"/>
  </w:num>
  <w:num w:numId="73">
    <w:abstractNumId w:val="102"/>
  </w:num>
  <w:num w:numId="74">
    <w:abstractNumId w:val="73"/>
  </w:num>
  <w:num w:numId="75">
    <w:abstractNumId w:val="60"/>
  </w:num>
  <w:num w:numId="76">
    <w:abstractNumId w:val="147"/>
  </w:num>
  <w:num w:numId="77">
    <w:abstractNumId w:val="46"/>
  </w:num>
  <w:num w:numId="78">
    <w:abstractNumId w:val="142"/>
  </w:num>
  <w:num w:numId="79">
    <w:abstractNumId w:val="127"/>
  </w:num>
  <w:num w:numId="80">
    <w:abstractNumId w:val="151"/>
  </w:num>
  <w:num w:numId="81">
    <w:abstractNumId w:val="149"/>
  </w:num>
  <w:num w:numId="82">
    <w:abstractNumId w:val="154"/>
  </w:num>
  <w:num w:numId="83">
    <w:abstractNumId w:val="11"/>
  </w:num>
  <w:num w:numId="84">
    <w:abstractNumId w:val="4"/>
  </w:num>
  <w:num w:numId="85">
    <w:abstractNumId w:val="57"/>
  </w:num>
  <w:num w:numId="86">
    <w:abstractNumId w:val="111"/>
  </w:num>
  <w:num w:numId="87">
    <w:abstractNumId w:val="114"/>
  </w:num>
  <w:num w:numId="88">
    <w:abstractNumId w:val="98"/>
  </w:num>
  <w:num w:numId="89">
    <w:abstractNumId w:val="158"/>
  </w:num>
  <w:num w:numId="90">
    <w:abstractNumId w:val="161"/>
  </w:num>
  <w:num w:numId="91">
    <w:abstractNumId w:val="52"/>
  </w:num>
  <w:num w:numId="92">
    <w:abstractNumId w:val="86"/>
  </w:num>
  <w:num w:numId="93">
    <w:abstractNumId w:val="123"/>
  </w:num>
  <w:num w:numId="94">
    <w:abstractNumId w:val="63"/>
  </w:num>
  <w:num w:numId="95">
    <w:abstractNumId w:val="125"/>
  </w:num>
  <w:num w:numId="96">
    <w:abstractNumId w:val="93"/>
  </w:num>
  <w:num w:numId="97">
    <w:abstractNumId w:val="146"/>
  </w:num>
  <w:num w:numId="98">
    <w:abstractNumId w:val="1"/>
  </w:num>
  <w:num w:numId="99">
    <w:abstractNumId w:val="99"/>
  </w:num>
  <w:num w:numId="100">
    <w:abstractNumId w:val="35"/>
  </w:num>
  <w:num w:numId="101">
    <w:abstractNumId w:val="87"/>
  </w:num>
  <w:num w:numId="102">
    <w:abstractNumId w:val="2"/>
  </w:num>
  <w:num w:numId="103">
    <w:abstractNumId w:val="100"/>
  </w:num>
  <w:num w:numId="104">
    <w:abstractNumId w:val="22"/>
  </w:num>
  <w:num w:numId="105">
    <w:abstractNumId w:val="53"/>
  </w:num>
  <w:num w:numId="106">
    <w:abstractNumId w:val="159"/>
  </w:num>
  <w:num w:numId="107">
    <w:abstractNumId w:val="77"/>
  </w:num>
  <w:num w:numId="108">
    <w:abstractNumId w:val="145"/>
  </w:num>
  <w:num w:numId="109">
    <w:abstractNumId w:val="71"/>
  </w:num>
  <w:num w:numId="110">
    <w:abstractNumId w:val="167"/>
  </w:num>
  <w:num w:numId="111">
    <w:abstractNumId w:val="9"/>
  </w:num>
  <w:num w:numId="112">
    <w:abstractNumId w:val="36"/>
  </w:num>
  <w:num w:numId="113">
    <w:abstractNumId w:val="83"/>
  </w:num>
  <w:num w:numId="114">
    <w:abstractNumId w:val="7"/>
  </w:num>
  <w:num w:numId="115">
    <w:abstractNumId w:val="157"/>
  </w:num>
  <w:num w:numId="116">
    <w:abstractNumId w:val="12"/>
  </w:num>
  <w:num w:numId="117">
    <w:abstractNumId w:val="168"/>
  </w:num>
  <w:num w:numId="118">
    <w:abstractNumId w:val="109"/>
  </w:num>
  <w:num w:numId="119">
    <w:abstractNumId w:val="70"/>
  </w:num>
  <w:num w:numId="120">
    <w:abstractNumId w:val="139"/>
  </w:num>
  <w:num w:numId="121">
    <w:abstractNumId w:val="128"/>
  </w:num>
  <w:num w:numId="122">
    <w:abstractNumId w:val="117"/>
    <w:lvlOverride w:ilvl="0">
      <w:startOverride w:val="3"/>
    </w:lvlOverride>
  </w:num>
  <w:num w:numId="123">
    <w:abstractNumId w:val="25"/>
  </w:num>
  <w:num w:numId="124">
    <w:abstractNumId w:val="124"/>
  </w:num>
  <w:num w:numId="125">
    <w:abstractNumId w:val="115"/>
  </w:num>
  <w:num w:numId="126">
    <w:abstractNumId w:val="75"/>
  </w:num>
  <w:num w:numId="127">
    <w:abstractNumId w:val="150"/>
  </w:num>
  <w:num w:numId="128">
    <w:abstractNumId w:val="81"/>
  </w:num>
  <w:num w:numId="129">
    <w:abstractNumId w:val="85"/>
  </w:num>
  <w:num w:numId="130">
    <w:abstractNumId w:val="137"/>
  </w:num>
  <w:num w:numId="131">
    <w:abstractNumId w:val="50"/>
  </w:num>
  <w:num w:numId="132">
    <w:abstractNumId w:val="32"/>
  </w:num>
  <w:num w:numId="133">
    <w:abstractNumId w:val="27"/>
  </w:num>
  <w:num w:numId="134">
    <w:abstractNumId w:val="152"/>
  </w:num>
  <w:num w:numId="135">
    <w:abstractNumId w:val="17"/>
  </w:num>
  <w:num w:numId="136">
    <w:abstractNumId w:val="110"/>
  </w:num>
  <w:num w:numId="137">
    <w:abstractNumId w:val="66"/>
  </w:num>
  <w:num w:numId="138">
    <w:abstractNumId w:val="130"/>
  </w:num>
  <w:num w:numId="139">
    <w:abstractNumId w:val="82"/>
  </w:num>
  <w:num w:numId="140">
    <w:abstractNumId w:val="80"/>
  </w:num>
  <w:num w:numId="141">
    <w:abstractNumId w:val="133"/>
  </w:num>
  <w:num w:numId="142">
    <w:abstractNumId w:val="160"/>
  </w:num>
  <w:num w:numId="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
  </w:num>
  <w:num w:numId="145">
    <w:abstractNumId w:val="51"/>
  </w:num>
  <w:num w:numId="1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9"/>
  </w:num>
  <w:num w:numId="148">
    <w:abstractNumId w:val="42"/>
  </w:num>
  <w:num w:numId="149">
    <w:abstractNumId w:val="84"/>
  </w:num>
  <w:num w:numId="150">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num>
  <w:num w:numId="152">
    <w:abstractNumId w:val="101"/>
  </w:num>
  <w:num w:numId="153">
    <w:abstractNumId w:val="3"/>
  </w:num>
  <w:num w:numId="154">
    <w:abstractNumId w:val="29"/>
  </w:num>
  <w:num w:numId="155">
    <w:abstractNumId w:val="148"/>
  </w:num>
  <w:num w:numId="156">
    <w:abstractNumId w:val="19"/>
  </w:num>
  <w:num w:numId="157">
    <w:abstractNumId w:val="67"/>
  </w:num>
  <w:num w:numId="158">
    <w:abstractNumId w:val="112"/>
  </w:num>
  <w:num w:numId="159">
    <w:abstractNumId w:val="31"/>
  </w:num>
  <w:num w:numId="160">
    <w:abstractNumId w:val="68"/>
  </w:num>
  <w:num w:numId="161">
    <w:abstractNumId w:val="106"/>
  </w:num>
  <w:num w:numId="162">
    <w:abstractNumId w:val="122"/>
  </w:num>
  <w:num w:numId="163">
    <w:abstractNumId w:val="45"/>
  </w:num>
  <w:num w:numId="164">
    <w:abstractNumId w:val="34"/>
  </w:num>
  <w:num w:numId="165">
    <w:abstractNumId w:val="155"/>
  </w:num>
  <w:num w:numId="166">
    <w:abstractNumId w:val="105"/>
  </w:num>
  <w:num w:numId="167">
    <w:abstractNumId w:val="33"/>
  </w:num>
  <w:num w:numId="168">
    <w:abstractNumId w:val="23"/>
  </w:num>
  <w:num w:numId="169">
    <w:abstractNumId w:val="126"/>
  </w:num>
  <w:num w:numId="170">
    <w:abstractNumId w:val="96"/>
  </w:num>
  <w:num w:numId="171">
    <w:abstractNumId w:val="134"/>
  </w:num>
  <w:num w:numId="172">
    <w:abstractNumId w:val="4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2600"/>
    <w:rsid w:val="00012E0C"/>
    <w:rsid w:val="0001755C"/>
    <w:rsid w:val="000204F5"/>
    <w:rsid w:val="00022309"/>
    <w:rsid w:val="0002286B"/>
    <w:rsid w:val="00036F24"/>
    <w:rsid w:val="000400B7"/>
    <w:rsid w:val="00040CC7"/>
    <w:rsid w:val="0004365B"/>
    <w:rsid w:val="00046D9D"/>
    <w:rsid w:val="00052DD1"/>
    <w:rsid w:val="00055524"/>
    <w:rsid w:val="00067749"/>
    <w:rsid w:val="0008382D"/>
    <w:rsid w:val="000A2514"/>
    <w:rsid w:val="000A636D"/>
    <w:rsid w:val="000B54A1"/>
    <w:rsid w:val="000B689F"/>
    <w:rsid w:val="000B7B33"/>
    <w:rsid w:val="000C37AE"/>
    <w:rsid w:val="000D25CD"/>
    <w:rsid w:val="000D5C9D"/>
    <w:rsid w:val="000E2B8A"/>
    <w:rsid w:val="000F230A"/>
    <w:rsid w:val="000F6FE3"/>
    <w:rsid w:val="0012117B"/>
    <w:rsid w:val="001348B6"/>
    <w:rsid w:val="00135BC6"/>
    <w:rsid w:val="00135F51"/>
    <w:rsid w:val="0014287E"/>
    <w:rsid w:val="0014382A"/>
    <w:rsid w:val="00147158"/>
    <w:rsid w:val="001543B4"/>
    <w:rsid w:val="001666CD"/>
    <w:rsid w:val="0017377C"/>
    <w:rsid w:val="00175242"/>
    <w:rsid w:val="0018549E"/>
    <w:rsid w:val="00193064"/>
    <w:rsid w:val="001956AC"/>
    <w:rsid w:val="001A0824"/>
    <w:rsid w:val="001A209E"/>
    <w:rsid w:val="001A5F57"/>
    <w:rsid w:val="001A7CAF"/>
    <w:rsid w:val="001B03B0"/>
    <w:rsid w:val="001D0800"/>
    <w:rsid w:val="001D22CC"/>
    <w:rsid w:val="001D5DBB"/>
    <w:rsid w:val="001D7CCF"/>
    <w:rsid w:val="002223AB"/>
    <w:rsid w:val="00224BF9"/>
    <w:rsid w:val="002339AE"/>
    <w:rsid w:val="00233DDE"/>
    <w:rsid w:val="0023439B"/>
    <w:rsid w:val="00252A95"/>
    <w:rsid w:val="00256AA3"/>
    <w:rsid w:val="00262FA9"/>
    <w:rsid w:val="0026395E"/>
    <w:rsid w:val="002640F3"/>
    <w:rsid w:val="0026557D"/>
    <w:rsid w:val="00266634"/>
    <w:rsid w:val="00283647"/>
    <w:rsid w:val="00283D96"/>
    <w:rsid w:val="002870B9"/>
    <w:rsid w:val="00293084"/>
    <w:rsid w:val="002954C5"/>
    <w:rsid w:val="00295ED7"/>
    <w:rsid w:val="002973B6"/>
    <w:rsid w:val="002A2CB8"/>
    <w:rsid w:val="002B107F"/>
    <w:rsid w:val="002C25ED"/>
    <w:rsid w:val="002C416E"/>
    <w:rsid w:val="002D10CF"/>
    <w:rsid w:val="002D4B2D"/>
    <w:rsid w:val="002D7119"/>
    <w:rsid w:val="002F0C21"/>
    <w:rsid w:val="003107B4"/>
    <w:rsid w:val="00316C7D"/>
    <w:rsid w:val="00317046"/>
    <w:rsid w:val="00322A76"/>
    <w:rsid w:val="00324A4C"/>
    <w:rsid w:val="00332E46"/>
    <w:rsid w:val="003812BE"/>
    <w:rsid w:val="00393C81"/>
    <w:rsid w:val="0039772F"/>
    <w:rsid w:val="003A7048"/>
    <w:rsid w:val="003C2B74"/>
    <w:rsid w:val="003C2EDD"/>
    <w:rsid w:val="003C522D"/>
    <w:rsid w:val="003C7EF1"/>
    <w:rsid w:val="003D4291"/>
    <w:rsid w:val="003E6332"/>
    <w:rsid w:val="003F00B1"/>
    <w:rsid w:val="003F0D3F"/>
    <w:rsid w:val="003F3796"/>
    <w:rsid w:val="003F6F4F"/>
    <w:rsid w:val="00404499"/>
    <w:rsid w:val="00417FE1"/>
    <w:rsid w:val="0042523D"/>
    <w:rsid w:val="004414C9"/>
    <w:rsid w:val="00441C2C"/>
    <w:rsid w:val="00443BF3"/>
    <w:rsid w:val="00444B5D"/>
    <w:rsid w:val="004558AA"/>
    <w:rsid w:val="00455F1D"/>
    <w:rsid w:val="00461BB1"/>
    <w:rsid w:val="00471E47"/>
    <w:rsid w:val="00480A16"/>
    <w:rsid w:val="004849B9"/>
    <w:rsid w:val="004969C4"/>
    <w:rsid w:val="004A0D1C"/>
    <w:rsid w:val="004B1B89"/>
    <w:rsid w:val="004C5BFB"/>
    <w:rsid w:val="004C6C22"/>
    <w:rsid w:val="004F159E"/>
    <w:rsid w:val="004F4137"/>
    <w:rsid w:val="00511F29"/>
    <w:rsid w:val="005155B2"/>
    <w:rsid w:val="005227F6"/>
    <w:rsid w:val="00534B2A"/>
    <w:rsid w:val="00537594"/>
    <w:rsid w:val="00540502"/>
    <w:rsid w:val="00546FCB"/>
    <w:rsid w:val="00570DA1"/>
    <w:rsid w:val="00586696"/>
    <w:rsid w:val="00592C5A"/>
    <w:rsid w:val="005B0F2B"/>
    <w:rsid w:val="005B2C67"/>
    <w:rsid w:val="005B676D"/>
    <w:rsid w:val="005C03AF"/>
    <w:rsid w:val="005C3D5A"/>
    <w:rsid w:val="005D04C5"/>
    <w:rsid w:val="005D29AF"/>
    <w:rsid w:val="005D75CF"/>
    <w:rsid w:val="005D798C"/>
    <w:rsid w:val="005D7F15"/>
    <w:rsid w:val="005E2321"/>
    <w:rsid w:val="005F27D0"/>
    <w:rsid w:val="00610EFB"/>
    <w:rsid w:val="0061187E"/>
    <w:rsid w:val="00626558"/>
    <w:rsid w:val="006356A1"/>
    <w:rsid w:val="006543A8"/>
    <w:rsid w:val="006547B4"/>
    <w:rsid w:val="00674F09"/>
    <w:rsid w:val="006758D4"/>
    <w:rsid w:val="00675F00"/>
    <w:rsid w:val="006772A4"/>
    <w:rsid w:val="006778E2"/>
    <w:rsid w:val="00683CFB"/>
    <w:rsid w:val="00685F98"/>
    <w:rsid w:val="006A0BD5"/>
    <w:rsid w:val="006B0259"/>
    <w:rsid w:val="006C5A5A"/>
    <w:rsid w:val="006C7EEC"/>
    <w:rsid w:val="006E269C"/>
    <w:rsid w:val="006F352D"/>
    <w:rsid w:val="006F4D34"/>
    <w:rsid w:val="006F6D27"/>
    <w:rsid w:val="00706FEA"/>
    <w:rsid w:val="00707A57"/>
    <w:rsid w:val="007106A2"/>
    <w:rsid w:val="00722A68"/>
    <w:rsid w:val="00723F4F"/>
    <w:rsid w:val="00731326"/>
    <w:rsid w:val="00732152"/>
    <w:rsid w:val="007350DA"/>
    <w:rsid w:val="007356D9"/>
    <w:rsid w:val="00735A9C"/>
    <w:rsid w:val="00741E74"/>
    <w:rsid w:val="00753079"/>
    <w:rsid w:val="007534F5"/>
    <w:rsid w:val="00761B6B"/>
    <w:rsid w:val="00763658"/>
    <w:rsid w:val="0076710E"/>
    <w:rsid w:val="007736B4"/>
    <w:rsid w:val="007753FE"/>
    <w:rsid w:val="00786A25"/>
    <w:rsid w:val="0078724F"/>
    <w:rsid w:val="007904E2"/>
    <w:rsid w:val="00791217"/>
    <w:rsid w:val="00791A4F"/>
    <w:rsid w:val="00793775"/>
    <w:rsid w:val="007D2979"/>
    <w:rsid w:val="007E1016"/>
    <w:rsid w:val="00802840"/>
    <w:rsid w:val="00804A27"/>
    <w:rsid w:val="00812CEC"/>
    <w:rsid w:val="00851018"/>
    <w:rsid w:val="0085261E"/>
    <w:rsid w:val="008615DB"/>
    <w:rsid w:val="00863BB1"/>
    <w:rsid w:val="00865BF6"/>
    <w:rsid w:val="00871A14"/>
    <w:rsid w:val="00872D65"/>
    <w:rsid w:val="00877998"/>
    <w:rsid w:val="00882716"/>
    <w:rsid w:val="008941AB"/>
    <w:rsid w:val="008C08D4"/>
    <w:rsid w:val="008C7BB2"/>
    <w:rsid w:val="008D6078"/>
    <w:rsid w:val="008D6B5A"/>
    <w:rsid w:val="008D726B"/>
    <w:rsid w:val="008D7B1D"/>
    <w:rsid w:val="008F03DD"/>
    <w:rsid w:val="0090439E"/>
    <w:rsid w:val="00917FBA"/>
    <w:rsid w:val="0092774A"/>
    <w:rsid w:val="00942649"/>
    <w:rsid w:val="00972539"/>
    <w:rsid w:val="00975B6D"/>
    <w:rsid w:val="00987246"/>
    <w:rsid w:val="00991FDB"/>
    <w:rsid w:val="009A1F90"/>
    <w:rsid w:val="009A701C"/>
    <w:rsid w:val="009B18F1"/>
    <w:rsid w:val="009B280D"/>
    <w:rsid w:val="009B3F22"/>
    <w:rsid w:val="009B7EB2"/>
    <w:rsid w:val="009D3036"/>
    <w:rsid w:val="009D5E0F"/>
    <w:rsid w:val="009D74E2"/>
    <w:rsid w:val="009D78E2"/>
    <w:rsid w:val="009E20CB"/>
    <w:rsid w:val="009E4F77"/>
    <w:rsid w:val="009F518E"/>
    <w:rsid w:val="00A00DAA"/>
    <w:rsid w:val="00A01BD6"/>
    <w:rsid w:val="00A04810"/>
    <w:rsid w:val="00A0629B"/>
    <w:rsid w:val="00A2119A"/>
    <w:rsid w:val="00A24027"/>
    <w:rsid w:val="00A34BDC"/>
    <w:rsid w:val="00A466A8"/>
    <w:rsid w:val="00A51055"/>
    <w:rsid w:val="00A523A4"/>
    <w:rsid w:val="00A73D08"/>
    <w:rsid w:val="00A77301"/>
    <w:rsid w:val="00A92B04"/>
    <w:rsid w:val="00A93927"/>
    <w:rsid w:val="00A93C61"/>
    <w:rsid w:val="00A97DE5"/>
    <w:rsid w:val="00AA51C9"/>
    <w:rsid w:val="00AB2538"/>
    <w:rsid w:val="00AB7C05"/>
    <w:rsid w:val="00AC0C95"/>
    <w:rsid w:val="00AD247A"/>
    <w:rsid w:val="00AD36B9"/>
    <w:rsid w:val="00AE1B79"/>
    <w:rsid w:val="00AE6751"/>
    <w:rsid w:val="00AF07DC"/>
    <w:rsid w:val="00AF5E8D"/>
    <w:rsid w:val="00B01F48"/>
    <w:rsid w:val="00B126C3"/>
    <w:rsid w:val="00B141B1"/>
    <w:rsid w:val="00B27B55"/>
    <w:rsid w:val="00B32447"/>
    <w:rsid w:val="00B40705"/>
    <w:rsid w:val="00B40FCA"/>
    <w:rsid w:val="00B411E1"/>
    <w:rsid w:val="00B41A21"/>
    <w:rsid w:val="00B55222"/>
    <w:rsid w:val="00B56B36"/>
    <w:rsid w:val="00B57409"/>
    <w:rsid w:val="00B714DA"/>
    <w:rsid w:val="00B72A8E"/>
    <w:rsid w:val="00B733F5"/>
    <w:rsid w:val="00B91F3D"/>
    <w:rsid w:val="00B91F5F"/>
    <w:rsid w:val="00B96574"/>
    <w:rsid w:val="00BB2ED9"/>
    <w:rsid w:val="00BB6BD0"/>
    <w:rsid w:val="00BB7002"/>
    <w:rsid w:val="00BC0A07"/>
    <w:rsid w:val="00BD6B3F"/>
    <w:rsid w:val="00BE1AA5"/>
    <w:rsid w:val="00BE436C"/>
    <w:rsid w:val="00BF59E6"/>
    <w:rsid w:val="00BF5CE9"/>
    <w:rsid w:val="00C062B5"/>
    <w:rsid w:val="00C20D67"/>
    <w:rsid w:val="00C20E39"/>
    <w:rsid w:val="00C44F73"/>
    <w:rsid w:val="00C5504F"/>
    <w:rsid w:val="00C6011B"/>
    <w:rsid w:val="00C6143D"/>
    <w:rsid w:val="00C67794"/>
    <w:rsid w:val="00C736A4"/>
    <w:rsid w:val="00C7591B"/>
    <w:rsid w:val="00C873A6"/>
    <w:rsid w:val="00C928A1"/>
    <w:rsid w:val="00CB0FBA"/>
    <w:rsid w:val="00CB433B"/>
    <w:rsid w:val="00CB6308"/>
    <w:rsid w:val="00CD59FE"/>
    <w:rsid w:val="00CE65CB"/>
    <w:rsid w:val="00CF0D66"/>
    <w:rsid w:val="00D054E5"/>
    <w:rsid w:val="00D120DB"/>
    <w:rsid w:val="00D132D0"/>
    <w:rsid w:val="00D33C2D"/>
    <w:rsid w:val="00D44E57"/>
    <w:rsid w:val="00D46A9E"/>
    <w:rsid w:val="00D51BBC"/>
    <w:rsid w:val="00D53225"/>
    <w:rsid w:val="00D62C50"/>
    <w:rsid w:val="00D67458"/>
    <w:rsid w:val="00D74FCB"/>
    <w:rsid w:val="00D764CD"/>
    <w:rsid w:val="00DA091E"/>
    <w:rsid w:val="00DA5AD4"/>
    <w:rsid w:val="00DB4303"/>
    <w:rsid w:val="00DC1AEE"/>
    <w:rsid w:val="00DC368D"/>
    <w:rsid w:val="00DC3962"/>
    <w:rsid w:val="00DC5358"/>
    <w:rsid w:val="00DC74E7"/>
    <w:rsid w:val="00DE159B"/>
    <w:rsid w:val="00DE1690"/>
    <w:rsid w:val="00DE5B15"/>
    <w:rsid w:val="00DE5D30"/>
    <w:rsid w:val="00DF7DBC"/>
    <w:rsid w:val="00E0026F"/>
    <w:rsid w:val="00E06618"/>
    <w:rsid w:val="00E07D0D"/>
    <w:rsid w:val="00E1118F"/>
    <w:rsid w:val="00E302CB"/>
    <w:rsid w:val="00E344EE"/>
    <w:rsid w:val="00E35538"/>
    <w:rsid w:val="00E35807"/>
    <w:rsid w:val="00E37657"/>
    <w:rsid w:val="00E400F2"/>
    <w:rsid w:val="00E418BC"/>
    <w:rsid w:val="00E4358E"/>
    <w:rsid w:val="00E453C5"/>
    <w:rsid w:val="00E51098"/>
    <w:rsid w:val="00E54DC9"/>
    <w:rsid w:val="00E550FE"/>
    <w:rsid w:val="00E55B62"/>
    <w:rsid w:val="00E62AA1"/>
    <w:rsid w:val="00E85F13"/>
    <w:rsid w:val="00E86132"/>
    <w:rsid w:val="00E901F4"/>
    <w:rsid w:val="00E949A4"/>
    <w:rsid w:val="00EA2CE6"/>
    <w:rsid w:val="00EA4BE2"/>
    <w:rsid w:val="00EA536F"/>
    <w:rsid w:val="00EA6932"/>
    <w:rsid w:val="00EB153D"/>
    <w:rsid w:val="00EB16E8"/>
    <w:rsid w:val="00EC1115"/>
    <w:rsid w:val="00EC7F5E"/>
    <w:rsid w:val="00ED0E89"/>
    <w:rsid w:val="00ED58E8"/>
    <w:rsid w:val="00EF660F"/>
    <w:rsid w:val="00EF74C5"/>
    <w:rsid w:val="00F03B6D"/>
    <w:rsid w:val="00F04ACC"/>
    <w:rsid w:val="00F17302"/>
    <w:rsid w:val="00F21ED3"/>
    <w:rsid w:val="00F22428"/>
    <w:rsid w:val="00F4288D"/>
    <w:rsid w:val="00F43596"/>
    <w:rsid w:val="00F51AA3"/>
    <w:rsid w:val="00F51D72"/>
    <w:rsid w:val="00F55780"/>
    <w:rsid w:val="00F628F0"/>
    <w:rsid w:val="00F81DCB"/>
    <w:rsid w:val="00FC0B82"/>
    <w:rsid w:val="00FD20CE"/>
    <w:rsid w:val="00FD2436"/>
    <w:rsid w:val="00FD4595"/>
    <w:rsid w:val="00FD6773"/>
    <w:rsid w:val="00FD7CCE"/>
    <w:rsid w:val="00FE4C8B"/>
    <w:rsid w:val="00FE5271"/>
    <w:rsid w:val="00FF3AFC"/>
    <w:rsid w:val="00FF447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760F-5364-4602-B3AE-381DF6C8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10989</TotalTime>
  <Pages>1</Pages>
  <Words>1429</Words>
  <Characters>8575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Alicja Wielęgowska-Niepostyn</cp:lastModifiedBy>
  <cp:revision>120</cp:revision>
  <cp:lastPrinted>2017-05-19T12:45:00Z</cp:lastPrinted>
  <dcterms:created xsi:type="dcterms:W3CDTF">2016-09-01T13:30:00Z</dcterms:created>
  <dcterms:modified xsi:type="dcterms:W3CDTF">2017-06-20T12:07:00Z</dcterms:modified>
</cp:coreProperties>
</file>