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54" w:rsidRDefault="00942154" w:rsidP="00942154">
      <w:pPr>
        <w:pStyle w:val="Textbody"/>
      </w:pPr>
    </w:p>
    <w:p w:rsidR="00942154" w:rsidRDefault="00942154" w:rsidP="00942154">
      <w:pPr>
        <w:pStyle w:val="Textbody"/>
      </w:pPr>
    </w:p>
    <w:p w:rsidR="00942154" w:rsidRPr="00942154" w:rsidRDefault="00942154" w:rsidP="00942154">
      <w:pPr>
        <w:pStyle w:val="Textbody"/>
      </w:pPr>
    </w:p>
    <w:p w:rsidR="002D7119" w:rsidRDefault="008B494B">
      <w:pPr>
        <w:pStyle w:val="Headinguser"/>
        <w:spacing w:after="60"/>
        <w:jc w:val="left"/>
        <w:rPr>
          <w:b w:val="0"/>
          <w:szCs w:val="22"/>
        </w:rPr>
      </w:pPr>
      <w:r>
        <w:rPr>
          <w:b w:val="0"/>
          <w:szCs w:val="22"/>
        </w:rPr>
        <w:t>Nr sprawy: WZP–1422</w:t>
      </w:r>
      <w:r w:rsidR="004558AA">
        <w:rPr>
          <w:b w:val="0"/>
          <w:szCs w:val="22"/>
        </w:rPr>
        <w:t>/17/5</w:t>
      </w:r>
      <w:r>
        <w:rPr>
          <w:b w:val="0"/>
          <w:szCs w:val="22"/>
        </w:rPr>
        <w:t>3</w:t>
      </w:r>
      <w:r w:rsidR="004558AA">
        <w:rPr>
          <w:b w:val="0"/>
          <w:szCs w:val="22"/>
        </w:rPr>
        <w:t>/Ł</w:t>
      </w:r>
    </w:p>
    <w:p w:rsidR="002D7119" w:rsidRDefault="002D7119" w:rsidP="007E1016">
      <w:pPr>
        <w:pStyle w:val="Headinguser"/>
        <w:spacing w:after="60"/>
        <w:jc w:val="left"/>
        <w:rPr>
          <w:b w:val="0"/>
          <w:szCs w:val="22"/>
        </w:rPr>
      </w:pPr>
    </w:p>
    <w:p w:rsidR="00982AE2" w:rsidRDefault="00982AE2">
      <w:pPr>
        <w:pStyle w:val="Headinguser"/>
        <w:spacing w:after="60"/>
        <w:rPr>
          <w:sz w:val="32"/>
          <w:szCs w:val="32"/>
        </w:rPr>
      </w:pPr>
    </w:p>
    <w:p w:rsidR="00982AE2" w:rsidRDefault="00982AE2">
      <w:pPr>
        <w:pStyle w:val="Headinguser"/>
        <w:spacing w:after="60"/>
        <w:rPr>
          <w:sz w:val="32"/>
          <w:szCs w:val="32"/>
        </w:rPr>
      </w:pPr>
    </w:p>
    <w:p w:rsidR="00982AE2" w:rsidRDefault="00982AE2">
      <w:pPr>
        <w:pStyle w:val="Headinguser"/>
        <w:spacing w:after="60"/>
        <w:rPr>
          <w:sz w:val="32"/>
          <w:szCs w:val="32"/>
        </w:rPr>
      </w:pPr>
    </w:p>
    <w:p w:rsidR="00982AE2" w:rsidRDefault="00982AE2">
      <w:pPr>
        <w:pStyle w:val="Headinguser"/>
        <w:spacing w:after="60"/>
        <w:rPr>
          <w:sz w:val="32"/>
          <w:szCs w:val="32"/>
        </w:rPr>
      </w:pPr>
    </w:p>
    <w:p w:rsidR="002D7119" w:rsidRDefault="003812BE">
      <w:pPr>
        <w:pStyle w:val="Headinguser"/>
        <w:spacing w:after="60"/>
        <w:rPr>
          <w:sz w:val="32"/>
          <w:szCs w:val="32"/>
        </w:rPr>
      </w:pPr>
      <w:r>
        <w:rPr>
          <w:sz w:val="32"/>
          <w:szCs w:val="32"/>
        </w:rPr>
        <w:t>SPECYFIKACJA</w:t>
      </w:r>
    </w:p>
    <w:p w:rsidR="002D7119" w:rsidRPr="007E1016" w:rsidRDefault="003812BE" w:rsidP="007E1016">
      <w:pPr>
        <w:pStyle w:val="Headinguser"/>
        <w:spacing w:after="60"/>
        <w:rPr>
          <w:sz w:val="32"/>
          <w:szCs w:val="32"/>
        </w:rPr>
      </w:pPr>
      <w:r>
        <w:rPr>
          <w:sz w:val="32"/>
          <w:szCs w:val="32"/>
        </w:rPr>
        <w:t>ISTOTNYCH WARUNKÓW ZAMÓWIENIA</w:t>
      </w:r>
    </w:p>
    <w:p w:rsidR="002D7119" w:rsidRDefault="003812BE">
      <w:pPr>
        <w:pStyle w:val="Headinguser"/>
        <w:spacing w:after="60"/>
        <w:rPr>
          <w:b w:val="0"/>
          <w:szCs w:val="22"/>
        </w:rPr>
      </w:pPr>
      <w:r>
        <w:rPr>
          <w:b w:val="0"/>
          <w:szCs w:val="22"/>
        </w:rPr>
        <w:t>w postępowaniu prowadzonym</w:t>
      </w:r>
    </w:p>
    <w:p w:rsidR="002D7119" w:rsidRDefault="003812BE">
      <w:pPr>
        <w:pStyle w:val="Headinguser"/>
        <w:spacing w:after="60"/>
      </w:pPr>
      <w:r>
        <w:rPr>
          <w:szCs w:val="22"/>
        </w:rPr>
        <w:t>w trybie przetargu nieograniczonego powyżej</w:t>
      </w:r>
      <w:r>
        <w:rPr>
          <w:color w:val="333300"/>
          <w:szCs w:val="22"/>
        </w:rPr>
        <w:t xml:space="preserve"> 135 000 EURO</w:t>
      </w:r>
    </w:p>
    <w:p w:rsidR="002D7119" w:rsidRDefault="003812BE">
      <w:pPr>
        <w:pStyle w:val="Headinguser"/>
        <w:spacing w:after="60"/>
        <w:rPr>
          <w:b w:val="0"/>
          <w:szCs w:val="22"/>
        </w:rPr>
      </w:pPr>
      <w:r>
        <w:rPr>
          <w:b w:val="0"/>
          <w:szCs w:val="22"/>
        </w:rPr>
        <w:t>zgodnie z ustawą z dnia 29 stycznia 2004 r. Prawo zamówień publicznych</w:t>
      </w:r>
    </w:p>
    <w:p w:rsidR="002D7119" w:rsidRDefault="003812BE">
      <w:pPr>
        <w:pStyle w:val="Headinguser"/>
        <w:spacing w:after="60"/>
      </w:pPr>
      <w:r>
        <w:rPr>
          <w:b w:val="0"/>
          <w:bCs/>
          <w:szCs w:val="22"/>
        </w:rPr>
        <w:t>(</w:t>
      </w:r>
      <w:proofErr w:type="spellStart"/>
      <w:r>
        <w:rPr>
          <w:b w:val="0"/>
          <w:bCs/>
          <w:szCs w:val="22"/>
        </w:rPr>
        <w:t>t.j</w:t>
      </w:r>
      <w:proofErr w:type="spellEnd"/>
      <w:r>
        <w:rPr>
          <w:b w:val="0"/>
          <w:bCs/>
          <w:szCs w:val="22"/>
        </w:rPr>
        <w:t>. D</w:t>
      </w:r>
      <w:r w:rsidR="00851018">
        <w:rPr>
          <w:b w:val="0"/>
          <w:bCs/>
          <w:szCs w:val="22"/>
        </w:rPr>
        <w:t>z. U. z 2015 r., poz. 2164 z póź</w:t>
      </w:r>
      <w:r>
        <w:rPr>
          <w:b w:val="0"/>
          <w:bCs/>
          <w:szCs w:val="22"/>
        </w:rPr>
        <w:t xml:space="preserve">n.zm.) </w:t>
      </w:r>
      <w:r>
        <w:rPr>
          <w:b w:val="0"/>
          <w:bCs/>
          <w:szCs w:val="22"/>
          <w:u w:val="single"/>
        </w:rPr>
        <w:t>zwaną dalej Ustawą</w:t>
      </w:r>
      <w:r>
        <w:rPr>
          <w:b w:val="0"/>
          <w:bCs/>
          <w:szCs w:val="22"/>
        </w:rPr>
        <w:t xml:space="preserve"> dotyczącym:</w:t>
      </w:r>
    </w:p>
    <w:p w:rsidR="002D7119" w:rsidRDefault="002D7119">
      <w:pPr>
        <w:pStyle w:val="Headinguser"/>
        <w:spacing w:after="60"/>
        <w:rPr>
          <w:szCs w:val="22"/>
        </w:rPr>
      </w:pPr>
    </w:p>
    <w:p w:rsidR="00982AE2" w:rsidRPr="00982AE2" w:rsidRDefault="00982AE2" w:rsidP="00982AE2">
      <w:pPr>
        <w:pStyle w:val="Textbody"/>
      </w:pPr>
    </w:p>
    <w:p w:rsidR="007E1016" w:rsidRPr="00982AE2" w:rsidRDefault="004558AA" w:rsidP="007E1016">
      <w:pPr>
        <w:jc w:val="center"/>
        <w:rPr>
          <w:rFonts w:ascii="Times New Roman" w:hAnsi="Times New Roman" w:cs="Times New Roman"/>
          <w:b/>
          <w:sz w:val="28"/>
          <w:szCs w:val="28"/>
        </w:rPr>
      </w:pPr>
      <w:r w:rsidRPr="00982AE2">
        <w:rPr>
          <w:rFonts w:ascii="Times New Roman" w:hAnsi="Times New Roman" w:cs="Times New Roman"/>
          <w:b/>
          <w:sz w:val="28"/>
          <w:szCs w:val="28"/>
        </w:rPr>
        <w:t xml:space="preserve">Świadczenia usług dzierżawy krajowych łączy </w:t>
      </w:r>
      <w:r w:rsidR="008B494B" w:rsidRPr="00982AE2">
        <w:rPr>
          <w:rFonts w:ascii="Times New Roman" w:hAnsi="Times New Roman" w:cs="Times New Roman"/>
          <w:b/>
          <w:sz w:val="28"/>
          <w:szCs w:val="28"/>
        </w:rPr>
        <w:t>cyfrowych</w:t>
      </w:r>
    </w:p>
    <w:p w:rsidR="00982AE2" w:rsidRDefault="00982AE2" w:rsidP="007E1016">
      <w:pPr>
        <w:rPr>
          <w:rFonts w:ascii="Times New Roman" w:hAnsi="Times New Roman"/>
        </w:rPr>
      </w:pPr>
    </w:p>
    <w:p w:rsidR="00982AE2" w:rsidRDefault="00982AE2" w:rsidP="007E1016">
      <w:pPr>
        <w:rPr>
          <w:rFonts w:ascii="Times New Roman" w:hAnsi="Times New Roman"/>
        </w:rPr>
      </w:pPr>
    </w:p>
    <w:p w:rsidR="00982AE2" w:rsidRDefault="00982AE2" w:rsidP="007E1016">
      <w:pPr>
        <w:rPr>
          <w:rFonts w:ascii="Times New Roman" w:hAnsi="Times New Roman"/>
        </w:rPr>
      </w:pPr>
    </w:p>
    <w:p w:rsidR="007E1016" w:rsidRPr="00250D08" w:rsidRDefault="007E1016" w:rsidP="007E1016">
      <w:pPr>
        <w:rPr>
          <w:rFonts w:ascii="Times New Roman" w:hAnsi="Times New Roman"/>
          <w:b/>
        </w:rPr>
      </w:pPr>
      <w:r w:rsidRPr="008635A7">
        <w:rPr>
          <w:rFonts w:ascii="Times New Roman" w:hAnsi="Times New Roman"/>
        </w:rPr>
        <w:t xml:space="preserve">CPV: </w:t>
      </w:r>
    </w:p>
    <w:p w:rsidR="007E1016" w:rsidRDefault="004558AA" w:rsidP="007E1016">
      <w:pPr>
        <w:rPr>
          <w:rFonts w:ascii="Times New Roman" w:hAnsi="Times New Roman"/>
        </w:rPr>
      </w:pPr>
      <w:r>
        <w:rPr>
          <w:rFonts w:ascii="Times New Roman" w:hAnsi="Times New Roman"/>
        </w:rPr>
        <w:t xml:space="preserve">64210000-1 – usługi telefoniczne i </w:t>
      </w:r>
      <w:proofErr w:type="spellStart"/>
      <w:r>
        <w:rPr>
          <w:rFonts w:ascii="Times New Roman" w:hAnsi="Times New Roman"/>
        </w:rPr>
        <w:t>przesyłu</w:t>
      </w:r>
      <w:proofErr w:type="spellEnd"/>
      <w:r>
        <w:rPr>
          <w:rFonts w:ascii="Times New Roman" w:hAnsi="Times New Roman"/>
        </w:rPr>
        <w:t xml:space="preserve"> danych</w:t>
      </w:r>
    </w:p>
    <w:p w:rsidR="007E1016" w:rsidRDefault="007E1016" w:rsidP="007E1016">
      <w:pPr>
        <w:rPr>
          <w:rFonts w:ascii="Times New Roman" w:hAnsi="Times New Roman"/>
        </w:rPr>
      </w:pPr>
    </w:p>
    <w:p w:rsidR="0017377C" w:rsidRDefault="0017377C" w:rsidP="007E1016">
      <w:pPr>
        <w:pStyle w:val="Textbody"/>
      </w:pPr>
    </w:p>
    <w:p w:rsidR="0017377C" w:rsidRDefault="0017377C" w:rsidP="007E1016">
      <w:pPr>
        <w:pStyle w:val="Textbody"/>
      </w:pPr>
    </w:p>
    <w:p w:rsidR="0017377C" w:rsidRDefault="0017377C"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bookmarkStart w:id="0" w:name="_GoBack"/>
      <w:bookmarkEnd w:id="0"/>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982AE2" w:rsidRDefault="00982AE2" w:rsidP="007E1016">
      <w:pPr>
        <w:pStyle w:val="Textbody"/>
      </w:pPr>
    </w:p>
    <w:p w:rsidR="0017377C" w:rsidRDefault="0017377C" w:rsidP="007E1016">
      <w:pPr>
        <w:pStyle w:val="Textbody"/>
      </w:pPr>
    </w:p>
    <w:p w:rsidR="007E1016" w:rsidRDefault="007E1016" w:rsidP="007E1016">
      <w:pPr>
        <w:pStyle w:val="Textbody"/>
      </w:pPr>
    </w:p>
    <w:p w:rsidR="002D7119" w:rsidRDefault="003812BE" w:rsidP="007E1016">
      <w:pPr>
        <w:pStyle w:val="Textbody"/>
        <w:tabs>
          <w:tab w:val="left" w:pos="1560"/>
        </w:tabs>
        <w:spacing w:line="100" w:lineRule="atLeast"/>
        <w:jc w:val="left"/>
      </w:pPr>
      <w:r>
        <w:rPr>
          <w:bCs/>
          <w:szCs w:val="22"/>
        </w:rPr>
        <w:tab/>
      </w:r>
      <w:r>
        <w:rPr>
          <w:bCs/>
          <w:szCs w:val="22"/>
        </w:rPr>
        <w:tab/>
      </w:r>
      <w:r>
        <w:rPr>
          <w:bCs/>
          <w:szCs w:val="22"/>
        </w:rPr>
        <w:tab/>
      </w:r>
      <w:r>
        <w:rPr>
          <w:bCs/>
          <w:szCs w:val="22"/>
        </w:rPr>
        <w:tab/>
        <w:t xml:space="preserve">                                </w:t>
      </w:r>
      <w:r w:rsidR="007E1016">
        <w:rPr>
          <w:bCs/>
          <w:szCs w:val="22"/>
        </w:rPr>
        <w:t xml:space="preserve">                         </w:t>
      </w:r>
    </w:p>
    <w:p w:rsidR="002D7119" w:rsidRPr="00982AE2" w:rsidRDefault="003812BE" w:rsidP="00982AE2">
      <w:pPr>
        <w:tabs>
          <w:tab w:val="left" w:pos="0"/>
          <w:tab w:val="left" w:pos="284"/>
        </w:tabs>
        <w:autoSpaceDE/>
        <w:jc w:val="center"/>
        <w:textAlignment w:val="auto"/>
        <w:rPr>
          <w:rFonts w:ascii="Times New Roman" w:hAnsi="Times New Roman" w:cs="Times New Roman"/>
          <w:b/>
          <w:bCs/>
          <w:color w:val="auto"/>
          <w:kern w:val="0"/>
          <w:sz w:val="22"/>
          <w:szCs w:val="22"/>
          <w:lang w:eastAsia="ar-SA"/>
        </w:rPr>
      </w:pPr>
      <w:r w:rsidRPr="00982AE2">
        <w:rPr>
          <w:rFonts w:ascii="Times New Roman" w:hAnsi="Times New Roman" w:cs="Times New Roman"/>
          <w:b/>
          <w:bCs/>
          <w:color w:val="auto"/>
          <w:kern w:val="0"/>
          <w:sz w:val="22"/>
          <w:szCs w:val="22"/>
          <w:lang w:eastAsia="ar-SA"/>
        </w:rPr>
        <w:t>Ogłoszenie o zamówieniu ukazało się w Suplemencie do Dziennika Urzędowego Unii</w:t>
      </w:r>
    </w:p>
    <w:p w:rsidR="002D7119" w:rsidRPr="00982AE2" w:rsidRDefault="002D7119" w:rsidP="00982AE2">
      <w:pPr>
        <w:tabs>
          <w:tab w:val="left" w:pos="0"/>
          <w:tab w:val="left" w:pos="284"/>
        </w:tabs>
        <w:autoSpaceDE/>
        <w:jc w:val="center"/>
        <w:textAlignment w:val="auto"/>
        <w:rPr>
          <w:rFonts w:ascii="Times New Roman" w:hAnsi="Times New Roman" w:cs="Times New Roman"/>
          <w:b/>
          <w:bCs/>
          <w:color w:val="auto"/>
          <w:kern w:val="0"/>
          <w:sz w:val="22"/>
          <w:szCs w:val="22"/>
          <w:lang w:eastAsia="ar-SA"/>
        </w:rPr>
      </w:pPr>
    </w:p>
    <w:p w:rsidR="002D7119" w:rsidRPr="00982AE2" w:rsidRDefault="003812BE" w:rsidP="00982AE2">
      <w:pPr>
        <w:pStyle w:val="Default"/>
        <w:jc w:val="center"/>
        <w:rPr>
          <w:rFonts w:ascii="Times New Roman" w:hAnsi="Times New Roman" w:cs="Times New Roman"/>
          <w:sz w:val="22"/>
          <w:szCs w:val="22"/>
        </w:rPr>
      </w:pPr>
      <w:r w:rsidRPr="00982AE2">
        <w:rPr>
          <w:rFonts w:ascii="Times New Roman" w:hAnsi="Times New Roman" w:cs="Times New Roman"/>
          <w:b/>
          <w:bCs/>
          <w:color w:val="auto"/>
          <w:kern w:val="0"/>
          <w:sz w:val="22"/>
          <w:szCs w:val="22"/>
          <w:lang w:eastAsia="ar-SA"/>
        </w:rPr>
        <w:t xml:space="preserve">Europejskiej pod numerem: </w:t>
      </w:r>
      <w:r w:rsidR="00982AE2" w:rsidRPr="00982AE2">
        <w:rPr>
          <w:rFonts w:ascii="Times New Roman" w:eastAsia="SimSun" w:hAnsi="Times New Roman" w:cs="Times New Roman"/>
          <w:b/>
          <w:bCs/>
          <w:kern w:val="0"/>
          <w:sz w:val="22"/>
          <w:szCs w:val="22"/>
        </w:rPr>
        <w:t xml:space="preserve">2017/S 102-204140 </w:t>
      </w:r>
      <w:r w:rsidR="005F27D0" w:rsidRPr="00982AE2">
        <w:rPr>
          <w:rFonts w:ascii="Times New Roman" w:hAnsi="Times New Roman" w:cs="Times New Roman"/>
          <w:b/>
          <w:bCs/>
          <w:color w:val="auto"/>
          <w:kern w:val="0"/>
          <w:sz w:val="22"/>
          <w:szCs w:val="22"/>
          <w:lang w:eastAsia="ar-SA"/>
        </w:rPr>
        <w:t xml:space="preserve">w dniu: </w:t>
      </w:r>
      <w:r w:rsidR="00982AE2" w:rsidRPr="00982AE2">
        <w:rPr>
          <w:rFonts w:ascii="Times New Roman" w:hAnsi="Times New Roman" w:cs="Times New Roman"/>
          <w:b/>
          <w:bCs/>
          <w:color w:val="auto"/>
          <w:kern w:val="0"/>
          <w:sz w:val="22"/>
          <w:szCs w:val="22"/>
          <w:lang w:eastAsia="ar-SA"/>
        </w:rPr>
        <w:t>30.05.2017 r.</w:t>
      </w:r>
    </w:p>
    <w:p w:rsidR="002D7119" w:rsidRDefault="002D7119">
      <w:pPr>
        <w:pStyle w:val="Standard"/>
        <w:tabs>
          <w:tab w:val="left" w:pos="0"/>
          <w:tab w:val="left" w:pos="284"/>
        </w:tabs>
        <w:rPr>
          <w:b/>
          <w:bCs/>
          <w:szCs w:val="22"/>
        </w:rPr>
      </w:pPr>
    </w:p>
    <w:p w:rsidR="009E248D" w:rsidRDefault="009E248D">
      <w:pPr>
        <w:pStyle w:val="Standard"/>
        <w:tabs>
          <w:tab w:val="left" w:pos="0"/>
          <w:tab w:val="left" w:pos="284"/>
        </w:tabs>
        <w:rPr>
          <w:b/>
          <w:bCs/>
          <w:szCs w:val="22"/>
        </w:rPr>
      </w:pPr>
    </w:p>
    <w:p w:rsidR="0068384B" w:rsidRDefault="0068384B">
      <w:pPr>
        <w:pStyle w:val="Nagwek4"/>
        <w:jc w:val="center"/>
        <w:rPr>
          <w:b w:val="0"/>
          <w:bCs/>
          <w:sz w:val="22"/>
          <w:szCs w:val="22"/>
        </w:rPr>
      </w:pPr>
    </w:p>
    <w:p w:rsidR="002D7119" w:rsidRDefault="003812BE">
      <w:pPr>
        <w:pStyle w:val="Nagwek4"/>
        <w:jc w:val="center"/>
        <w:rPr>
          <w:b w:val="0"/>
          <w:bCs/>
          <w:sz w:val="22"/>
          <w:szCs w:val="22"/>
        </w:rPr>
      </w:pPr>
      <w:r>
        <w:rPr>
          <w:b w:val="0"/>
          <w:bCs/>
          <w:sz w:val="22"/>
          <w:szCs w:val="22"/>
        </w:rPr>
        <w:t>SPECYFIKACJA ISTOTNYCH WARUNKÓW ZAMÓWIENIA zwana dalej „SIWZ”</w:t>
      </w:r>
    </w:p>
    <w:p w:rsidR="002D7119" w:rsidRDefault="003812BE">
      <w:pPr>
        <w:pStyle w:val="Standard"/>
        <w:jc w:val="center"/>
        <w:rPr>
          <w:szCs w:val="22"/>
        </w:rPr>
      </w:pPr>
      <w:r>
        <w:rPr>
          <w:szCs w:val="22"/>
        </w:rPr>
        <w:t>zawiera:</w:t>
      </w:r>
    </w:p>
    <w:p w:rsidR="002D7119" w:rsidRDefault="002D7119">
      <w:pPr>
        <w:pStyle w:val="Standard"/>
        <w:jc w:val="center"/>
        <w:rPr>
          <w:szCs w:val="22"/>
        </w:rPr>
      </w:pPr>
    </w:p>
    <w:tbl>
      <w:tblPr>
        <w:tblW w:w="9854" w:type="dxa"/>
        <w:tblInd w:w="-108" w:type="dxa"/>
        <w:tblLayout w:type="fixed"/>
        <w:tblCellMar>
          <w:left w:w="10" w:type="dxa"/>
          <w:right w:w="10" w:type="dxa"/>
        </w:tblCellMar>
        <w:tblLook w:val="04A0" w:firstRow="1" w:lastRow="0" w:firstColumn="1" w:lastColumn="0" w:noHBand="0" w:noVBand="1"/>
      </w:tblPr>
      <w:tblGrid>
        <w:gridCol w:w="1665"/>
        <w:gridCol w:w="8189"/>
      </w:tblGrid>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I</w:t>
            </w:r>
          </w:p>
        </w:tc>
        <w:tc>
          <w:tcPr>
            <w:tcW w:w="8189" w:type="dxa"/>
            <w:shd w:val="clear" w:color="auto" w:fill="auto"/>
            <w:tcMar>
              <w:top w:w="0" w:type="dxa"/>
              <w:left w:w="108" w:type="dxa"/>
              <w:bottom w:w="0" w:type="dxa"/>
              <w:right w:w="108" w:type="dxa"/>
            </w:tcMar>
          </w:tcPr>
          <w:p w:rsidR="002D7119" w:rsidRDefault="003812BE" w:rsidP="004C78EC">
            <w:pPr>
              <w:pStyle w:val="Standard"/>
              <w:jc w:val="both"/>
              <w:rPr>
                <w:szCs w:val="22"/>
              </w:rPr>
            </w:pPr>
            <w:r>
              <w:rPr>
                <w:szCs w:val="22"/>
              </w:rPr>
              <w:t xml:space="preserve">Informacje o </w:t>
            </w:r>
            <w:r w:rsidR="004C78EC">
              <w:rPr>
                <w:szCs w:val="22"/>
              </w:rPr>
              <w:t>Z</w:t>
            </w:r>
            <w:r>
              <w:rPr>
                <w:szCs w:val="22"/>
              </w:rPr>
              <w:t xml:space="preserve">amawiającym oraz o sposobie porozumiewania się </w:t>
            </w:r>
            <w:r w:rsidR="004C78EC">
              <w:rPr>
                <w:szCs w:val="22"/>
              </w:rPr>
              <w:t>Z</w:t>
            </w:r>
            <w:r>
              <w:rPr>
                <w:szCs w:val="22"/>
              </w:rPr>
              <w:t>amawiającego z wykonawcami oraz przekazywania oświadczeń lub dokumentów</w:t>
            </w:r>
          </w:p>
        </w:tc>
      </w:tr>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II</w:t>
            </w:r>
          </w:p>
        </w:tc>
        <w:tc>
          <w:tcPr>
            <w:tcW w:w="8189"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Opis przedmiotu zamówienia, termin i miejsce realizacji zamówienia</w:t>
            </w:r>
          </w:p>
        </w:tc>
      </w:tr>
      <w:tr w:rsidR="002D7119" w:rsidTr="00F51D72">
        <w:trPr>
          <w:trHeight w:val="292"/>
        </w:trPr>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III</w:t>
            </w:r>
          </w:p>
        </w:tc>
        <w:tc>
          <w:tcPr>
            <w:tcW w:w="8189"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Warunki udziału w postępowaniu</w:t>
            </w:r>
          </w:p>
        </w:tc>
      </w:tr>
      <w:tr w:rsidR="002D7119" w:rsidTr="00F51D72">
        <w:trPr>
          <w:trHeight w:val="356"/>
        </w:trPr>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IV</w:t>
            </w:r>
          </w:p>
        </w:tc>
        <w:tc>
          <w:tcPr>
            <w:tcW w:w="8189" w:type="dxa"/>
            <w:shd w:val="clear" w:color="auto" w:fill="auto"/>
            <w:tcMar>
              <w:top w:w="0" w:type="dxa"/>
              <w:left w:w="108" w:type="dxa"/>
              <w:bottom w:w="0" w:type="dxa"/>
              <w:right w:w="108" w:type="dxa"/>
            </w:tcMar>
          </w:tcPr>
          <w:p w:rsidR="002D7119" w:rsidRDefault="003812BE">
            <w:pPr>
              <w:pStyle w:val="Standard"/>
              <w:jc w:val="both"/>
              <w:rPr>
                <w:iCs/>
                <w:szCs w:val="22"/>
              </w:rPr>
            </w:pPr>
            <w:r>
              <w:rPr>
                <w:iCs/>
                <w:szCs w:val="22"/>
              </w:rPr>
              <w:t>Podstawy wykluczenia</w:t>
            </w:r>
          </w:p>
        </w:tc>
      </w:tr>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V</w:t>
            </w:r>
          </w:p>
        </w:tc>
        <w:tc>
          <w:tcPr>
            <w:tcW w:w="8189" w:type="dxa"/>
            <w:shd w:val="clear" w:color="auto" w:fill="auto"/>
            <w:tcMar>
              <w:top w:w="0" w:type="dxa"/>
              <w:left w:w="108" w:type="dxa"/>
              <w:bottom w:w="0" w:type="dxa"/>
              <w:right w:w="108" w:type="dxa"/>
            </w:tcMar>
          </w:tcPr>
          <w:p w:rsidR="002D7119" w:rsidRPr="00455F1D" w:rsidRDefault="00455F1D" w:rsidP="004C78EC">
            <w:pPr>
              <w:jc w:val="both"/>
              <w:rPr>
                <w:rFonts w:ascii="Times New Roman" w:hAnsi="Times New Roman" w:cs="Times New Roman"/>
                <w:sz w:val="22"/>
                <w:szCs w:val="22"/>
              </w:rPr>
            </w:pPr>
            <w:r w:rsidRPr="00455F1D">
              <w:rPr>
                <w:rFonts w:ascii="Times New Roman" w:hAnsi="Times New Roman" w:cs="Times New Roman"/>
                <w:sz w:val="22"/>
                <w:szCs w:val="22"/>
              </w:rPr>
              <w:t>Wykaz oświadczeń i dokumentów potwierdzających spełnianie    warunków udziału w postępowani</w:t>
            </w:r>
            <w:r w:rsidR="004C78EC">
              <w:rPr>
                <w:rFonts w:ascii="Times New Roman" w:hAnsi="Times New Roman" w:cs="Times New Roman"/>
                <w:sz w:val="22"/>
                <w:szCs w:val="22"/>
              </w:rPr>
              <w:t>u oraz brak podstaw wykluczenia.</w:t>
            </w:r>
          </w:p>
        </w:tc>
      </w:tr>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VI</w:t>
            </w:r>
          </w:p>
        </w:tc>
        <w:tc>
          <w:tcPr>
            <w:tcW w:w="8189" w:type="dxa"/>
            <w:shd w:val="clear" w:color="auto" w:fill="auto"/>
            <w:tcMar>
              <w:top w:w="0" w:type="dxa"/>
              <w:left w:w="108" w:type="dxa"/>
              <w:bottom w:w="0" w:type="dxa"/>
              <w:right w:w="108" w:type="dxa"/>
            </w:tcMar>
          </w:tcPr>
          <w:p w:rsidR="002D7119" w:rsidRDefault="003812BE">
            <w:pPr>
              <w:pStyle w:val="Standard"/>
              <w:jc w:val="both"/>
              <w:rPr>
                <w:iCs/>
                <w:szCs w:val="22"/>
              </w:rPr>
            </w:pPr>
            <w:r>
              <w:rPr>
                <w:iCs/>
                <w:szCs w:val="22"/>
              </w:rPr>
              <w:t>Wymagania dotyczące wadium</w:t>
            </w:r>
          </w:p>
        </w:tc>
      </w:tr>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VII</w:t>
            </w:r>
          </w:p>
        </w:tc>
        <w:tc>
          <w:tcPr>
            <w:tcW w:w="8189" w:type="dxa"/>
            <w:shd w:val="clear" w:color="auto" w:fill="auto"/>
            <w:tcMar>
              <w:top w:w="0" w:type="dxa"/>
              <w:left w:w="108" w:type="dxa"/>
              <w:bottom w:w="0" w:type="dxa"/>
              <w:right w:w="108" w:type="dxa"/>
            </w:tcMar>
          </w:tcPr>
          <w:p w:rsidR="002D7119" w:rsidRDefault="003812BE">
            <w:pPr>
              <w:pStyle w:val="Standard"/>
              <w:jc w:val="both"/>
              <w:rPr>
                <w:iCs/>
                <w:szCs w:val="22"/>
              </w:rPr>
            </w:pPr>
            <w:r>
              <w:rPr>
                <w:iCs/>
                <w:szCs w:val="22"/>
              </w:rPr>
              <w:t>Termin związania ofertą</w:t>
            </w:r>
          </w:p>
        </w:tc>
      </w:tr>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VIII</w:t>
            </w:r>
          </w:p>
        </w:tc>
        <w:tc>
          <w:tcPr>
            <w:tcW w:w="8189"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Opis sposobu przygotowywania ofert</w:t>
            </w:r>
          </w:p>
        </w:tc>
      </w:tr>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IX</w:t>
            </w:r>
          </w:p>
        </w:tc>
        <w:tc>
          <w:tcPr>
            <w:tcW w:w="8189" w:type="dxa"/>
            <w:shd w:val="clear" w:color="auto" w:fill="auto"/>
            <w:tcMar>
              <w:top w:w="0" w:type="dxa"/>
              <w:left w:w="108" w:type="dxa"/>
              <w:bottom w:w="0" w:type="dxa"/>
              <w:right w:w="108" w:type="dxa"/>
            </w:tcMar>
          </w:tcPr>
          <w:p w:rsidR="002D7119" w:rsidRDefault="00EA536F">
            <w:pPr>
              <w:pStyle w:val="Stopka"/>
              <w:tabs>
                <w:tab w:val="clear" w:pos="4536"/>
                <w:tab w:val="clear" w:pos="9072"/>
              </w:tabs>
              <w:jc w:val="both"/>
              <w:rPr>
                <w:szCs w:val="22"/>
              </w:rPr>
            </w:pPr>
            <w:r>
              <w:rPr>
                <w:szCs w:val="22"/>
              </w:rPr>
              <w:t>Zawartość oferty</w:t>
            </w:r>
          </w:p>
        </w:tc>
      </w:tr>
      <w:tr w:rsidR="00EA536F" w:rsidTr="00F51D72">
        <w:tc>
          <w:tcPr>
            <w:tcW w:w="1665" w:type="dxa"/>
            <w:shd w:val="clear" w:color="auto" w:fill="auto"/>
            <w:tcMar>
              <w:top w:w="0" w:type="dxa"/>
              <w:left w:w="108" w:type="dxa"/>
              <w:bottom w:w="0" w:type="dxa"/>
              <w:right w:w="108" w:type="dxa"/>
            </w:tcMar>
          </w:tcPr>
          <w:p w:rsidR="00EA536F" w:rsidRDefault="00EA536F">
            <w:pPr>
              <w:pStyle w:val="Standard"/>
              <w:jc w:val="both"/>
              <w:rPr>
                <w:szCs w:val="22"/>
              </w:rPr>
            </w:pPr>
            <w:r>
              <w:rPr>
                <w:szCs w:val="22"/>
              </w:rPr>
              <w:t>Rozdział X</w:t>
            </w:r>
          </w:p>
        </w:tc>
        <w:tc>
          <w:tcPr>
            <w:tcW w:w="8189" w:type="dxa"/>
            <w:shd w:val="clear" w:color="auto" w:fill="auto"/>
            <w:tcMar>
              <w:top w:w="0" w:type="dxa"/>
              <w:left w:w="108" w:type="dxa"/>
              <w:bottom w:w="0" w:type="dxa"/>
              <w:right w:w="108" w:type="dxa"/>
            </w:tcMar>
          </w:tcPr>
          <w:p w:rsidR="00EA536F" w:rsidRDefault="00EA536F">
            <w:pPr>
              <w:pStyle w:val="Stopka"/>
              <w:tabs>
                <w:tab w:val="clear" w:pos="4536"/>
                <w:tab w:val="clear" w:pos="9072"/>
              </w:tabs>
              <w:jc w:val="both"/>
              <w:rPr>
                <w:szCs w:val="22"/>
              </w:rPr>
            </w:pPr>
            <w:r>
              <w:rPr>
                <w:szCs w:val="22"/>
              </w:rPr>
              <w:t>Miejsce oraz termin składania i otwarcia ofert</w:t>
            </w:r>
          </w:p>
        </w:tc>
      </w:tr>
      <w:tr w:rsidR="002D7119" w:rsidTr="00F51D72">
        <w:tc>
          <w:tcPr>
            <w:tcW w:w="1665" w:type="dxa"/>
            <w:shd w:val="clear" w:color="auto" w:fill="auto"/>
            <w:tcMar>
              <w:top w:w="0" w:type="dxa"/>
              <w:left w:w="108" w:type="dxa"/>
              <w:bottom w:w="0" w:type="dxa"/>
              <w:right w:w="108" w:type="dxa"/>
            </w:tcMar>
          </w:tcPr>
          <w:p w:rsidR="002D7119" w:rsidRDefault="00EA536F">
            <w:pPr>
              <w:pStyle w:val="Standard"/>
              <w:jc w:val="both"/>
              <w:rPr>
                <w:szCs w:val="22"/>
              </w:rPr>
            </w:pPr>
            <w:r>
              <w:rPr>
                <w:szCs w:val="22"/>
              </w:rPr>
              <w:t>Rozdział X</w:t>
            </w:r>
            <w:r>
              <w:rPr>
                <w:bCs/>
                <w:szCs w:val="22"/>
              </w:rPr>
              <w:t>I</w:t>
            </w:r>
          </w:p>
        </w:tc>
        <w:tc>
          <w:tcPr>
            <w:tcW w:w="8189"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Opis sposobu obliczania ceny</w:t>
            </w:r>
          </w:p>
        </w:tc>
      </w:tr>
      <w:tr w:rsidR="002D7119" w:rsidTr="00F51D72">
        <w:tc>
          <w:tcPr>
            <w:tcW w:w="1665" w:type="dxa"/>
            <w:shd w:val="clear" w:color="auto" w:fill="auto"/>
            <w:tcMar>
              <w:top w:w="0" w:type="dxa"/>
              <w:left w:w="108" w:type="dxa"/>
              <w:bottom w:w="0" w:type="dxa"/>
              <w:right w:w="108" w:type="dxa"/>
            </w:tcMar>
          </w:tcPr>
          <w:p w:rsidR="002D7119" w:rsidRDefault="00EA536F">
            <w:pPr>
              <w:pStyle w:val="Standard"/>
              <w:jc w:val="both"/>
            </w:pPr>
            <w:r>
              <w:rPr>
                <w:szCs w:val="22"/>
              </w:rPr>
              <w:t>Rozdział XII</w:t>
            </w:r>
          </w:p>
        </w:tc>
        <w:tc>
          <w:tcPr>
            <w:tcW w:w="8189" w:type="dxa"/>
            <w:shd w:val="clear" w:color="auto" w:fill="auto"/>
            <w:tcMar>
              <w:top w:w="0" w:type="dxa"/>
              <w:left w:w="108" w:type="dxa"/>
              <w:bottom w:w="0" w:type="dxa"/>
              <w:right w:w="108" w:type="dxa"/>
            </w:tcMar>
          </w:tcPr>
          <w:p w:rsidR="002D7119" w:rsidRDefault="003812BE">
            <w:pPr>
              <w:pStyle w:val="Stopka"/>
              <w:tabs>
                <w:tab w:val="clear" w:pos="4536"/>
                <w:tab w:val="clear" w:pos="9072"/>
              </w:tabs>
              <w:jc w:val="both"/>
            </w:pPr>
            <w:r>
              <w:rPr>
                <w:bCs/>
                <w:szCs w:val="22"/>
              </w:rPr>
              <w:t xml:space="preserve">Opis kryteriów oceny ofert, </w:t>
            </w:r>
            <w:r>
              <w:rPr>
                <w:szCs w:val="22"/>
              </w:rPr>
              <w:t>którymi zamawiający będzie się kierował przy wyborze oferty</w:t>
            </w:r>
          </w:p>
        </w:tc>
      </w:tr>
      <w:tr w:rsidR="002D7119" w:rsidTr="00F51D72">
        <w:tc>
          <w:tcPr>
            <w:tcW w:w="1665" w:type="dxa"/>
            <w:shd w:val="clear" w:color="auto" w:fill="auto"/>
            <w:tcMar>
              <w:top w:w="0" w:type="dxa"/>
              <w:left w:w="108" w:type="dxa"/>
              <w:bottom w:w="0" w:type="dxa"/>
              <w:right w:w="108" w:type="dxa"/>
            </w:tcMar>
          </w:tcPr>
          <w:p w:rsidR="002D7119" w:rsidRDefault="00EA536F">
            <w:pPr>
              <w:pStyle w:val="Stopka"/>
              <w:tabs>
                <w:tab w:val="clear" w:pos="4536"/>
                <w:tab w:val="clear" w:pos="9072"/>
              </w:tabs>
              <w:jc w:val="both"/>
              <w:rPr>
                <w:szCs w:val="22"/>
              </w:rPr>
            </w:pPr>
            <w:r>
              <w:rPr>
                <w:bCs/>
                <w:szCs w:val="22"/>
              </w:rPr>
              <w:t>Rozdział XIII</w:t>
            </w:r>
          </w:p>
        </w:tc>
        <w:tc>
          <w:tcPr>
            <w:tcW w:w="8189" w:type="dxa"/>
            <w:shd w:val="clear" w:color="auto" w:fill="auto"/>
            <w:tcMar>
              <w:top w:w="0" w:type="dxa"/>
              <w:left w:w="108" w:type="dxa"/>
              <w:bottom w:w="0" w:type="dxa"/>
              <w:right w:w="108" w:type="dxa"/>
            </w:tcMar>
          </w:tcPr>
          <w:p w:rsidR="002D7119" w:rsidRDefault="00AA51C9">
            <w:pPr>
              <w:pStyle w:val="Standard"/>
              <w:jc w:val="both"/>
              <w:rPr>
                <w:szCs w:val="22"/>
              </w:rPr>
            </w:pPr>
            <w:r>
              <w:rPr>
                <w:szCs w:val="22"/>
              </w:rPr>
              <w:t>I</w:t>
            </w:r>
            <w:r w:rsidR="003812BE">
              <w:rPr>
                <w:szCs w:val="22"/>
              </w:rPr>
              <w:t>nformacje o formalnościach, jakie powinny zostać dopełnione po wyborze oferty w celu zawarcia umowy w sprawie zamówienia publicznego</w:t>
            </w:r>
          </w:p>
        </w:tc>
      </w:tr>
      <w:tr w:rsidR="002D7119" w:rsidTr="00F51D72">
        <w:tc>
          <w:tcPr>
            <w:tcW w:w="1665" w:type="dxa"/>
            <w:shd w:val="clear" w:color="auto" w:fill="auto"/>
            <w:tcMar>
              <w:top w:w="0" w:type="dxa"/>
              <w:left w:w="108" w:type="dxa"/>
              <w:bottom w:w="0" w:type="dxa"/>
              <w:right w:w="108" w:type="dxa"/>
            </w:tcMar>
          </w:tcPr>
          <w:p w:rsidR="002D7119" w:rsidRDefault="00EA536F">
            <w:pPr>
              <w:pStyle w:val="Stopka"/>
              <w:tabs>
                <w:tab w:val="clear" w:pos="4536"/>
                <w:tab w:val="clear" w:pos="9072"/>
              </w:tabs>
              <w:jc w:val="both"/>
              <w:rPr>
                <w:bCs/>
                <w:szCs w:val="22"/>
              </w:rPr>
            </w:pPr>
            <w:r>
              <w:rPr>
                <w:szCs w:val="22"/>
              </w:rPr>
              <w:t>Rozdział XIV</w:t>
            </w:r>
          </w:p>
        </w:tc>
        <w:tc>
          <w:tcPr>
            <w:tcW w:w="8189"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wymagania dotyczące zabezpieczenia należytego wykonania umowy</w:t>
            </w:r>
          </w:p>
        </w:tc>
      </w:tr>
      <w:tr w:rsidR="002D7119" w:rsidTr="00F51D72">
        <w:tc>
          <w:tcPr>
            <w:tcW w:w="1665" w:type="dxa"/>
            <w:shd w:val="clear" w:color="auto" w:fill="auto"/>
            <w:tcMar>
              <w:top w:w="0" w:type="dxa"/>
              <w:left w:w="108" w:type="dxa"/>
              <w:bottom w:w="0" w:type="dxa"/>
              <w:right w:w="108" w:type="dxa"/>
            </w:tcMar>
          </w:tcPr>
          <w:p w:rsidR="002D7119" w:rsidRDefault="00EA536F">
            <w:pPr>
              <w:pStyle w:val="Stopka"/>
              <w:tabs>
                <w:tab w:val="clear" w:pos="4536"/>
                <w:tab w:val="clear" w:pos="9072"/>
              </w:tabs>
              <w:jc w:val="both"/>
              <w:rPr>
                <w:szCs w:val="22"/>
              </w:rPr>
            </w:pPr>
            <w:r>
              <w:rPr>
                <w:szCs w:val="22"/>
              </w:rPr>
              <w:t>Rozdział XV</w:t>
            </w:r>
          </w:p>
        </w:tc>
        <w:tc>
          <w:tcPr>
            <w:tcW w:w="8189" w:type="dxa"/>
            <w:shd w:val="clear" w:color="auto" w:fill="auto"/>
            <w:tcMar>
              <w:top w:w="0" w:type="dxa"/>
              <w:left w:w="108" w:type="dxa"/>
              <w:bottom w:w="0" w:type="dxa"/>
              <w:right w:w="108" w:type="dxa"/>
            </w:tcMar>
          </w:tcPr>
          <w:p w:rsidR="002D7119" w:rsidRDefault="003812BE">
            <w:pPr>
              <w:pStyle w:val="Stopka"/>
              <w:tabs>
                <w:tab w:val="clear" w:pos="4536"/>
                <w:tab w:val="clear" w:pos="9072"/>
              </w:tabs>
              <w:jc w:val="both"/>
              <w:rPr>
                <w:szCs w:val="22"/>
              </w:rPr>
            </w:pPr>
            <w:r>
              <w:rPr>
                <w:szCs w:val="22"/>
              </w:rPr>
              <w:t>Pouczenie o środkach ochrony prawnej</w:t>
            </w:r>
          </w:p>
        </w:tc>
      </w:tr>
      <w:tr w:rsidR="002D7119" w:rsidTr="00F51D72">
        <w:tc>
          <w:tcPr>
            <w:tcW w:w="1665" w:type="dxa"/>
            <w:shd w:val="clear" w:color="auto" w:fill="auto"/>
            <w:tcMar>
              <w:top w:w="0" w:type="dxa"/>
              <w:left w:w="108" w:type="dxa"/>
              <w:bottom w:w="0" w:type="dxa"/>
              <w:right w:w="108" w:type="dxa"/>
            </w:tcMar>
          </w:tcPr>
          <w:p w:rsidR="002D7119" w:rsidRDefault="003812BE">
            <w:pPr>
              <w:pStyle w:val="Standard"/>
              <w:jc w:val="both"/>
              <w:rPr>
                <w:szCs w:val="22"/>
              </w:rPr>
            </w:pPr>
            <w:r>
              <w:rPr>
                <w:szCs w:val="22"/>
              </w:rPr>
              <w:t>Rozdział XV</w:t>
            </w:r>
            <w:r w:rsidR="00EA536F">
              <w:rPr>
                <w:szCs w:val="22"/>
              </w:rPr>
              <w:t>I</w:t>
            </w:r>
          </w:p>
        </w:tc>
        <w:tc>
          <w:tcPr>
            <w:tcW w:w="8189" w:type="dxa"/>
            <w:shd w:val="clear" w:color="auto" w:fill="auto"/>
            <w:tcMar>
              <w:top w:w="0" w:type="dxa"/>
              <w:left w:w="108" w:type="dxa"/>
              <w:bottom w:w="0" w:type="dxa"/>
              <w:right w:w="108" w:type="dxa"/>
            </w:tcMar>
          </w:tcPr>
          <w:p w:rsidR="002D7119" w:rsidRDefault="003812BE">
            <w:pPr>
              <w:pStyle w:val="Stopka"/>
              <w:tabs>
                <w:tab w:val="clear" w:pos="4536"/>
                <w:tab w:val="clear" w:pos="9072"/>
              </w:tabs>
              <w:jc w:val="both"/>
              <w:rPr>
                <w:bCs/>
                <w:szCs w:val="22"/>
              </w:rPr>
            </w:pPr>
            <w:r>
              <w:rPr>
                <w:bCs/>
                <w:szCs w:val="22"/>
              </w:rPr>
              <w:t>Ogólne warunki umowy</w:t>
            </w:r>
          </w:p>
        </w:tc>
      </w:tr>
    </w:tbl>
    <w:p w:rsidR="002D7119" w:rsidRDefault="002D7119">
      <w:pPr>
        <w:pStyle w:val="Stopka"/>
        <w:tabs>
          <w:tab w:val="clear" w:pos="4536"/>
          <w:tab w:val="clear" w:pos="9072"/>
        </w:tabs>
        <w:spacing w:line="360" w:lineRule="auto"/>
        <w:jc w:val="both"/>
      </w:pPr>
    </w:p>
    <w:p w:rsidR="002D7119" w:rsidRDefault="003812BE">
      <w:pPr>
        <w:pStyle w:val="Standard"/>
        <w:spacing w:after="60"/>
        <w:ind w:left="4253" w:hanging="4253"/>
        <w:rPr>
          <w:u w:val="single"/>
        </w:rPr>
      </w:pPr>
      <w:r>
        <w:rPr>
          <w:u w:val="single"/>
        </w:rPr>
        <w:t>Załączniki do SIWZ:</w:t>
      </w:r>
    </w:p>
    <w:p w:rsidR="004969C4" w:rsidRDefault="004969C4" w:rsidP="008C08D4">
      <w:pPr>
        <w:pStyle w:val="Standard"/>
        <w:spacing w:after="60"/>
        <w:rPr>
          <w:u w:val="single"/>
        </w:rPr>
      </w:pPr>
    </w:p>
    <w:tbl>
      <w:tblPr>
        <w:tblW w:w="9796" w:type="dxa"/>
        <w:jc w:val="center"/>
        <w:tblLayout w:type="fixed"/>
        <w:tblLook w:val="0000" w:firstRow="0" w:lastRow="0" w:firstColumn="0" w:lastColumn="0" w:noHBand="0" w:noVBand="0"/>
      </w:tblPr>
      <w:tblGrid>
        <w:gridCol w:w="2694"/>
        <w:gridCol w:w="15"/>
        <w:gridCol w:w="7072"/>
        <w:gridCol w:w="15"/>
      </w:tblGrid>
      <w:tr w:rsidR="00FF3AFC" w:rsidRPr="008615DB" w:rsidTr="00135BC6">
        <w:trPr>
          <w:gridAfter w:val="1"/>
          <w:wAfter w:w="15" w:type="dxa"/>
          <w:trHeight w:val="229"/>
          <w:jc w:val="center"/>
        </w:trPr>
        <w:tc>
          <w:tcPr>
            <w:tcW w:w="2694" w:type="dxa"/>
            <w:shd w:val="clear" w:color="auto" w:fill="auto"/>
          </w:tcPr>
          <w:p w:rsidR="00FF3AFC" w:rsidRPr="003D732D" w:rsidRDefault="00FF3AFC" w:rsidP="00A92B04">
            <w:pPr>
              <w:pStyle w:val="Stopka"/>
              <w:widowControl w:val="0"/>
              <w:jc w:val="both"/>
              <w:rPr>
                <w:bCs/>
                <w:szCs w:val="22"/>
              </w:rPr>
            </w:pPr>
            <w:r w:rsidRPr="003D732D">
              <w:rPr>
                <w:bCs/>
                <w:szCs w:val="22"/>
              </w:rPr>
              <w:t>Wzór - załącznik nr 1</w:t>
            </w:r>
          </w:p>
        </w:tc>
        <w:tc>
          <w:tcPr>
            <w:tcW w:w="7087" w:type="dxa"/>
            <w:gridSpan w:val="2"/>
            <w:shd w:val="clear" w:color="auto" w:fill="auto"/>
          </w:tcPr>
          <w:p w:rsidR="00FF3AFC" w:rsidRPr="008615DB" w:rsidRDefault="00FF3AFC" w:rsidP="00A92B04">
            <w:pPr>
              <w:pStyle w:val="Stopka"/>
              <w:widowControl w:val="0"/>
              <w:jc w:val="both"/>
              <w:rPr>
                <w:szCs w:val="22"/>
              </w:rPr>
            </w:pPr>
            <w:r w:rsidRPr="008615DB">
              <w:rPr>
                <w:bCs/>
                <w:szCs w:val="22"/>
              </w:rPr>
              <w:t xml:space="preserve">Oferta Wykonawcy </w:t>
            </w:r>
          </w:p>
        </w:tc>
      </w:tr>
      <w:tr w:rsidR="00175242" w:rsidRPr="008615DB" w:rsidTr="00135BC6">
        <w:trPr>
          <w:gridAfter w:val="1"/>
          <w:wAfter w:w="15" w:type="dxa"/>
          <w:trHeight w:val="229"/>
          <w:jc w:val="center"/>
        </w:trPr>
        <w:tc>
          <w:tcPr>
            <w:tcW w:w="2694" w:type="dxa"/>
            <w:shd w:val="clear" w:color="auto" w:fill="auto"/>
          </w:tcPr>
          <w:p w:rsidR="00175242" w:rsidRPr="003D732D" w:rsidRDefault="00175242" w:rsidP="00A92B04">
            <w:pPr>
              <w:pStyle w:val="Stopka"/>
              <w:widowControl w:val="0"/>
              <w:jc w:val="both"/>
              <w:rPr>
                <w:bCs/>
                <w:szCs w:val="22"/>
              </w:rPr>
            </w:pPr>
            <w:r>
              <w:rPr>
                <w:bCs/>
                <w:szCs w:val="22"/>
              </w:rPr>
              <w:t>Załącznik nr 2</w:t>
            </w:r>
          </w:p>
        </w:tc>
        <w:tc>
          <w:tcPr>
            <w:tcW w:w="7087" w:type="dxa"/>
            <w:gridSpan w:val="2"/>
            <w:shd w:val="clear" w:color="auto" w:fill="auto"/>
          </w:tcPr>
          <w:p w:rsidR="00175242" w:rsidRPr="008615DB" w:rsidRDefault="00175242" w:rsidP="00A92B04">
            <w:pPr>
              <w:pStyle w:val="Stopka"/>
              <w:widowControl w:val="0"/>
              <w:jc w:val="both"/>
              <w:rPr>
                <w:bCs/>
                <w:szCs w:val="22"/>
              </w:rPr>
            </w:pPr>
            <w:r w:rsidRPr="008615DB">
              <w:rPr>
                <w:bCs/>
                <w:szCs w:val="22"/>
              </w:rPr>
              <w:t>Opis przedmiotu zamówienia</w:t>
            </w:r>
          </w:p>
        </w:tc>
      </w:tr>
      <w:tr w:rsidR="0042523D" w:rsidRPr="008615DB" w:rsidTr="00135BC6">
        <w:trPr>
          <w:gridAfter w:val="1"/>
          <w:wAfter w:w="15" w:type="dxa"/>
          <w:trHeight w:val="246"/>
          <w:jc w:val="center"/>
        </w:trPr>
        <w:tc>
          <w:tcPr>
            <w:tcW w:w="2694" w:type="dxa"/>
            <w:shd w:val="clear" w:color="auto" w:fill="auto"/>
          </w:tcPr>
          <w:p w:rsidR="0042523D" w:rsidRPr="003D732D" w:rsidRDefault="00175242" w:rsidP="00A92B04">
            <w:pPr>
              <w:pStyle w:val="Zawartotabeli"/>
              <w:rPr>
                <w:sz w:val="22"/>
                <w:szCs w:val="22"/>
              </w:rPr>
            </w:pPr>
            <w:r>
              <w:rPr>
                <w:sz w:val="22"/>
                <w:szCs w:val="22"/>
              </w:rPr>
              <w:t>Wzór – załączniki nr 3</w:t>
            </w:r>
          </w:p>
        </w:tc>
        <w:tc>
          <w:tcPr>
            <w:tcW w:w="7087" w:type="dxa"/>
            <w:gridSpan w:val="2"/>
            <w:shd w:val="clear" w:color="auto" w:fill="auto"/>
          </w:tcPr>
          <w:p w:rsidR="0042523D" w:rsidRPr="008615DB" w:rsidRDefault="005B676D" w:rsidP="005B676D">
            <w:pPr>
              <w:pStyle w:val="Standard"/>
              <w:tabs>
                <w:tab w:val="left" w:pos="9752"/>
              </w:tabs>
              <w:ind w:left="57" w:hanging="57"/>
              <w:rPr>
                <w:bCs/>
                <w:szCs w:val="22"/>
              </w:rPr>
            </w:pPr>
            <w:r w:rsidRPr="008615DB">
              <w:rPr>
                <w:bCs/>
                <w:szCs w:val="22"/>
              </w:rPr>
              <w:t>Oświadczenie Wykonawcy wystawione w celu potwierdzenia braku</w:t>
            </w:r>
            <w:r w:rsidRPr="008615DB">
              <w:rPr>
                <w:b/>
                <w:bCs/>
                <w:szCs w:val="22"/>
              </w:rPr>
              <w:t xml:space="preserve">         </w:t>
            </w:r>
            <w:r w:rsidRPr="008615DB">
              <w:rPr>
                <w:bCs/>
                <w:szCs w:val="22"/>
              </w:rPr>
              <w:t>podstaw wykluczenia w oparciu o art. 24 ust. 1 pkt 15 Ustawy</w:t>
            </w:r>
          </w:p>
        </w:tc>
      </w:tr>
      <w:tr w:rsidR="0042523D" w:rsidRPr="008615DB" w:rsidTr="00135BC6">
        <w:trPr>
          <w:gridAfter w:val="1"/>
          <w:wAfter w:w="15" w:type="dxa"/>
          <w:trHeight w:val="246"/>
          <w:jc w:val="center"/>
        </w:trPr>
        <w:tc>
          <w:tcPr>
            <w:tcW w:w="2694" w:type="dxa"/>
            <w:shd w:val="clear" w:color="auto" w:fill="auto"/>
          </w:tcPr>
          <w:p w:rsidR="0042523D" w:rsidRPr="003D732D" w:rsidRDefault="00175242" w:rsidP="00A92B04">
            <w:pPr>
              <w:pStyle w:val="Zawartotabeli"/>
              <w:rPr>
                <w:sz w:val="22"/>
                <w:szCs w:val="22"/>
              </w:rPr>
            </w:pPr>
            <w:r>
              <w:rPr>
                <w:sz w:val="22"/>
                <w:szCs w:val="22"/>
              </w:rPr>
              <w:t>Wzór – załącznik nr 4</w:t>
            </w:r>
          </w:p>
        </w:tc>
        <w:tc>
          <w:tcPr>
            <w:tcW w:w="7087" w:type="dxa"/>
            <w:gridSpan w:val="2"/>
            <w:shd w:val="clear" w:color="auto" w:fill="auto"/>
          </w:tcPr>
          <w:p w:rsidR="0042523D" w:rsidRPr="008615DB" w:rsidRDefault="005B676D" w:rsidP="00A92B04">
            <w:pPr>
              <w:pStyle w:val="Zawartotabeli"/>
              <w:rPr>
                <w:color w:val="FF0000"/>
                <w:sz w:val="22"/>
                <w:szCs w:val="22"/>
              </w:rPr>
            </w:pPr>
            <w:r w:rsidRPr="008615DB">
              <w:rPr>
                <w:bCs/>
                <w:sz w:val="22"/>
                <w:szCs w:val="22"/>
              </w:rPr>
              <w:t>Oświadczenie Wykonawcy</w:t>
            </w:r>
            <w:r w:rsidRPr="008615DB">
              <w:rPr>
                <w:color w:val="000000"/>
                <w:sz w:val="22"/>
                <w:szCs w:val="22"/>
              </w:rPr>
              <w:t xml:space="preserve"> </w:t>
            </w:r>
            <w:r w:rsidRPr="008615DB">
              <w:rPr>
                <w:bCs/>
                <w:sz w:val="22"/>
                <w:szCs w:val="22"/>
              </w:rPr>
              <w:t>wystawione w celu potwierdzenia braku                    podstaw wykluczenia</w:t>
            </w:r>
            <w:r w:rsidRPr="008615DB">
              <w:rPr>
                <w:b/>
                <w:bCs/>
                <w:sz w:val="22"/>
                <w:szCs w:val="22"/>
              </w:rPr>
              <w:t xml:space="preserve"> </w:t>
            </w:r>
            <w:r w:rsidRPr="008615DB">
              <w:rPr>
                <w:bCs/>
                <w:sz w:val="22"/>
                <w:szCs w:val="22"/>
              </w:rPr>
              <w:t>w oparciu o art. 24 ust. 5 pkt 8 Ustawy</w:t>
            </w:r>
          </w:p>
        </w:tc>
      </w:tr>
      <w:tr w:rsidR="00FF3AFC" w:rsidRPr="008615DB" w:rsidTr="00135BC6">
        <w:trPr>
          <w:gridAfter w:val="1"/>
          <w:wAfter w:w="15" w:type="dxa"/>
          <w:trHeight w:val="488"/>
          <w:jc w:val="center"/>
        </w:trPr>
        <w:tc>
          <w:tcPr>
            <w:tcW w:w="2694" w:type="dxa"/>
            <w:shd w:val="clear" w:color="auto" w:fill="auto"/>
          </w:tcPr>
          <w:p w:rsidR="00FF3AFC" w:rsidRPr="003D732D" w:rsidRDefault="00175242" w:rsidP="00A92B04">
            <w:pPr>
              <w:pStyle w:val="Stopka"/>
              <w:widowControl w:val="0"/>
              <w:jc w:val="both"/>
              <w:rPr>
                <w:bCs/>
                <w:szCs w:val="22"/>
              </w:rPr>
            </w:pPr>
            <w:r>
              <w:rPr>
                <w:bCs/>
                <w:szCs w:val="22"/>
              </w:rPr>
              <w:t>Wzór – załącznik nr 5</w:t>
            </w:r>
          </w:p>
        </w:tc>
        <w:tc>
          <w:tcPr>
            <w:tcW w:w="7087" w:type="dxa"/>
            <w:gridSpan w:val="2"/>
            <w:shd w:val="clear" w:color="auto" w:fill="auto"/>
          </w:tcPr>
          <w:p w:rsidR="00FF3AFC" w:rsidRPr="008615DB" w:rsidRDefault="00E1118F" w:rsidP="00A92B04">
            <w:pPr>
              <w:pStyle w:val="western"/>
              <w:widowControl w:val="0"/>
              <w:spacing w:before="0" w:beforeAutospacing="0"/>
              <w:ind w:hanging="20"/>
            </w:pPr>
            <w:r>
              <w:t xml:space="preserve">Zobowiązanie </w:t>
            </w:r>
            <w:r w:rsidR="00FF3AFC" w:rsidRPr="008615DB">
              <w:t xml:space="preserve"> innego podmiotu o oddaniu do dyspozycji Wykonawcy zas</w:t>
            </w:r>
            <w:r w:rsidR="00FF3AFC" w:rsidRPr="008615DB">
              <w:t>o</w:t>
            </w:r>
            <w:r w:rsidR="00FF3AFC" w:rsidRPr="008615DB">
              <w:t>bu w zakresie zdolności technicznej i/lub zawodowej</w:t>
            </w:r>
          </w:p>
        </w:tc>
      </w:tr>
      <w:tr w:rsidR="00FF3AFC" w:rsidRPr="008615DB" w:rsidTr="00135BC6">
        <w:trPr>
          <w:gridAfter w:val="1"/>
          <w:wAfter w:w="15" w:type="dxa"/>
          <w:trHeight w:val="172"/>
          <w:jc w:val="center"/>
        </w:trPr>
        <w:tc>
          <w:tcPr>
            <w:tcW w:w="2694" w:type="dxa"/>
            <w:shd w:val="clear" w:color="auto" w:fill="auto"/>
          </w:tcPr>
          <w:p w:rsidR="00FF3AFC" w:rsidRDefault="00175242" w:rsidP="00A92B04">
            <w:pPr>
              <w:pStyle w:val="Stopka"/>
              <w:widowControl w:val="0"/>
              <w:jc w:val="both"/>
              <w:rPr>
                <w:bCs/>
                <w:szCs w:val="22"/>
              </w:rPr>
            </w:pPr>
            <w:r>
              <w:rPr>
                <w:bCs/>
                <w:szCs w:val="22"/>
              </w:rPr>
              <w:t>Wzór – załącznik nr 6</w:t>
            </w:r>
          </w:p>
        </w:tc>
        <w:tc>
          <w:tcPr>
            <w:tcW w:w="7087" w:type="dxa"/>
            <w:gridSpan w:val="2"/>
            <w:shd w:val="clear" w:color="auto" w:fill="auto"/>
          </w:tcPr>
          <w:p w:rsidR="00FF3AFC" w:rsidRPr="008615DB" w:rsidRDefault="00FF3AFC" w:rsidP="00A92B04">
            <w:pPr>
              <w:pStyle w:val="western"/>
              <w:widowControl w:val="0"/>
              <w:spacing w:before="0" w:beforeAutospacing="0"/>
              <w:ind w:hanging="20"/>
            </w:pPr>
            <w:r w:rsidRPr="008615DB">
              <w:t xml:space="preserve">Oświadczenie Wykonawcy o przynależności do grupy kapitałowej </w:t>
            </w:r>
          </w:p>
        </w:tc>
      </w:tr>
      <w:tr w:rsidR="00FF3AFC" w:rsidRPr="00064302" w:rsidTr="00135BC6">
        <w:tblPrEx>
          <w:tblLook w:val="01E0" w:firstRow="1" w:lastRow="1" w:firstColumn="1" w:lastColumn="1" w:noHBand="0" w:noVBand="0"/>
        </w:tblPrEx>
        <w:trPr>
          <w:trHeight w:val="175"/>
          <w:jc w:val="center"/>
        </w:trPr>
        <w:tc>
          <w:tcPr>
            <w:tcW w:w="2709" w:type="dxa"/>
            <w:gridSpan w:val="2"/>
          </w:tcPr>
          <w:p w:rsidR="00FF3AFC" w:rsidRPr="008615DB" w:rsidRDefault="00175242" w:rsidP="00A92B04">
            <w:pPr>
              <w:pStyle w:val="Stopka"/>
              <w:tabs>
                <w:tab w:val="clear" w:pos="4536"/>
                <w:tab w:val="clear" w:pos="9072"/>
              </w:tabs>
              <w:jc w:val="both"/>
              <w:rPr>
                <w:szCs w:val="22"/>
              </w:rPr>
            </w:pPr>
            <w:r w:rsidRPr="008615DB">
              <w:rPr>
                <w:szCs w:val="22"/>
              </w:rPr>
              <w:t>Wzór - Załącznik nr 7</w:t>
            </w:r>
          </w:p>
        </w:tc>
        <w:tc>
          <w:tcPr>
            <w:tcW w:w="7087" w:type="dxa"/>
            <w:gridSpan w:val="2"/>
          </w:tcPr>
          <w:p w:rsidR="00FF3AFC" w:rsidRPr="008615DB" w:rsidRDefault="00FF3AFC" w:rsidP="00A92B04">
            <w:pPr>
              <w:ind w:left="1" w:hanging="1"/>
              <w:jc w:val="both"/>
              <w:rPr>
                <w:rFonts w:ascii="Times New Roman" w:hAnsi="Times New Roman" w:cs="Times New Roman"/>
                <w:sz w:val="22"/>
                <w:szCs w:val="22"/>
              </w:rPr>
            </w:pPr>
            <w:r w:rsidRPr="008615DB">
              <w:rPr>
                <w:rFonts w:ascii="Times New Roman" w:hAnsi="Times New Roman" w:cs="Times New Roman"/>
                <w:sz w:val="22"/>
                <w:szCs w:val="22"/>
              </w:rPr>
              <w:t>Wykaz wykonanych i wykonywanych usług</w:t>
            </w:r>
          </w:p>
        </w:tc>
      </w:tr>
      <w:tr w:rsidR="00DF7DBC" w:rsidRPr="00D126DD" w:rsidTr="00135BC6">
        <w:tblPrEx>
          <w:tblLook w:val="01E0" w:firstRow="1" w:lastRow="1" w:firstColumn="1" w:lastColumn="1" w:noHBand="0" w:noVBand="0"/>
        </w:tblPrEx>
        <w:trPr>
          <w:trHeight w:val="179"/>
          <w:jc w:val="center"/>
        </w:trPr>
        <w:tc>
          <w:tcPr>
            <w:tcW w:w="2709" w:type="dxa"/>
            <w:gridSpan w:val="2"/>
          </w:tcPr>
          <w:p w:rsidR="00DF7DBC" w:rsidRPr="008615DB" w:rsidRDefault="00DF7DBC" w:rsidP="00AA5D28">
            <w:pPr>
              <w:pStyle w:val="Stopka"/>
              <w:tabs>
                <w:tab w:val="clear" w:pos="4536"/>
                <w:tab w:val="clear" w:pos="9072"/>
              </w:tabs>
              <w:jc w:val="both"/>
              <w:rPr>
                <w:szCs w:val="22"/>
              </w:rPr>
            </w:pPr>
            <w:r>
              <w:rPr>
                <w:szCs w:val="22"/>
              </w:rPr>
              <w:t xml:space="preserve">Wzór – Załącznik nr </w:t>
            </w:r>
            <w:r w:rsidR="00AA5D28">
              <w:rPr>
                <w:szCs w:val="22"/>
              </w:rPr>
              <w:t>8</w:t>
            </w:r>
          </w:p>
        </w:tc>
        <w:tc>
          <w:tcPr>
            <w:tcW w:w="7087" w:type="dxa"/>
            <w:gridSpan w:val="2"/>
          </w:tcPr>
          <w:p w:rsidR="00DF7DBC" w:rsidRPr="008615DB" w:rsidRDefault="00DF7DBC" w:rsidP="00A92B04">
            <w:pPr>
              <w:jc w:val="both"/>
              <w:rPr>
                <w:rFonts w:ascii="Times New Roman" w:hAnsi="Times New Roman"/>
                <w:sz w:val="22"/>
                <w:szCs w:val="22"/>
              </w:rPr>
            </w:pPr>
            <w:r>
              <w:rPr>
                <w:rFonts w:ascii="Times New Roman" w:hAnsi="Times New Roman"/>
                <w:sz w:val="22"/>
                <w:szCs w:val="22"/>
              </w:rPr>
              <w:t>Formularz cenowy</w:t>
            </w:r>
          </w:p>
        </w:tc>
      </w:tr>
      <w:tr w:rsidR="00266634" w:rsidRPr="00D126DD" w:rsidTr="00135BC6">
        <w:tblPrEx>
          <w:tblLook w:val="01E0" w:firstRow="1" w:lastRow="1" w:firstColumn="1" w:lastColumn="1" w:noHBand="0" w:noVBand="0"/>
        </w:tblPrEx>
        <w:trPr>
          <w:trHeight w:val="179"/>
          <w:jc w:val="center"/>
        </w:trPr>
        <w:tc>
          <w:tcPr>
            <w:tcW w:w="2709" w:type="dxa"/>
            <w:gridSpan w:val="2"/>
          </w:tcPr>
          <w:p w:rsidR="00266634" w:rsidRDefault="00266634" w:rsidP="00AA5D28">
            <w:pPr>
              <w:pStyle w:val="Stopka"/>
              <w:tabs>
                <w:tab w:val="clear" w:pos="4536"/>
                <w:tab w:val="clear" w:pos="9072"/>
              </w:tabs>
              <w:jc w:val="both"/>
              <w:rPr>
                <w:szCs w:val="22"/>
              </w:rPr>
            </w:pPr>
            <w:r>
              <w:rPr>
                <w:szCs w:val="22"/>
              </w:rPr>
              <w:t xml:space="preserve">Wzór – Załącznik nr </w:t>
            </w:r>
            <w:r w:rsidR="00AA5D28">
              <w:rPr>
                <w:szCs w:val="22"/>
              </w:rPr>
              <w:t>9</w:t>
            </w:r>
          </w:p>
        </w:tc>
        <w:tc>
          <w:tcPr>
            <w:tcW w:w="7087" w:type="dxa"/>
            <w:gridSpan w:val="2"/>
          </w:tcPr>
          <w:p w:rsidR="00266634" w:rsidRDefault="00266634" w:rsidP="00A92B04">
            <w:pPr>
              <w:jc w:val="both"/>
              <w:rPr>
                <w:rFonts w:ascii="Times New Roman" w:hAnsi="Times New Roman"/>
                <w:sz w:val="22"/>
                <w:szCs w:val="22"/>
              </w:rPr>
            </w:pPr>
            <w:r>
              <w:rPr>
                <w:rFonts w:ascii="Times New Roman" w:hAnsi="Times New Roman"/>
                <w:sz w:val="22"/>
                <w:szCs w:val="22"/>
              </w:rPr>
              <w:t>Oświadczenie Wykonawcy wystawione w celu potwierdzenia braku podstaw  wykluczenia w oparciu o art. 24 ust. 1 pkt. 22 Ustawy</w:t>
            </w:r>
          </w:p>
        </w:tc>
      </w:tr>
    </w:tbl>
    <w:p w:rsidR="002D7119" w:rsidRDefault="003812BE" w:rsidP="008C08D4">
      <w:pPr>
        <w:pStyle w:val="Standard"/>
        <w:tabs>
          <w:tab w:val="left" w:pos="6516"/>
          <w:tab w:val="left" w:pos="7078"/>
        </w:tabs>
        <w:spacing w:after="60"/>
      </w:pPr>
      <w:r>
        <w:tab/>
      </w:r>
    </w:p>
    <w:p w:rsidR="002D7119" w:rsidRDefault="002D7119">
      <w:pPr>
        <w:pStyle w:val="Standard"/>
        <w:tabs>
          <w:tab w:val="left" w:pos="2263"/>
          <w:tab w:val="left" w:pos="2825"/>
        </w:tabs>
        <w:spacing w:after="60"/>
        <w:rPr>
          <w:szCs w:val="22"/>
        </w:rPr>
      </w:pPr>
    </w:p>
    <w:p w:rsidR="002D7119" w:rsidRDefault="003812BE">
      <w:pPr>
        <w:pStyle w:val="Standard"/>
        <w:tabs>
          <w:tab w:val="left" w:pos="6516"/>
          <w:tab w:val="left" w:pos="7078"/>
        </w:tabs>
        <w:spacing w:after="60"/>
        <w:ind w:left="4253" w:hanging="4253"/>
        <w:rPr>
          <w:szCs w:val="22"/>
        </w:rPr>
      </w:pPr>
      <w:r>
        <w:rPr>
          <w:szCs w:val="22"/>
        </w:rPr>
        <w:tab/>
      </w:r>
    </w:p>
    <w:p w:rsidR="002D7119" w:rsidRDefault="002D7119">
      <w:pPr>
        <w:pStyle w:val="Standard"/>
        <w:spacing w:after="60"/>
      </w:pPr>
    </w:p>
    <w:p w:rsidR="00175242" w:rsidRDefault="00175242">
      <w:pPr>
        <w:pStyle w:val="Standard"/>
        <w:spacing w:after="60"/>
      </w:pPr>
    </w:p>
    <w:p w:rsidR="00175242" w:rsidRDefault="00175242">
      <w:pPr>
        <w:pStyle w:val="Standard"/>
        <w:spacing w:after="60"/>
      </w:pPr>
    </w:p>
    <w:p w:rsidR="00175242" w:rsidRDefault="00175242">
      <w:pPr>
        <w:pStyle w:val="Standard"/>
        <w:spacing w:after="60"/>
      </w:pPr>
    </w:p>
    <w:p w:rsidR="00175242" w:rsidRDefault="00175242">
      <w:pPr>
        <w:pStyle w:val="Standard"/>
        <w:spacing w:after="60"/>
      </w:pPr>
    </w:p>
    <w:p w:rsidR="002D7119" w:rsidRDefault="002D7119">
      <w:pPr>
        <w:pStyle w:val="Standard"/>
        <w:spacing w:after="60"/>
      </w:pPr>
    </w:p>
    <w:p w:rsidR="00CE65CB" w:rsidRDefault="00CE65CB">
      <w:pPr>
        <w:pStyle w:val="Standard"/>
        <w:spacing w:after="60"/>
      </w:pPr>
    </w:p>
    <w:p w:rsidR="009E248D" w:rsidRDefault="009E248D">
      <w:pPr>
        <w:pStyle w:val="Standard"/>
        <w:spacing w:after="60"/>
      </w:pPr>
    </w:p>
    <w:p w:rsidR="002D7119" w:rsidRPr="008F03DD" w:rsidRDefault="003812BE" w:rsidP="008F03DD">
      <w:pPr>
        <w:pStyle w:val="Nagwek3"/>
        <w:spacing w:after="60"/>
        <w:ind w:left="426" w:hanging="568"/>
      </w:pPr>
      <w:r>
        <w:rPr>
          <w:b/>
          <w:bCs/>
          <w:i w:val="0"/>
          <w:sz w:val="22"/>
          <w:szCs w:val="22"/>
        </w:rPr>
        <w:lastRenderedPageBreak/>
        <w:t xml:space="preserve">I.  </w:t>
      </w:r>
      <w:r>
        <w:rPr>
          <w:b/>
          <w:bCs/>
          <w:i w:val="0"/>
          <w:sz w:val="22"/>
          <w:szCs w:val="22"/>
          <w:u w:val="single"/>
        </w:rPr>
        <w:t>INFORMACJE O ZAMAWIAJĄCYM ORAZ O SPOSOBIE POROZUMIEWANIA SIĘ ZAMAWIAJĄCEGO Z WYKONAWCAMI ORAZ PRZEKAZYWANIA OŚWIADCZEŃ LUB DOKUMENTÓW:</w:t>
      </w:r>
    </w:p>
    <w:p w:rsidR="002D7119" w:rsidRDefault="003812BE" w:rsidP="00F22428">
      <w:pPr>
        <w:pStyle w:val="Standard"/>
        <w:numPr>
          <w:ilvl w:val="0"/>
          <w:numId w:val="132"/>
        </w:numPr>
        <w:tabs>
          <w:tab w:val="clear" w:pos="4000"/>
          <w:tab w:val="left" w:pos="426"/>
          <w:tab w:val="left" w:pos="2854"/>
        </w:tabs>
        <w:ind w:hanging="4000"/>
        <w:jc w:val="both"/>
      </w:pPr>
      <w:r>
        <w:rPr>
          <w:bCs/>
          <w:szCs w:val="22"/>
        </w:rPr>
        <w:t>Zamawiający:</w:t>
      </w:r>
      <w:r>
        <w:rPr>
          <w:b/>
          <w:szCs w:val="22"/>
        </w:rPr>
        <w:t xml:space="preserve">  </w:t>
      </w:r>
      <w:r>
        <w:rPr>
          <w:szCs w:val="22"/>
        </w:rPr>
        <w:t xml:space="preserve"> </w:t>
      </w:r>
      <w:r>
        <w:rPr>
          <w:b/>
          <w:bCs/>
          <w:color w:val="000000"/>
          <w:szCs w:val="22"/>
        </w:rPr>
        <w:t>KOMENDA STOŁECZNA POLICJI,</w:t>
      </w:r>
      <w:r>
        <w:rPr>
          <w:szCs w:val="22"/>
        </w:rPr>
        <w:t xml:space="preserve">  </w:t>
      </w:r>
      <w:r>
        <w:rPr>
          <w:szCs w:val="22"/>
        </w:rPr>
        <w:tab/>
      </w:r>
      <w:r>
        <w:rPr>
          <w:szCs w:val="22"/>
        </w:rPr>
        <w:tab/>
      </w:r>
      <w:r>
        <w:rPr>
          <w:szCs w:val="22"/>
        </w:rPr>
        <w:tab/>
        <w:t xml:space="preserve">      </w:t>
      </w:r>
    </w:p>
    <w:p w:rsidR="002D7119" w:rsidRDefault="003812BE">
      <w:pPr>
        <w:pStyle w:val="Standard"/>
        <w:tabs>
          <w:tab w:val="left" w:pos="1814"/>
          <w:tab w:val="left" w:pos="2174"/>
        </w:tabs>
        <w:ind w:left="1814"/>
        <w:jc w:val="both"/>
        <w:rPr>
          <w:szCs w:val="22"/>
        </w:rPr>
      </w:pPr>
      <w:r>
        <w:rPr>
          <w:szCs w:val="22"/>
        </w:rPr>
        <w:t>ul. Nowolipie 2,</w:t>
      </w:r>
    </w:p>
    <w:p w:rsidR="002C25ED" w:rsidRPr="002C25ED" w:rsidRDefault="004C6C22" w:rsidP="004C6C22">
      <w:pPr>
        <w:pStyle w:val="Standard"/>
        <w:tabs>
          <w:tab w:val="left" w:pos="-2268"/>
        </w:tabs>
        <w:ind w:left="1814"/>
        <w:jc w:val="both"/>
        <w:rPr>
          <w:szCs w:val="22"/>
        </w:rPr>
      </w:pPr>
      <w:r>
        <w:rPr>
          <w:szCs w:val="22"/>
        </w:rPr>
        <w:t xml:space="preserve">00-150 </w:t>
      </w:r>
      <w:r w:rsidR="003812BE">
        <w:rPr>
          <w:szCs w:val="22"/>
        </w:rPr>
        <w:t>Warszawa</w:t>
      </w:r>
      <w:r w:rsidR="00C5504F">
        <w:rPr>
          <w:szCs w:val="22"/>
        </w:rPr>
        <w:t>.</w:t>
      </w:r>
    </w:p>
    <w:p w:rsidR="002C25ED" w:rsidRDefault="002C25ED" w:rsidP="00F22428">
      <w:pPr>
        <w:pStyle w:val="Standard"/>
        <w:numPr>
          <w:ilvl w:val="0"/>
          <w:numId w:val="127"/>
        </w:numPr>
        <w:ind w:left="426" w:hanging="426"/>
        <w:jc w:val="both"/>
        <w:rPr>
          <w:szCs w:val="22"/>
        </w:rPr>
      </w:pPr>
      <w:r w:rsidRPr="00CB13E4">
        <w:rPr>
          <w:bCs/>
          <w:szCs w:val="22"/>
        </w:rPr>
        <w:t>Komunikacja mi</w:t>
      </w:r>
      <w:r w:rsidRPr="00CB13E4">
        <w:rPr>
          <w:szCs w:val="22"/>
        </w:rPr>
        <w:t>ędzy Zamawiającym a Wykonawcami odbywa się za pośrednictwem operatora pocztowego w rozumieniu ustawy z dnia 23 listopada 2012 roku – Prawo Pocztowe (Dz. U. z 2016 roku poz. 1113), osobiście, za pośrednictwem posłańca, faksu lub przy użyciu środków komunikacji elektronicznej w rozumieniu ustawy z dnia 18 lipca 2002 r. o świadczeniu usług drogą elektroniczną (Dz. U. z 201</w:t>
      </w:r>
      <w:r>
        <w:rPr>
          <w:szCs w:val="22"/>
        </w:rPr>
        <w:t>6</w:t>
      </w:r>
      <w:r w:rsidRPr="00CB13E4">
        <w:rPr>
          <w:szCs w:val="22"/>
        </w:rPr>
        <w:t xml:space="preserve"> r. poz. </w:t>
      </w:r>
      <w:r>
        <w:rPr>
          <w:szCs w:val="22"/>
        </w:rPr>
        <w:t xml:space="preserve">1030 ze </w:t>
      </w:r>
      <w:proofErr w:type="spellStart"/>
      <w:r>
        <w:rPr>
          <w:szCs w:val="22"/>
        </w:rPr>
        <w:t>zm</w:t>
      </w:r>
      <w:proofErr w:type="spellEnd"/>
      <w:r w:rsidRPr="00CB13E4">
        <w:rPr>
          <w:szCs w:val="22"/>
        </w:rPr>
        <w:t>).</w:t>
      </w:r>
    </w:p>
    <w:p w:rsidR="002C25ED" w:rsidRDefault="002C25ED" w:rsidP="00EC1115">
      <w:pPr>
        <w:pStyle w:val="Standard"/>
        <w:numPr>
          <w:ilvl w:val="0"/>
          <w:numId w:val="127"/>
        </w:numPr>
        <w:ind w:left="426" w:hanging="426"/>
        <w:jc w:val="both"/>
        <w:rPr>
          <w:szCs w:val="22"/>
        </w:rPr>
      </w:pPr>
      <w:r w:rsidRPr="002C25ED">
        <w:rPr>
          <w:szCs w:val="22"/>
        </w:rPr>
        <w:t>Jeżeli Zamawiający lub Wykonawca przekazują oświadczenia, wnioski, zawiadomienia oraz inne informacje za pośrednictwem faksu lub przy użyciu środków komunikacji elektronicznej w rozumieniu ustawy z dnia 18 lipca 2002 r. o świadczeniu usług drogą elektroniczną (Dz. U. z 2016 r. poz. 1030, ze zm.), każda ze Stron na żądanie drugiej Strony niezwłocznie potwierdza fakt ich otrzymania.</w:t>
      </w:r>
    </w:p>
    <w:p w:rsidR="002C25ED" w:rsidRPr="002C25ED" w:rsidRDefault="002C25ED" w:rsidP="00EC1115">
      <w:pPr>
        <w:pStyle w:val="Standard"/>
        <w:numPr>
          <w:ilvl w:val="0"/>
          <w:numId w:val="127"/>
        </w:numPr>
        <w:ind w:left="426" w:hanging="426"/>
        <w:jc w:val="both"/>
        <w:rPr>
          <w:szCs w:val="22"/>
        </w:rPr>
      </w:pPr>
      <w:r w:rsidRPr="002C25ED">
        <w:rPr>
          <w:b/>
          <w:szCs w:val="22"/>
          <w:lang w:eastAsia="pl-PL"/>
        </w:rPr>
        <w:t>Zamawiaj</w:t>
      </w:r>
      <w:r w:rsidRPr="002C25ED">
        <w:rPr>
          <w:rFonts w:eastAsia="TimesNewRoman"/>
          <w:b/>
          <w:szCs w:val="22"/>
          <w:lang w:eastAsia="pl-PL"/>
        </w:rPr>
        <w:t>ą</w:t>
      </w:r>
      <w:r w:rsidRPr="002C25ED">
        <w:rPr>
          <w:b/>
          <w:szCs w:val="22"/>
          <w:lang w:eastAsia="pl-PL"/>
        </w:rPr>
        <w:t>cy w niniejszym postępowaniu b</w:t>
      </w:r>
      <w:r w:rsidRPr="002C25ED">
        <w:rPr>
          <w:rFonts w:eastAsia="TimesNewRoman"/>
          <w:b/>
          <w:szCs w:val="22"/>
          <w:lang w:eastAsia="pl-PL"/>
        </w:rPr>
        <w:t>ę</w:t>
      </w:r>
      <w:r w:rsidRPr="002C25ED">
        <w:rPr>
          <w:b/>
          <w:szCs w:val="22"/>
          <w:lang w:eastAsia="pl-PL"/>
        </w:rPr>
        <w:t xml:space="preserve">dzie stosował tzw. </w:t>
      </w:r>
      <w:r w:rsidRPr="002C25ED">
        <w:rPr>
          <w:b/>
          <w:i/>
          <w:iCs/>
          <w:szCs w:val="22"/>
          <w:lang w:eastAsia="pl-PL"/>
        </w:rPr>
        <w:t>„procedurę odwróconą”</w:t>
      </w:r>
      <w:r w:rsidRPr="002C25ED">
        <w:rPr>
          <w:b/>
          <w:szCs w:val="22"/>
          <w:lang w:eastAsia="pl-PL"/>
        </w:rPr>
        <w:t>, o której jest mowa w przepisie art. 24aa ust. 1 Ustawy. Zamawiaj</w:t>
      </w:r>
      <w:r w:rsidRPr="002C25ED">
        <w:rPr>
          <w:rFonts w:eastAsia="TimesNewRoman"/>
          <w:b/>
          <w:szCs w:val="22"/>
          <w:lang w:eastAsia="pl-PL"/>
        </w:rPr>
        <w:t>ą</w:t>
      </w:r>
      <w:r w:rsidRPr="002C25ED">
        <w:rPr>
          <w:b/>
          <w:szCs w:val="22"/>
          <w:lang w:eastAsia="pl-PL"/>
        </w:rPr>
        <w:t xml:space="preserve">cy informuje, </w:t>
      </w:r>
      <w:r w:rsidRPr="002C25ED">
        <w:rPr>
          <w:rFonts w:eastAsia="TimesNewRoman"/>
          <w:b/>
          <w:szCs w:val="22"/>
          <w:lang w:eastAsia="pl-PL"/>
        </w:rPr>
        <w:t>ż</w:t>
      </w:r>
      <w:r w:rsidRPr="002C25ED">
        <w:rPr>
          <w:b/>
          <w:szCs w:val="22"/>
          <w:lang w:eastAsia="pl-PL"/>
        </w:rPr>
        <w:t>e zgodnie z art. 24aa ust. 1Ustawy najpierw dokona oceny ofert, a nast</w:t>
      </w:r>
      <w:r w:rsidRPr="002C25ED">
        <w:rPr>
          <w:rFonts w:eastAsia="TimesNewRoman"/>
          <w:b/>
          <w:szCs w:val="22"/>
          <w:lang w:eastAsia="pl-PL"/>
        </w:rPr>
        <w:t>ę</w:t>
      </w:r>
      <w:r w:rsidRPr="002C25ED">
        <w:rPr>
          <w:b/>
          <w:szCs w:val="22"/>
          <w:lang w:eastAsia="pl-PL"/>
        </w:rPr>
        <w:t>pnie zbada, czy Wykonawca, którego oferta zostanie oceniona jako najkorzystniejsza, nie podlega wykluczeniu oraz spełnia warunki udziału w post</w:t>
      </w:r>
      <w:r w:rsidRPr="002C25ED">
        <w:rPr>
          <w:rFonts w:eastAsia="TimesNewRoman"/>
          <w:b/>
          <w:szCs w:val="22"/>
          <w:lang w:eastAsia="pl-PL"/>
        </w:rPr>
        <w:t>ę</w:t>
      </w:r>
      <w:r w:rsidRPr="002C25ED">
        <w:rPr>
          <w:b/>
          <w:szCs w:val="22"/>
          <w:lang w:eastAsia="pl-PL"/>
        </w:rPr>
        <w:t>powaniu. Zamawiaj</w:t>
      </w:r>
      <w:r w:rsidRPr="002C25ED">
        <w:rPr>
          <w:rFonts w:eastAsia="TimesNewRoman"/>
          <w:b/>
          <w:szCs w:val="22"/>
          <w:lang w:eastAsia="pl-PL"/>
        </w:rPr>
        <w:t>ą</w:t>
      </w:r>
      <w:r w:rsidRPr="002C25ED">
        <w:rPr>
          <w:b/>
          <w:szCs w:val="22"/>
          <w:lang w:eastAsia="pl-PL"/>
        </w:rPr>
        <w:t>cy wykona w stosunku do wszystkich ofert czynno</w:t>
      </w:r>
      <w:r w:rsidRPr="002C25ED">
        <w:rPr>
          <w:rFonts w:eastAsia="TimesNewRoman"/>
          <w:b/>
          <w:szCs w:val="22"/>
          <w:lang w:eastAsia="pl-PL"/>
        </w:rPr>
        <w:t>ś</w:t>
      </w:r>
      <w:r w:rsidRPr="002C25ED">
        <w:rPr>
          <w:b/>
          <w:szCs w:val="22"/>
          <w:lang w:eastAsia="pl-PL"/>
        </w:rPr>
        <w:t>ci wynikaj</w:t>
      </w:r>
      <w:r w:rsidRPr="002C25ED">
        <w:rPr>
          <w:rFonts w:eastAsia="TimesNewRoman"/>
          <w:b/>
          <w:szCs w:val="22"/>
          <w:lang w:eastAsia="pl-PL"/>
        </w:rPr>
        <w:t>ą</w:t>
      </w:r>
      <w:r w:rsidRPr="002C25ED">
        <w:rPr>
          <w:b/>
          <w:szCs w:val="22"/>
          <w:lang w:eastAsia="pl-PL"/>
        </w:rPr>
        <w:t>ce z dyspozycji art. 87, art. 89 i art. 90 ust. 1 Ustawy. Zamawiający w stosunku do wst</w:t>
      </w:r>
      <w:r w:rsidRPr="002C25ED">
        <w:rPr>
          <w:rFonts w:eastAsia="TimesNewRoman"/>
          <w:b/>
          <w:szCs w:val="22"/>
          <w:lang w:eastAsia="pl-PL"/>
        </w:rPr>
        <w:t>ę</w:t>
      </w:r>
      <w:r w:rsidRPr="002C25ED">
        <w:rPr>
          <w:b/>
          <w:szCs w:val="22"/>
          <w:lang w:eastAsia="pl-PL"/>
        </w:rPr>
        <w:t>pnie wybranego Wykonawcy dokona analizy podmiotowej pod k</w:t>
      </w:r>
      <w:r w:rsidRPr="002C25ED">
        <w:rPr>
          <w:rFonts w:eastAsia="TimesNewRoman"/>
          <w:b/>
          <w:szCs w:val="22"/>
          <w:lang w:eastAsia="pl-PL"/>
        </w:rPr>
        <w:t>ą</w:t>
      </w:r>
      <w:r w:rsidRPr="002C25ED">
        <w:rPr>
          <w:b/>
          <w:szCs w:val="22"/>
          <w:lang w:eastAsia="pl-PL"/>
        </w:rPr>
        <w:t>tem zaistnienia podstaw wykluczenia oraz spełniania warunków udziału w post</w:t>
      </w:r>
      <w:r w:rsidRPr="002C25ED">
        <w:rPr>
          <w:rFonts w:eastAsia="TimesNewRoman"/>
          <w:b/>
          <w:szCs w:val="22"/>
          <w:lang w:eastAsia="pl-PL"/>
        </w:rPr>
        <w:t>ę</w:t>
      </w:r>
      <w:r w:rsidRPr="002C25ED">
        <w:rPr>
          <w:b/>
          <w:szCs w:val="22"/>
          <w:lang w:eastAsia="pl-PL"/>
        </w:rPr>
        <w:t>powaniu.</w:t>
      </w:r>
      <w:r w:rsidRPr="002C25ED">
        <w:rPr>
          <w:b/>
          <w:szCs w:val="22"/>
        </w:rPr>
        <w:t xml:space="preserve"> </w:t>
      </w:r>
    </w:p>
    <w:p w:rsidR="002D7119" w:rsidRPr="002C25ED" w:rsidRDefault="003812BE" w:rsidP="00EC1115">
      <w:pPr>
        <w:pStyle w:val="Standard"/>
        <w:numPr>
          <w:ilvl w:val="0"/>
          <w:numId w:val="127"/>
        </w:numPr>
        <w:ind w:left="426" w:hanging="426"/>
        <w:jc w:val="both"/>
        <w:rPr>
          <w:szCs w:val="22"/>
        </w:rPr>
      </w:pPr>
      <w:r w:rsidRPr="002C25ED">
        <w:rPr>
          <w:bCs/>
          <w:szCs w:val="22"/>
        </w:rPr>
        <w:t>Wykonawca zobowiązany jest do zapewnienia możliwości odbierania korespondencji drogą  faksową/e-mailową przez całą dobę.</w:t>
      </w:r>
    </w:p>
    <w:p w:rsidR="002D7119" w:rsidRPr="002C25ED" w:rsidRDefault="003812BE" w:rsidP="00EC1115">
      <w:pPr>
        <w:pStyle w:val="Standard"/>
        <w:numPr>
          <w:ilvl w:val="0"/>
          <w:numId w:val="127"/>
        </w:numPr>
        <w:ind w:left="426" w:hanging="426"/>
        <w:jc w:val="both"/>
        <w:rPr>
          <w:szCs w:val="22"/>
        </w:rPr>
      </w:pPr>
      <w:r w:rsidRPr="002C25ED">
        <w:rPr>
          <w:bCs/>
          <w:szCs w:val="22"/>
        </w:rPr>
        <w:t>Wykonawca zobowiązany jest do informowania Zamawiaj</w:t>
      </w:r>
      <w:r w:rsidR="00C5504F" w:rsidRPr="002C25ED">
        <w:rPr>
          <w:bCs/>
          <w:szCs w:val="22"/>
        </w:rPr>
        <w:t xml:space="preserve">ącego o każdej zmianie numerów </w:t>
      </w:r>
      <w:r w:rsidRPr="002C25ED">
        <w:rPr>
          <w:bCs/>
          <w:szCs w:val="22"/>
        </w:rPr>
        <w:t>faksowych/e-mailowych, służących do wymiany koresponde</w:t>
      </w:r>
      <w:r w:rsidR="00C5504F" w:rsidRPr="002C25ED">
        <w:rPr>
          <w:bCs/>
          <w:szCs w:val="22"/>
        </w:rPr>
        <w:t xml:space="preserve">ncji w ramach prowadzonego   </w:t>
      </w:r>
      <w:r w:rsidRPr="002C25ED">
        <w:rPr>
          <w:bCs/>
          <w:szCs w:val="22"/>
        </w:rPr>
        <w:t>postępowania.</w:t>
      </w:r>
    </w:p>
    <w:p w:rsidR="00C5504F" w:rsidRPr="002C25ED" w:rsidRDefault="003812BE" w:rsidP="00EC1115">
      <w:pPr>
        <w:pStyle w:val="Standard"/>
        <w:numPr>
          <w:ilvl w:val="0"/>
          <w:numId w:val="127"/>
        </w:numPr>
        <w:ind w:left="426" w:hanging="426"/>
        <w:jc w:val="both"/>
        <w:rPr>
          <w:szCs w:val="22"/>
        </w:rPr>
      </w:pPr>
      <w:r w:rsidRPr="002C25ED">
        <w:rPr>
          <w:bCs/>
          <w:szCs w:val="22"/>
        </w:rPr>
        <w:t>Osobą uprawnioną do kontaktów z Wykonawcami, w zakresie zagadnień związan</w:t>
      </w:r>
      <w:r w:rsidR="00C5504F" w:rsidRPr="002C25ED">
        <w:rPr>
          <w:bCs/>
          <w:szCs w:val="22"/>
        </w:rPr>
        <w:t xml:space="preserve">ych  z </w:t>
      </w:r>
      <w:r w:rsidRPr="002C25ED">
        <w:rPr>
          <w:bCs/>
          <w:szCs w:val="22"/>
        </w:rPr>
        <w:t xml:space="preserve">prowadzoną </w:t>
      </w:r>
    </w:p>
    <w:p w:rsidR="003812BE" w:rsidRDefault="003812BE" w:rsidP="00C5504F">
      <w:pPr>
        <w:pStyle w:val="Akapitzlist"/>
        <w:suppressAutoHyphens w:val="0"/>
        <w:adjustRightInd w:val="0"/>
        <w:ind w:left="426"/>
        <w:jc w:val="both"/>
        <w:textAlignment w:val="auto"/>
        <w:rPr>
          <w:bCs/>
          <w:sz w:val="22"/>
          <w:szCs w:val="22"/>
        </w:rPr>
      </w:pPr>
      <w:r w:rsidRPr="003812BE">
        <w:rPr>
          <w:bCs/>
          <w:sz w:val="22"/>
          <w:szCs w:val="22"/>
        </w:rPr>
        <w:t xml:space="preserve">procedurą, jest </w:t>
      </w:r>
      <w:r w:rsidR="00942154">
        <w:rPr>
          <w:bCs/>
          <w:sz w:val="22"/>
          <w:szCs w:val="22"/>
        </w:rPr>
        <w:t>Katarzyna Jacak</w:t>
      </w:r>
      <w:r w:rsidRPr="003812BE">
        <w:rPr>
          <w:bCs/>
          <w:sz w:val="22"/>
          <w:szCs w:val="22"/>
        </w:rPr>
        <w:t>, nr tel. (22) 603 86 08, faks (22) 6037642 e:mail:</w:t>
      </w:r>
      <w:r w:rsidR="00942154">
        <w:rPr>
          <w:bCs/>
          <w:sz w:val="22"/>
          <w:szCs w:val="22"/>
        </w:rPr>
        <w:t>katarzyna.jacak</w:t>
      </w:r>
      <w:r w:rsidRPr="003812BE">
        <w:rPr>
          <w:bCs/>
          <w:sz w:val="22"/>
          <w:szCs w:val="22"/>
        </w:rPr>
        <w:t>@ksp.policja.gov.pl.</w:t>
      </w:r>
    </w:p>
    <w:p w:rsidR="002D7119" w:rsidRPr="002C25ED" w:rsidRDefault="003812BE" w:rsidP="00EC1115">
      <w:pPr>
        <w:pStyle w:val="Akapitzlist"/>
        <w:numPr>
          <w:ilvl w:val="0"/>
          <w:numId w:val="127"/>
        </w:numPr>
        <w:suppressAutoHyphens w:val="0"/>
        <w:adjustRightInd w:val="0"/>
        <w:ind w:left="426" w:hanging="426"/>
        <w:jc w:val="both"/>
        <w:textAlignment w:val="auto"/>
        <w:rPr>
          <w:bCs/>
          <w:sz w:val="22"/>
          <w:szCs w:val="22"/>
        </w:rPr>
      </w:pPr>
      <w:r w:rsidRPr="002C25ED">
        <w:rPr>
          <w:sz w:val="22"/>
          <w:szCs w:val="22"/>
        </w:rPr>
        <w:t>Wykonawca może zwrócić się do Zamawiającego z wnioskiem o wyjaśnienie treści SIWZ.</w:t>
      </w:r>
    </w:p>
    <w:p w:rsidR="002D7119" w:rsidRDefault="003812BE" w:rsidP="00EC1115">
      <w:pPr>
        <w:pStyle w:val="Akapitzlist"/>
        <w:numPr>
          <w:ilvl w:val="0"/>
          <w:numId w:val="127"/>
        </w:numPr>
        <w:suppressAutoHyphens w:val="0"/>
        <w:adjustRightInd w:val="0"/>
        <w:ind w:left="426" w:hanging="426"/>
        <w:jc w:val="both"/>
        <w:textAlignment w:val="auto"/>
        <w:rPr>
          <w:bCs/>
          <w:sz w:val="22"/>
          <w:szCs w:val="22"/>
        </w:rPr>
      </w:pPr>
      <w:r w:rsidRPr="002C25ED">
        <w:rPr>
          <w:sz w:val="22"/>
          <w:szCs w:val="22"/>
        </w:rPr>
        <w:t xml:space="preserve">Zamawiający udzieli wyjaśnień w terminach i w sposób wskazany w art. 38 ust. 1 Ustawy,  </w:t>
      </w:r>
      <w:r w:rsidRPr="002C25ED">
        <w:rPr>
          <w:bCs/>
          <w:sz w:val="22"/>
          <w:szCs w:val="22"/>
          <w:u w:val="single"/>
        </w:rPr>
        <w:t>Zamawi</w:t>
      </w:r>
      <w:r w:rsidRPr="002C25ED">
        <w:rPr>
          <w:bCs/>
          <w:sz w:val="22"/>
          <w:szCs w:val="22"/>
          <w:u w:val="single"/>
        </w:rPr>
        <w:t>a</w:t>
      </w:r>
      <w:r w:rsidRPr="002C25ED">
        <w:rPr>
          <w:bCs/>
          <w:sz w:val="22"/>
          <w:szCs w:val="22"/>
          <w:u w:val="single"/>
        </w:rPr>
        <w:t>jący nie udziela żadnych ustnych i telefonicznych wyjaśnień</w:t>
      </w:r>
      <w:r w:rsidRPr="002C25ED">
        <w:rPr>
          <w:bCs/>
          <w:sz w:val="22"/>
          <w:szCs w:val="22"/>
        </w:rPr>
        <w:t xml:space="preserve"> w zakresie, o którym  mowa w art. 38 ust. 1 i ust. 3 Ustawy.</w:t>
      </w:r>
    </w:p>
    <w:p w:rsidR="002D7119" w:rsidRPr="002C25ED" w:rsidRDefault="003812BE" w:rsidP="00EC1115">
      <w:pPr>
        <w:pStyle w:val="Akapitzlist"/>
        <w:numPr>
          <w:ilvl w:val="0"/>
          <w:numId w:val="127"/>
        </w:numPr>
        <w:suppressAutoHyphens w:val="0"/>
        <w:adjustRightInd w:val="0"/>
        <w:ind w:left="426" w:hanging="426"/>
        <w:jc w:val="both"/>
        <w:textAlignment w:val="auto"/>
        <w:rPr>
          <w:bCs/>
          <w:sz w:val="22"/>
          <w:szCs w:val="22"/>
        </w:rPr>
      </w:pPr>
      <w:r w:rsidRPr="002C25ED">
        <w:rPr>
          <w:sz w:val="22"/>
          <w:szCs w:val="22"/>
        </w:rPr>
        <w:t>Pytania należy k</w:t>
      </w:r>
      <w:r w:rsidR="000B7B33" w:rsidRPr="002C25ED">
        <w:rPr>
          <w:sz w:val="22"/>
          <w:szCs w:val="22"/>
        </w:rPr>
        <w:t>ierować na adres wskazany w pkt</w:t>
      </w:r>
      <w:r w:rsidRPr="002C25ED">
        <w:rPr>
          <w:sz w:val="22"/>
          <w:szCs w:val="22"/>
        </w:rPr>
        <w:t xml:space="preserve"> 1 lub nr fak</w:t>
      </w:r>
      <w:r w:rsidR="006772A4">
        <w:rPr>
          <w:sz w:val="22"/>
          <w:szCs w:val="22"/>
        </w:rPr>
        <w:t>su/adres e:mail wskazany w pkt 7</w:t>
      </w:r>
      <w:r w:rsidRPr="002C25ED">
        <w:rPr>
          <w:sz w:val="22"/>
          <w:szCs w:val="22"/>
        </w:rPr>
        <w:t>.</w:t>
      </w:r>
    </w:p>
    <w:p w:rsidR="002D7119" w:rsidRPr="002C25ED" w:rsidRDefault="003812BE" w:rsidP="00EC1115">
      <w:pPr>
        <w:pStyle w:val="Akapitzlist"/>
        <w:numPr>
          <w:ilvl w:val="0"/>
          <w:numId w:val="127"/>
        </w:numPr>
        <w:suppressAutoHyphens w:val="0"/>
        <w:adjustRightInd w:val="0"/>
        <w:ind w:left="426" w:hanging="426"/>
        <w:jc w:val="both"/>
        <w:textAlignment w:val="auto"/>
        <w:rPr>
          <w:bCs/>
          <w:sz w:val="22"/>
          <w:szCs w:val="22"/>
        </w:rPr>
      </w:pPr>
      <w:r w:rsidRPr="002C25ED">
        <w:rPr>
          <w:bCs/>
          <w:sz w:val="22"/>
          <w:szCs w:val="22"/>
        </w:rPr>
        <w:t>W przypadku rozbieżności pomiędzy treścią SIWZ a treścią udzielonych wyjaśnień jako obowiązujące należy przyjąć treść pisma zawierającego późniejsze oświadczenia Zamawiającego.</w:t>
      </w:r>
    </w:p>
    <w:p w:rsidR="002D7119" w:rsidRDefault="002D7119" w:rsidP="00C5504F">
      <w:pPr>
        <w:pStyle w:val="Standard"/>
        <w:tabs>
          <w:tab w:val="left" w:pos="852"/>
        </w:tabs>
        <w:jc w:val="both"/>
        <w:rPr>
          <w:szCs w:val="22"/>
          <w:u w:val="single"/>
        </w:rPr>
      </w:pPr>
    </w:p>
    <w:p w:rsidR="002D7119" w:rsidRDefault="003812BE">
      <w:pPr>
        <w:pStyle w:val="Nagwek4"/>
      </w:pPr>
      <w:r>
        <w:rPr>
          <w:sz w:val="22"/>
          <w:szCs w:val="22"/>
        </w:rPr>
        <w:t xml:space="preserve">II.   </w:t>
      </w:r>
      <w:r>
        <w:rPr>
          <w:sz w:val="22"/>
          <w:szCs w:val="22"/>
          <w:u w:val="single"/>
        </w:rPr>
        <w:t>OPIS PRZEDMIOTU ZAMÓWIENIA,  TERMIN I MIEJSCE REALIZACJI ZAMÓWIENIA:</w:t>
      </w:r>
    </w:p>
    <w:p w:rsidR="00BE436C" w:rsidRPr="00BE436C" w:rsidRDefault="00175242" w:rsidP="00EA6932">
      <w:pPr>
        <w:pStyle w:val="Tytu"/>
        <w:keepNext w:val="0"/>
        <w:numPr>
          <w:ilvl w:val="0"/>
          <w:numId w:val="131"/>
        </w:numPr>
        <w:tabs>
          <w:tab w:val="num" w:pos="284"/>
        </w:tabs>
        <w:autoSpaceDN/>
        <w:spacing w:before="0" w:after="0"/>
        <w:ind w:left="284" w:hanging="284"/>
        <w:jc w:val="both"/>
        <w:textAlignment w:val="auto"/>
        <w:rPr>
          <w:rFonts w:ascii="Times New Roman" w:hAnsi="Times New Roman" w:cs="Times New Roman"/>
          <w:b w:val="0"/>
          <w:bCs w:val="0"/>
          <w:sz w:val="22"/>
          <w:szCs w:val="22"/>
        </w:rPr>
      </w:pPr>
      <w:r>
        <w:rPr>
          <w:rFonts w:ascii="Times New Roman" w:hAnsi="Times New Roman" w:cs="Times New Roman"/>
          <w:b w:val="0"/>
          <w:sz w:val="22"/>
          <w:szCs w:val="22"/>
        </w:rPr>
        <w:t xml:space="preserve">Przedmiotem zamówienia jest świadczenie usług dzierżawy krajowych łączy </w:t>
      </w:r>
      <w:r w:rsidR="00942154">
        <w:rPr>
          <w:rFonts w:ascii="Times New Roman" w:hAnsi="Times New Roman" w:cs="Times New Roman"/>
          <w:b w:val="0"/>
          <w:sz w:val="22"/>
          <w:szCs w:val="22"/>
        </w:rPr>
        <w:t>cyfrowych</w:t>
      </w:r>
      <w:r w:rsidR="00256AA3">
        <w:rPr>
          <w:rFonts w:ascii="Times New Roman" w:hAnsi="Times New Roman" w:cs="Times New Roman"/>
          <w:b w:val="0"/>
          <w:sz w:val="22"/>
          <w:szCs w:val="22"/>
        </w:rPr>
        <w:t xml:space="preserve"> (łącza)</w:t>
      </w:r>
      <w:r w:rsidR="00BE436C" w:rsidRPr="00BE436C">
        <w:rPr>
          <w:rFonts w:ascii="Times New Roman" w:hAnsi="Times New Roman" w:cs="Times New Roman"/>
          <w:color w:val="000000"/>
          <w:sz w:val="22"/>
          <w:szCs w:val="22"/>
        </w:rPr>
        <w:t xml:space="preserve">, </w:t>
      </w:r>
      <w:r w:rsidR="006E5AF4">
        <w:rPr>
          <w:rFonts w:ascii="Times New Roman" w:hAnsi="Times New Roman" w:cs="Times New Roman"/>
          <w:b w:val="0"/>
          <w:bCs w:val="0"/>
          <w:sz w:val="22"/>
          <w:szCs w:val="22"/>
        </w:rPr>
        <w:t>zwanych dalej „usługami”.</w:t>
      </w:r>
    </w:p>
    <w:p w:rsidR="006E5AF4" w:rsidRPr="006E5AF4" w:rsidRDefault="006E5AF4" w:rsidP="006E5AF4">
      <w:pPr>
        <w:pStyle w:val="Tekstpodstawowy"/>
        <w:numPr>
          <w:ilvl w:val="0"/>
          <w:numId w:val="131"/>
        </w:numPr>
        <w:tabs>
          <w:tab w:val="clear" w:pos="786"/>
          <w:tab w:val="num" w:pos="284"/>
        </w:tabs>
        <w:suppressAutoHyphens w:val="0"/>
        <w:autoSpaceDE/>
        <w:autoSpaceDN/>
        <w:spacing w:after="0"/>
        <w:ind w:left="284" w:hanging="284"/>
        <w:jc w:val="both"/>
        <w:textAlignment w:val="auto"/>
        <w:rPr>
          <w:rFonts w:ascii="Times New Roman" w:hAnsi="Times New Roman" w:cs="Times New Roman"/>
          <w:sz w:val="22"/>
          <w:szCs w:val="22"/>
        </w:rPr>
      </w:pPr>
      <w:r w:rsidRPr="006E5AF4">
        <w:rPr>
          <w:rFonts w:ascii="Times New Roman" w:hAnsi="Times New Roman" w:cs="Times New Roman"/>
          <w:sz w:val="22"/>
          <w:szCs w:val="22"/>
        </w:rPr>
        <w:t xml:space="preserve">Szczegółowy opis przedmiotu zamówienia znajduje się w załączniku nr 2 do SIWZ. </w:t>
      </w:r>
    </w:p>
    <w:p w:rsidR="006E5AF4" w:rsidRPr="006E5AF4" w:rsidRDefault="006E5AF4" w:rsidP="006E5AF4">
      <w:pPr>
        <w:pStyle w:val="Tekstpodstawowy"/>
        <w:numPr>
          <w:ilvl w:val="0"/>
          <w:numId w:val="131"/>
        </w:numPr>
        <w:tabs>
          <w:tab w:val="clear" w:pos="786"/>
          <w:tab w:val="num" w:pos="284"/>
        </w:tabs>
        <w:suppressAutoHyphens w:val="0"/>
        <w:autoSpaceDE/>
        <w:autoSpaceDN/>
        <w:spacing w:after="0"/>
        <w:ind w:left="284" w:hanging="284"/>
        <w:jc w:val="both"/>
        <w:textAlignment w:val="auto"/>
        <w:rPr>
          <w:rFonts w:ascii="Times New Roman" w:hAnsi="Times New Roman" w:cs="Times New Roman"/>
          <w:sz w:val="22"/>
          <w:szCs w:val="22"/>
        </w:rPr>
      </w:pPr>
      <w:r w:rsidRPr="006E5AF4">
        <w:rPr>
          <w:rFonts w:ascii="Times New Roman" w:hAnsi="Times New Roman" w:cs="Times New Roman"/>
          <w:sz w:val="22"/>
          <w:szCs w:val="22"/>
        </w:rPr>
        <w:t>Zamawiający udostępni Wykonawcy miejsce dla urządzeń teletransmisyjnych z zapewnieniem niezbę</w:t>
      </w:r>
      <w:r w:rsidRPr="006E5AF4">
        <w:rPr>
          <w:rFonts w:ascii="Times New Roman" w:hAnsi="Times New Roman" w:cs="Times New Roman"/>
          <w:sz w:val="22"/>
          <w:szCs w:val="22"/>
        </w:rPr>
        <w:t>d</w:t>
      </w:r>
      <w:r w:rsidRPr="006E5AF4">
        <w:rPr>
          <w:rFonts w:ascii="Times New Roman" w:hAnsi="Times New Roman" w:cs="Times New Roman"/>
          <w:sz w:val="22"/>
          <w:szCs w:val="22"/>
        </w:rPr>
        <w:t>nego zasilania.</w:t>
      </w:r>
    </w:p>
    <w:p w:rsidR="006E5AF4" w:rsidRPr="006E5AF4" w:rsidRDefault="006E5AF4" w:rsidP="006E5AF4">
      <w:pPr>
        <w:pStyle w:val="Tekstpodstawowy"/>
        <w:numPr>
          <w:ilvl w:val="0"/>
          <w:numId w:val="131"/>
        </w:numPr>
        <w:tabs>
          <w:tab w:val="clear" w:pos="786"/>
          <w:tab w:val="num" w:pos="284"/>
        </w:tabs>
        <w:suppressAutoHyphens w:val="0"/>
        <w:autoSpaceDE/>
        <w:autoSpaceDN/>
        <w:spacing w:after="0"/>
        <w:ind w:left="284" w:hanging="284"/>
        <w:jc w:val="both"/>
        <w:textAlignment w:val="auto"/>
        <w:rPr>
          <w:rFonts w:ascii="Times New Roman" w:hAnsi="Times New Roman" w:cs="Times New Roman"/>
          <w:sz w:val="22"/>
          <w:szCs w:val="22"/>
        </w:rPr>
      </w:pPr>
      <w:r w:rsidRPr="006E5AF4">
        <w:rPr>
          <w:rFonts w:ascii="Times New Roman" w:hAnsi="Times New Roman" w:cs="Times New Roman"/>
          <w:sz w:val="22"/>
          <w:szCs w:val="22"/>
        </w:rPr>
        <w:t>Wykonawca zobowiązany będzie do dbałości o bezpieczeństwo transmitowanych danych poprzez:</w:t>
      </w:r>
    </w:p>
    <w:p w:rsidR="006E5AF4" w:rsidRDefault="006E5AF4" w:rsidP="006E5AF4">
      <w:pPr>
        <w:pStyle w:val="Tekstpodstawowy"/>
        <w:numPr>
          <w:ilvl w:val="1"/>
          <w:numId w:val="131"/>
        </w:numPr>
        <w:tabs>
          <w:tab w:val="clear" w:pos="1440"/>
          <w:tab w:val="num" w:pos="709"/>
        </w:tabs>
        <w:spacing w:after="0"/>
        <w:ind w:left="709" w:hanging="425"/>
        <w:rPr>
          <w:rFonts w:ascii="Times New Roman" w:hAnsi="Times New Roman" w:cs="Times New Roman"/>
          <w:sz w:val="22"/>
          <w:szCs w:val="22"/>
        </w:rPr>
      </w:pPr>
      <w:r w:rsidRPr="006E5AF4">
        <w:rPr>
          <w:rFonts w:ascii="Times New Roman" w:hAnsi="Times New Roman" w:cs="Times New Roman"/>
          <w:sz w:val="22"/>
          <w:szCs w:val="22"/>
        </w:rPr>
        <w:t>zabezpieczenie dostępu do urządzeń sieciowych wykorzystanych przy realizacji usługi przed osobami n</w:t>
      </w:r>
      <w:r>
        <w:rPr>
          <w:rFonts w:ascii="Times New Roman" w:hAnsi="Times New Roman" w:cs="Times New Roman"/>
          <w:sz w:val="22"/>
          <w:szCs w:val="22"/>
        </w:rPr>
        <w:t>ieuprawnionymi lub postronnymi,</w:t>
      </w:r>
    </w:p>
    <w:p w:rsidR="006E5AF4" w:rsidRPr="006E5AF4" w:rsidRDefault="006E5AF4" w:rsidP="006E5AF4">
      <w:pPr>
        <w:pStyle w:val="Tekstpodstawowy"/>
        <w:numPr>
          <w:ilvl w:val="1"/>
          <w:numId w:val="131"/>
        </w:numPr>
        <w:tabs>
          <w:tab w:val="clear" w:pos="1440"/>
          <w:tab w:val="num" w:pos="709"/>
        </w:tabs>
        <w:spacing w:after="0"/>
        <w:ind w:left="709" w:hanging="425"/>
        <w:rPr>
          <w:rFonts w:ascii="Times New Roman" w:hAnsi="Times New Roman" w:cs="Times New Roman"/>
          <w:sz w:val="22"/>
          <w:szCs w:val="22"/>
        </w:rPr>
      </w:pPr>
      <w:r w:rsidRPr="006E5AF4">
        <w:rPr>
          <w:rFonts w:ascii="Times New Roman" w:hAnsi="Times New Roman" w:cs="Times New Roman"/>
          <w:sz w:val="22"/>
          <w:szCs w:val="22"/>
        </w:rPr>
        <w:t>transmisję wygenerowanych strumieni danych oraz budowę łączy</w:t>
      </w:r>
      <w:r w:rsidRPr="006E5AF4">
        <w:rPr>
          <w:rFonts w:ascii="Times New Roman" w:hAnsi="Times New Roman" w:cs="Times New Roman"/>
          <w:color w:val="FF0000"/>
          <w:sz w:val="22"/>
          <w:szCs w:val="22"/>
        </w:rPr>
        <w:t xml:space="preserve"> </w:t>
      </w:r>
      <w:r w:rsidRPr="006E5AF4">
        <w:rPr>
          <w:rFonts w:ascii="Times New Roman" w:hAnsi="Times New Roman" w:cs="Times New Roman"/>
          <w:sz w:val="22"/>
          <w:szCs w:val="22"/>
        </w:rPr>
        <w:t xml:space="preserve">realizowane w relacji punkt – punkt, do miejsc wskazanych w załączniku </w:t>
      </w:r>
      <w:r w:rsidR="006370CA">
        <w:rPr>
          <w:rFonts w:ascii="Times New Roman" w:hAnsi="Times New Roman" w:cs="Times New Roman"/>
          <w:sz w:val="22"/>
          <w:szCs w:val="22"/>
        </w:rPr>
        <w:t>2</w:t>
      </w:r>
      <w:r w:rsidRPr="006E5AF4">
        <w:rPr>
          <w:rFonts w:ascii="Times New Roman" w:hAnsi="Times New Roman" w:cs="Times New Roman"/>
          <w:sz w:val="22"/>
          <w:szCs w:val="22"/>
        </w:rPr>
        <w:t xml:space="preserve"> do </w:t>
      </w:r>
      <w:r w:rsidR="006370CA">
        <w:rPr>
          <w:rFonts w:ascii="Times New Roman" w:hAnsi="Times New Roman" w:cs="Times New Roman"/>
          <w:sz w:val="22"/>
          <w:szCs w:val="22"/>
        </w:rPr>
        <w:t>SIWZ</w:t>
      </w:r>
      <w:r w:rsidRPr="006E5AF4">
        <w:rPr>
          <w:rFonts w:ascii="Times New Roman" w:hAnsi="Times New Roman" w:cs="Times New Roman"/>
          <w:sz w:val="22"/>
          <w:szCs w:val="22"/>
        </w:rPr>
        <w:t xml:space="preserve">  bez wyprowadzania transmisji sygnałów w inne miejsca bez wiedzy Zamawiającego.</w:t>
      </w:r>
    </w:p>
    <w:p w:rsidR="0092774A" w:rsidRPr="0092774A" w:rsidRDefault="00BE436C" w:rsidP="00B55222">
      <w:pPr>
        <w:pStyle w:val="Tekstpodstawowy"/>
        <w:numPr>
          <w:ilvl w:val="0"/>
          <w:numId w:val="131"/>
        </w:numPr>
        <w:tabs>
          <w:tab w:val="left" w:pos="284"/>
        </w:tabs>
        <w:suppressAutoHyphens w:val="0"/>
        <w:autoSpaceDE/>
        <w:autoSpaceDN/>
        <w:spacing w:after="0"/>
        <w:ind w:left="284" w:hanging="284"/>
        <w:jc w:val="both"/>
        <w:textAlignment w:val="auto"/>
        <w:rPr>
          <w:rFonts w:ascii="Times New Roman" w:hAnsi="Times New Roman" w:cs="Times New Roman"/>
          <w:bCs/>
          <w:sz w:val="22"/>
          <w:szCs w:val="22"/>
        </w:rPr>
      </w:pPr>
      <w:r w:rsidRPr="00BE436C">
        <w:rPr>
          <w:rFonts w:ascii="Times New Roman" w:hAnsi="Times New Roman" w:cs="Times New Roman"/>
          <w:b/>
          <w:bCs/>
          <w:sz w:val="22"/>
          <w:szCs w:val="22"/>
        </w:rPr>
        <w:t>Termin realizacji umowy</w:t>
      </w:r>
      <w:r w:rsidRPr="00BE436C">
        <w:rPr>
          <w:rFonts w:ascii="Times New Roman" w:hAnsi="Times New Roman" w:cs="Times New Roman"/>
          <w:sz w:val="22"/>
          <w:szCs w:val="22"/>
        </w:rPr>
        <w:t>: umowa ob</w:t>
      </w:r>
      <w:r w:rsidR="00FD6773">
        <w:rPr>
          <w:rFonts w:ascii="Times New Roman" w:hAnsi="Times New Roman" w:cs="Times New Roman"/>
          <w:sz w:val="22"/>
          <w:szCs w:val="22"/>
        </w:rPr>
        <w:t>owiązywać będzie  przez okres 36</w:t>
      </w:r>
      <w:r w:rsidR="0092774A">
        <w:rPr>
          <w:rFonts w:ascii="Times New Roman" w:hAnsi="Times New Roman" w:cs="Times New Roman"/>
          <w:sz w:val="22"/>
          <w:szCs w:val="22"/>
        </w:rPr>
        <w:t xml:space="preserve"> miesięcy </w:t>
      </w:r>
      <w:r w:rsidR="00B55222">
        <w:rPr>
          <w:rFonts w:ascii="Times New Roman" w:hAnsi="Times New Roman" w:cs="Times New Roman"/>
          <w:sz w:val="22"/>
          <w:szCs w:val="22"/>
        </w:rPr>
        <w:t xml:space="preserve">licząc </w:t>
      </w:r>
      <w:r w:rsidR="0092774A">
        <w:rPr>
          <w:rFonts w:ascii="Times New Roman" w:hAnsi="Times New Roman" w:cs="Times New Roman"/>
          <w:sz w:val="22"/>
          <w:szCs w:val="22"/>
        </w:rPr>
        <w:t>od dnia jej zawarcia.</w:t>
      </w:r>
    </w:p>
    <w:p w:rsidR="00BE436C" w:rsidRPr="0092774A" w:rsidRDefault="00BE436C" w:rsidP="00EA6932">
      <w:pPr>
        <w:pStyle w:val="Tekstpodstawowy"/>
        <w:numPr>
          <w:ilvl w:val="0"/>
          <w:numId w:val="131"/>
        </w:numPr>
        <w:tabs>
          <w:tab w:val="clear" w:pos="786"/>
          <w:tab w:val="num" w:pos="284"/>
        </w:tabs>
        <w:suppressAutoHyphens w:val="0"/>
        <w:autoSpaceDE/>
        <w:autoSpaceDN/>
        <w:spacing w:after="0"/>
        <w:ind w:left="284" w:hanging="284"/>
        <w:jc w:val="both"/>
        <w:textAlignment w:val="auto"/>
        <w:rPr>
          <w:rFonts w:ascii="Times New Roman" w:hAnsi="Times New Roman" w:cs="Times New Roman"/>
          <w:bCs/>
          <w:sz w:val="22"/>
          <w:szCs w:val="22"/>
        </w:rPr>
      </w:pPr>
      <w:r w:rsidRPr="00CD59FE">
        <w:rPr>
          <w:rFonts w:ascii="Times New Roman" w:hAnsi="Times New Roman" w:cs="Times New Roman"/>
          <w:b/>
          <w:bCs/>
          <w:sz w:val="22"/>
          <w:szCs w:val="22"/>
        </w:rPr>
        <w:t>Miejsce wykonania zamówienia</w:t>
      </w:r>
      <w:r w:rsidR="00B01F48">
        <w:rPr>
          <w:rFonts w:ascii="Times New Roman" w:hAnsi="Times New Roman" w:cs="Times New Roman"/>
          <w:sz w:val="22"/>
          <w:szCs w:val="22"/>
        </w:rPr>
        <w:t>: Jednostki podległe Komendantowi Stołecznemu Policji.</w:t>
      </w:r>
    </w:p>
    <w:p w:rsidR="002954C5" w:rsidRPr="00F64762" w:rsidRDefault="0092774A" w:rsidP="0068384B">
      <w:pPr>
        <w:pStyle w:val="Tekstpodstawowy"/>
        <w:numPr>
          <w:ilvl w:val="0"/>
          <w:numId w:val="131"/>
        </w:numPr>
        <w:tabs>
          <w:tab w:val="clear" w:pos="786"/>
          <w:tab w:val="num" w:pos="284"/>
        </w:tabs>
        <w:suppressAutoHyphens w:val="0"/>
        <w:autoSpaceDE/>
        <w:autoSpaceDN/>
        <w:spacing w:after="0"/>
        <w:ind w:left="284" w:hanging="284"/>
        <w:jc w:val="both"/>
        <w:textAlignment w:val="auto"/>
        <w:rPr>
          <w:rFonts w:ascii="Times New Roman" w:hAnsi="Times New Roman" w:cs="Times New Roman"/>
          <w:b/>
          <w:sz w:val="22"/>
          <w:szCs w:val="22"/>
        </w:rPr>
      </w:pPr>
      <w:r w:rsidRPr="00F64762">
        <w:rPr>
          <w:rFonts w:ascii="Times New Roman" w:hAnsi="Times New Roman" w:cs="Times New Roman"/>
          <w:b/>
          <w:bCs/>
          <w:sz w:val="22"/>
          <w:szCs w:val="22"/>
        </w:rPr>
        <w:t>Zamawiający zastrzega sobie prawo do</w:t>
      </w:r>
      <w:r w:rsidR="00193064" w:rsidRPr="00F64762">
        <w:rPr>
          <w:rFonts w:ascii="Times New Roman" w:hAnsi="Times New Roman" w:cs="Times New Roman"/>
          <w:bCs/>
          <w:sz w:val="22"/>
          <w:szCs w:val="22"/>
        </w:rPr>
        <w:t xml:space="preserve"> </w:t>
      </w:r>
      <w:r w:rsidR="00193064" w:rsidRPr="00F64762">
        <w:rPr>
          <w:rFonts w:ascii="Times New Roman" w:hAnsi="Times New Roman" w:cs="Times New Roman"/>
          <w:b/>
          <w:sz w:val="22"/>
          <w:szCs w:val="22"/>
        </w:rPr>
        <w:t>udzielenia w okresie 3 lat od udzielenia zamówienia po</w:t>
      </w:r>
      <w:r w:rsidR="00193064" w:rsidRPr="00F64762">
        <w:rPr>
          <w:rFonts w:ascii="Times New Roman" w:hAnsi="Times New Roman" w:cs="Times New Roman"/>
          <w:b/>
          <w:sz w:val="22"/>
          <w:szCs w:val="22"/>
        </w:rPr>
        <w:t>d</w:t>
      </w:r>
      <w:r w:rsidR="00193064" w:rsidRPr="00F64762">
        <w:rPr>
          <w:rFonts w:ascii="Times New Roman" w:hAnsi="Times New Roman" w:cs="Times New Roman"/>
          <w:b/>
          <w:sz w:val="22"/>
          <w:szCs w:val="22"/>
        </w:rPr>
        <w:t>staw</w:t>
      </w:r>
      <w:r w:rsidR="002954C5" w:rsidRPr="00F64762">
        <w:rPr>
          <w:rFonts w:ascii="Times New Roman" w:hAnsi="Times New Roman" w:cs="Times New Roman"/>
          <w:b/>
          <w:sz w:val="22"/>
          <w:szCs w:val="22"/>
        </w:rPr>
        <w:t>owego zamówienia</w:t>
      </w:r>
      <w:r w:rsidR="00193064" w:rsidRPr="00F64762">
        <w:rPr>
          <w:rFonts w:ascii="Times New Roman" w:hAnsi="Times New Roman" w:cs="Times New Roman"/>
          <w:b/>
          <w:sz w:val="22"/>
          <w:szCs w:val="22"/>
        </w:rPr>
        <w:t xml:space="preserve"> pol</w:t>
      </w:r>
      <w:r w:rsidR="00135BC6" w:rsidRPr="00F64762">
        <w:rPr>
          <w:rFonts w:ascii="Times New Roman" w:hAnsi="Times New Roman" w:cs="Times New Roman"/>
          <w:b/>
          <w:sz w:val="22"/>
          <w:szCs w:val="22"/>
        </w:rPr>
        <w:t xml:space="preserve">egającego na: </w:t>
      </w:r>
    </w:p>
    <w:p w:rsidR="00135BC6" w:rsidRDefault="00F64762" w:rsidP="002C416E">
      <w:pPr>
        <w:pStyle w:val="Tekstpodstawowy"/>
        <w:suppressAutoHyphens w:val="0"/>
        <w:autoSpaceDE/>
        <w:autoSpaceDN/>
        <w:spacing w:after="0"/>
        <w:ind w:left="709" w:hanging="142"/>
        <w:jc w:val="both"/>
        <w:textAlignment w:val="auto"/>
        <w:rPr>
          <w:rFonts w:ascii="Times New Roman" w:hAnsi="Times New Roman" w:cs="Times New Roman"/>
          <w:sz w:val="22"/>
          <w:szCs w:val="22"/>
        </w:rPr>
      </w:pPr>
      <w:r>
        <w:rPr>
          <w:rFonts w:ascii="Times New Roman" w:hAnsi="Times New Roman" w:cs="Times New Roman"/>
          <w:sz w:val="22"/>
          <w:szCs w:val="22"/>
        </w:rPr>
        <w:t>7</w:t>
      </w:r>
      <w:r w:rsidR="00135BC6" w:rsidRPr="00135BC6">
        <w:rPr>
          <w:rFonts w:ascii="Times New Roman" w:hAnsi="Times New Roman" w:cs="Times New Roman"/>
          <w:sz w:val="22"/>
          <w:szCs w:val="22"/>
        </w:rPr>
        <w:t xml:space="preserve">.1. </w:t>
      </w:r>
      <w:r w:rsidR="00F2181D">
        <w:rPr>
          <w:rFonts w:ascii="Times New Roman" w:hAnsi="Times New Roman" w:cs="Times New Roman"/>
          <w:sz w:val="22"/>
          <w:szCs w:val="22"/>
        </w:rPr>
        <w:t xml:space="preserve"> </w:t>
      </w:r>
      <w:r w:rsidR="00135BC6" w:rsidRPr="00135BC6">
        <w:rPr>
          <w:rFonts w:ascii="Times New Roman" w:hAnsi="Times New Roman" w:cs="Times New Roman"/>
          <w:sz w:val="22"/>
          <w:szCs w:val="22"/>
        </w:rPr>
        <w:t xml:space="preserve">utrzymaniu ciągłości łączy </w:t>
      </w:r>
      <w:r>
        <w:rPr>
          <w:rFonts w:ascii="Times New Roman" w:hAnsi="Times New Roman" w:cs="Times New Roman"/>
          <w:sz w:val="22"/>
          <w:szCs w:val="22"/>
        </w:rPr>
        <w:t>cyfrowych</w:t>
      </w:r>
      <w:r w:rsidR="00135BC6">
        <w:rPr>
          <w:rFonts w:ascii="Times New Roman" w:hAnsi="Times New Roman" w:cs="Times New Roman"/>
          <w:sz w:val="22"/>
          <w:szCs w:val="22"/>
        </w:rPr>
        <w:t>,</w:t>
      </w:r>
    </w:p>
    <w:p w:rsidR="00135BC6" w:rsidRDefault="00F64762" w:rsidP="002C416E">
      <w:pPr>
        <w:pStyle w:val="Tekstpodstawowy"/>
        <w:suppressAutoHyphens w:val="0"/>
        <w:autoSpaceDE/>
        <w:autoSpaceDN/>
        <w:spacing w:after="0"/>
        <w:ind w:left="709" w:hanging="142"/>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7</w:t>
      </w:r>
      <w:r w:rsidR="00135BC6">
        <w:rPr>
          <w:rFonts w:ascii="Times New Roman" w:hAnsi="Times New Roman" w:cs="Times New Roman"/>
          <w:sz w:val="22"/>
          <w:szCs w:val="22"/>
        </w:rPr>
        <w:t xml:space="preserve">.2. </w:t>
      </w:r>
      <w:r w:rsidR="00F2181D">
        <w:rPr>
          <w:rFonts w:ascii="Times New Roman" w:hAnsi="Times New Roman" w:cs="Times New Roman"/>
          <w:sz w:val="22"/>
          <w:szCs w:val="22"/>
        </w:rPr>
        <w:t xml:space="preserve"> </w:t>
      </w:r>
      <w:r w:rsidR="00135BC6">
        <w:rPr>
          <w:rFonts w:ascii="Times New Roman" w:hAnsi="Times New Roman" w:cs="Times New Roman"/>
          <w:sz w:val="22"/>
          <w:szCs w:val="22"/>
        </w:rPr>
        <w:t>podniesieni</w:t>
      </w:r>
      <w:r w:rsidR="004C78EC">
        <w:rPr>
          <w:rFonts w:ascii="Times New Roman" w:hAnsi="Times New Roman" w:cs="Times New Roman"/>
          <w:sz w:val="22"/>
          <w:szCs w:val="22"/>
        </w:rPr>
        <w:t>u</w:t>
      </w:r>
      <w:r w:rsidR="00135BC6">
        <w:rPr>
          <w:rFonts w:ascii="Times New Roman" w:hAnsi="Times New Roman" w:cs="Times New Roman"/>
          <w:sz w:val="22"/>
          <w:szCs w:val="22"/>
        </w:rPr>
        <w:t xml:space="preserve"> przepływności łączy,</w:t>
      </w:r>
    </w:p>
    <w:p w:rsidR="00444B5D" w:rsidRDefault="00F64762" w:rsidP="00F22428">
      <w:pPr>
        <w:pStyle w:val="Tekstpodstawowy"/>
        <w:suppressAutoHyphens w:val="0"/>
        <w:autoSpaceDE/>
        <w:autoSpaceDN/>
        <w:spacing w:after="0"/>
        <w:ind w:left="709" w:hanging="142"/>
        <w:jc w:val="both"/>
        <w:textAlignment w:val="auto"/>
        <w:rPr>
          <w:rFonts w:ascii="Times New Roman" w:hAnsi="Times New Roman" w:cs="Times New Roman"/>
          <w:sz w:val="22"/>
          <w:szCs w:val="22"/>
        </w:rPr>
      </w:pPr>
      <w:r>
        <w:rPr>
          <w:rFonts w:ascii="Times New Roman" w:hAnsi="Times New Roman" w:cs="Times New Roman"/>
          <w:sz w:val="22"/>
          <w:szCs w:val="22"/>
        </w:rPr>
        <w:t>7</w:t>
      </w:r>
      <w:r w:rsidR="00135BC6">
        <w:rPr>
          <w:rFonts w:ascii="Times New Roman" w:hAnsi="Times New Roman" w:cs="Times New Roman"/>
          <w:sz w:val="22"/>
          <w:szCs w:val="22"/>
        </w:rPr>
        <w:t>.</w:t>
      </w:r>
      <w:r w:rsidR="004C78EC">
        <w:rPr>
          <w:rFonts w:ascii="Times New Roman" w:hAnsi="Times New Roman" w:cs="Times New Roman"/>
          <w:sz w:val="22"/>
          <w:szCs w:val="22"/>
        </w:rPr>
        <w:t>3</w:t>
      </w:r>
      <w:r w:rsidR="00135BC6">
        <w:rPr>
          <w:rFonts w:ascii="Times New Roman" w:hAnsi="Times New Roman" w:cs="Times New Roman"/>
          <w:sz w:val="22"/>
          <w:szCs w:val="22"/>
        </w:rPr>
        <w:t xml:space="preserve">. </w:t>
      </w:r>
      <w:r w:rsidR="007720BD">
        <w:rPr>
          <w:rFonts w:ascii="Times New Roman" w:hAnsi="Times New Roman" w:cs="Times New Roman"/>
          <w:sz w:val="22"/>
          <w:szCs w:val="22"/>
        </w:rPr>
        <w:t xml:space="preserve"> kontakcie</w:t>
      </w:r>
      <w:r w:rsidR="00F22428">
        <w:rPr>
          <w:rFonts w:ascii="Times New Roman" w:hAnsi="Times New Roman" w:cs="Times New Roman"/>
          <w:sz w:val="22"/>
          <w:szCs w:val="22"/>
        </w:rPr>
        <w:t xml:space="preserve"> telefoniczny</w:t>
      </w:r>
      <w:r w:rsidR="007720BD">
        <w:rPr>
          <w:rFonts w:ascii="Times New Roman" w:hAnsi="Times New Roman" w:cs="Times New Roman"/>
          <w:sz w:val="22"/>
          <w:szCs w:val="22"/>
        </w:rPr>
        <w:t>m</w:t>
      </w:r>
      <w:r w:rsidR="00444B5D">
        <w:rPr>
          <w:rFonts w:ascii="Times New Roman" w:hAnsi="Times New Roman" w:cs="Times New Roman"/>
          <w:sz w:val="22"/>
          <w:szCs w:val="22"/>
        </w:rPr>
        <w:t xml:space="preserve"> co celów diagnostyki technicznej,</w:t>
      </w:r>
    </w:p>
    <w:p w:rsidR="00444B5D" w:rsidRDefault="00F64762" w:rsidP="00F2181D">
      <w:pPr>
        <w:pStyle w:val="Tekstpodstawowy"/>
        <w:suppressAutoHyphens w:val="0"/>
        <w:autoSpaceDE/>
        <w:autoSpaceDN/>
        <w:spacing w:after="0"/>
        <w:ind w:left="993" w:hanging="426"/>
        <w:jc w:val="both"/>
        <w:textAlignment w:val="auto"/>
        <w:rPr>
          <w:rFonts w:ascii="Times New Roman" w:hAnsi="Times New Roman" w:cs="Times New Roman"/>
          <w:sz w:val="22"/>
          <w:szCs w:val="22"/>
        </w:rPr>
      </w:pPr>
      <w:r>
        <w:rPr>
          <w:rFonts w:ascii="Times New Roman" w:hAnsi="Times New Roman" w:cs="Times New Roman"/>
          <w:sz w:val="22"/>
          <w:szCs w:val="22"/>
        </w:rPr>
        <w:t>7</w:t>
      </w:r>
      <w:r w:rsidR="00F22428">
        <w:rPr>
          <w:rFonts w:ascii="Times New Roman" w:hAnsi="Times New Roman" w:cs="Times New Roman"/>
          <w:sz w:val="22"/>
          <w:szCs w:val="22"/>
        </w:rPr>
        <w:t>.</w:t>
      </w:r>
      <w:r w:rsidR="004C78EC">
        <w:rPr>
          <w:rFonts w:ascii="Times New Roman" w:hAnsi="Times New Roman" w:cs="Times New Roman"/>
          <w:sz w:val="22"/>
          <w:szCs w:val="22"/>
        </w:rPr>
        <w:t>4</w:t>
      </w:r>
      <w:r w:rsidR="00444B5D">
        <w:rPr>
          <w:rFonts w:ascii="Times New Roman" w:hAnsi="Times New Roman" w:cs="Times New Roman"/>
          <w:sz w:val="22"/>
          <w:szCs w:val="22"/>
        </w:rPr>
        <w:t xml:space="preserve">. </w:t>
      </w:r>
      <w:r w:rsidR="00F2181D">
        <w:rPr>
          <w:rFonts w:ascii="Times New Roman" w:hAnsi="Times New Roman" w:cs="Times New Roman"/>
          <w:sz w:val="22"/>
          <w:szCs w:val="22"/>
        </w:rPr>
        <w:t xml:space="preserve"> </w:t>
      </w:r>
      <w:r w:rsidR="00444B5D">
        <w:rPr>
          <w:rFonts w:ascii="Times New Roman" w:hAnsi="Times New Roman" w:cs="Times New Roman"/>
          <w:sz w:val="22"/>
          <w:szCs w:val="22"/>
        </w:rPr>
        <w:t>współpracy  z Zamawiającym mającej na celu utrzymanie ciągłości ruchu telekomunikacyjnego w szczególności współpracy służb technicznych w zakresie eksploatacji sprzętu i przepływu i</w:t>
      </w:r>
      <w:r w:rsidR="00444B5D">
        <w:rPr>
          <w:rFonts w:ascii="Times New Roman" w:hAnsi="Times New Roman" w:cs="Times New Roman"/>
          <w:sz w:val="22"/>
          <w:szCs w:val="22"/>
        </w:rPr>
        <w:t>n</w:t>
      </w:r>
      <w:r w:rsidR="00444B5D">
        <w:rPr>
          <w:rFonts w:ascii="Times New Roman" w:hAnsi="Times New Roman" w:cs="Times New Roman"/>
          <w:sz w:val="22"/>
          <w:szCs w:val="22"/>
        </w:rPr>
        <w:t>formacji,</w:t>
      </w:r>
    </w:p>
    <w:p w:rsidR="00444B5D" w:rsidRDefault="00F64762" w:rsidP="00F2181D">
      <w:pPr>
        <w:pStyle w:val="Tekstpodstawowy"/>
        <w:suppressAutoHyphens w:val="0"/>
        <w:autoSpaceDE/>
        <w:autoSpaceDN/>
        <w:spacing w:after="0"/>
        <w:ind w:left="993" w:hanging="426"/>
        <w:jc w:val="both"/>
        <w:textAlignment w:val="auto"/>
        <w:rPr>
          <w:rFonts w:ascii="Times New Roman" w:hAnsi="Times New Roman" w:cs="Times New Roman"/>
          <w:sz w:val="22"/>
          <w:szCs w:val="22"/>
        </w:rPr>
      </w:pPr>
      <w:r>
        <w:rPr>
          <w:rFonts w:ascii="Times New Roman" w:hAnsi="Times New Roman" w:cs="Times New Roman"/>
          <w:sz w:val="22"/>
          <w:szCs w:val="22"/>
        </w:rPr>
        <w:t>7</w:t>
      </w:r>
      <w:r w:rsidR="00F22428">
        <w:rPr>
          <w:rFonts w:ascii="Times New Roman" w:hAnsi="Times New Roman" w:cs="Times New Roman"/>
          <w:sz w:val="22"/>
          <w:szCs w:val="22"/>
        </w:rPr>
        <w:t>.</w:t>
      </w:r>
      <w:r w:rsidR="004C78EC">
        <w:rPr>
          <w:rFonts w:ascii="Times New Roman" w:hAnsi="Times New Roman" w:cs="Times New Roman"/>
          <w:sz w:val="22"/>
          <w:szCs w:val="22"/>
        </w:rPr>
        <w:t>5</w:t>
      </w:r>
      <w:r w:rsidR="00444B5D">
        <w:rPr>
          <w:rFonts w:ascii="Times New Roman" w:hAnsi="Times New Roman" w:cs="Times New Roman"/>
          <w:sz w:val="22"/>
          <w:szCs w:val="22"/>
        </w:rPr>
        <w:t>. bieżącej kontroli łączy w celu zagwarantowania właściwych parametrów łączy. Kontrola odb</w:t>
      </w:r>
      <w:r w:rsidR="00444B5D">
        <w:rPr>
          <w:rFonts w:ascii="Times New Roman" w:hAnsi="Times New Roman" w:cs="Times New Roman"/>
          <w:sz w:val="22"/>
          <w:szCs w:val="22"/>
        </w:rPr>
        <w:t>y</w:t>
      </w:r>
      <w:r w:rsidR="00444B5D">
        <w:rPr>
          <w:rFonts w:ascii="Times New Roman" w:hAnsi="Times New Roman" w:cs="Times New Roman"/>
          <w:sz w:val="22"/>
          <w:szCs w:val="22"/>
        </w:rPr>
        <w:t>wać się będzie przez systemy utrzymania i nadzoru jakości pracy sieci telekomunikacyjnej W</w:t>
      </w:r>
      <w:r w:rsidR="00444B5D">
        <w:rPr>
          <w:rFonts w:ascii="Times New Roman" w:hAnsi="Times New Roman" w:cs="Times New Roman"/>
          <w:sz w:val="22"/>
          <w:szCs w:val="22"/>
        </w:rPr>
        <w:t>y</w:t>
      </w:r>
      <w:r w:rsidR="00444B5D">
        <w:rPr>
          <w:rFonts w:ascii="Times New Roman" w:hAnsi="Times New Roman" w:cs="Times New Roman"/>
          <w:sz w:val="22"/>
          <w:szCs w:val="22"/>
        </w:rPr>
        <w:t>konawcy,</w:t>
      </w:r>
    </w:p>
    <w:p w:rsidR="00444B5D" w:rsidRDefault="00F64762" w:rsidP="002C416E">
      <w:pPr>
        <w:pStyle w:val="Tekstpodstawowy"/>
        <w:suppressAutoHyphens w:val="0"/>
        <w:autoSpaceDE/>
        <w:autoSpaceDN/>
        <w:spacing w:after="0"/>
        <w:ind w:left="709" w:hanging="142"/>
        <w:jc w:val="both"/>
        <w:textAlignment w:val="auto"/>
        <w:rPr>
          <w:rFonts w:ascii="Times New Roman" w:hAnsi="Times New Roman" w:cs="Times New Roman"/>
          <w:sz w:val="22"/>
          <w:szCs w:val="22"/>
        </w:rPr>
      </w:pPr>
      <w:r>
        <w:rPr>
          <w:rFonts w:ascii="Times New Roman" w:hAnsi="Times New Roman" w:cs="Times New Roman"/>
          <w:sz w:val="22"/>
          <w:szCs w:val="22"/>
        </w:rPr>
        <w:t>7</w:t>
      </w:r>
      <w:r w:rsidR="00F22428">
        <w:rPr>
          <w:rFonts w:ascii="Times New Roman" w:hAnsi="Times New Roman" w:cs="Times New Roman"/>
          <w:sz w:val="22"/>
          <w:szCs w:val="22"/>
        </w:rPr>
        <w:t>.</w:t>
      </w:r>
      <w:r w:rsidR="004C78EC">
        <w:rPr>
          <w:rFonts w:ascii="Times New Roman" w:hAnsi="Times New Roman" w:cs="Times New Roman"/>
          <w:sz w:val="22"/>
          <w:szCs w:val="22"/>
        </w:rPr>
        <w:t>6</w:t>
      </w:r>
      <w:r w:rsidR="00444B5D">
        <w:rPr>
          <w:rFonts w:ascii="Times New Roman" w:hAnsi="Times New Roman" w:cs="Times New Roman"/>
          <w:sz w:val="22"/>
          <w:szCs w:val="22"/>
        </w:rPr>
        <w:t>.</w:t>
      </w:r>
      <w:r w:rsidR="00F2181D">
        <w:rPr>
          <w:rFonts w:ascii="Times New Roman" w:hAnsi="Times New Roman" w:cs="Times New Roman"/>
          <w:sz w:val="22"/>
          <w:szCs w:val="22"/>
        </w:rPr>
        <w:t xml:space="preserve"> </w:t>
      </w:r>
      <w:r w:rsidR="00444B5D">
        <w:rPr>
          <w:rFonts w:ascii="Times New Roman" w:hAnsi="Times New Roman" w:cs="Times New Roman"/>
          <w:sz w:val="22"/>
          <w:szCs w:val="22"/>
        </w:rPr>
        <w:t xml:space="preserve"> usuwani</w:t>
      </w:r>
      <w:r w:rsidR="004C78EC">
        <w:rPr>
          <w:rFonts w:ascii="Times New Roman" w:hAnsi="Times New Roman" w:cs="Times New Roman"/>
          <w:sz w:val="22"/>
          <w:szCs w:val="22"/>
        </w:rPr>
        <w:t>u</w:t>
      </w:r>
      <w:r w:rsidR="00444B5D">
        <w:rPr>
          <w:rFonts w:ascii="Times New Roman" w:hAnsi="Times New Roman" w:cs="Times New Roman"/>
          <w:sz w:val="22"/>
          <w:szCs w:val="22"/>
        </w:rPr>
        <w:t xml:space="preserve"> uszkodzeń łączy powstałych z przyczyny nie zawinionych przez Zamawiającego,</w:t>
      </w:r>
    </w:p>
    <w:p w:rsidR="00444B5D" w:rsidRDefault="00F64762" w:rsidP="002C416E">
      <w:pPr>
        <w:pStyle w:val="Tekstpodstawowy"/>
        <w:suppressAutoHyphens w:val="0"/>
        <w:autoSpaceDE/>
        <w:autoSpaceDN/>
        <w:spacing w:after="0"/>
        <w:ind w:left="709" w:hanging="142"/>
        <w:jc w:val="both"/>
        <w:textAlignment w:val="auto"/>
        <w:rPr>
          <w:rFonts w:ascii="Times New Roman" w:hAnsi="Times New Roman" w:cs="Times New Roman"/>
          <w:sz w:val="22"/>
          <w:szCs w:val="22"/>
        </w:rPr>
      </w:pPr>
      <w:r>
        <w:rPr>
          <w:rFonts w:ascii="Times New Roman" w:hAnsi="Times New Roman" w:cs="Times New Roman"/>
          <w:sz w:val="22"/>
          <w:szCs w:val="22"/>
        </w:rPr>
        <w:t>7</w:t>
      </w:r>
      <w:r w:rsidR="00F22428">
        <w:rPr>
          <w:rFonts w:ascii="Times New Roman" w:hAnsi="Times New Roman" w:cs="Times New Roman"/>
          <w:sz w:val="22"/>
          <w:szCs w:val="22"/>
        </w:rPr>
        <w:t>.</w:t>
      </w:r>
      <w:r w:rsidR="004C78EC">
        <w:rPr>
          <w:rFonts w:ascii="Times New Roman" w:hAnsi="Times New Roman" w:cs="Times New Roman"/>
          <w:sz w:val="22"/>
          <w:szCs w:val="22"/>
        </w:rPr>
        <w:t>7</w:t>
      </w:r>
      <w:r w:rsidR="00444B5D">
        <w:rPr>
          <w:rFonts w:ascii="Times New Roman" w:hAnsi="Times New Roman" w:cs="Times New Roman"/>
          <w:sz w:val="22"/>
          <w:szCs w:val="22"/>
        </w:rPr>
        <w:t>.</w:t>
      </w:r>
      <w:r w:rsidR="00F2181D">
        <w:rPr>
          <w:rFonts w:ascii="Times New Roman" w:hAnsi="Times New Roman" w:cs="Times New Roman"/>
          <w:sz w:val="22"/>
          <w:szCs w:val="22"/>
        </w:rPr>
        <w:t xml:space="preserve">  </w:t>
      </w:r>
      <w:r w:rsidR="00444B5D">
        <w:rPr>
          <w:rFonts w:ascii="Times New Roman" w:hAnsi="Times New Roman" w:cs="Times New Roman"/>
          <w:sz w:val="22"/>
          <w:szCs w:val="22"/>
        </w:rPr>
        <w:t>usuwani</w:t>
      </w:r>
      <w:r w:rsidR="004C78EC">
        <w:rPr>
          <w:rFonts w:ascii="Times New Roman" w:hAnsi="Times New Roman" w:cs="Times New Roman"/>
          <w:sz w:val="22"/>
          <w:szCs w:val="22"/>
        </w:rPr>
        <w:t>u</w:t>
      </w:r>
      <w:r w:rsidR="00444B5D">
        <w:rPr>
          <w:rFonts w:ascii="Times New Roman" w:hAnsi="Times New Roman" w:cs="Times New Roman"/>
          <w:sz w:val="22"/>
          <w:szCs w:val="22"/>
        </w:rPr>
        <w:t xml:space="preserve"> awarii.</w:t>
      </w:r>
    </w:p>
    <w:p w:rsidR="00444B5D" w:rsidRPr="00135BC6" w:rsidRDefault="00F64762" w:rsidP="00D678DD">
      <w:pPr>
        <w:pStyle w:val="Tekstpodstawowy"/>
        <w:suppressAutoHyphens w:val="0"/>
        <w:autoSpaceDE/>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 xml:space="preserve">8. </w:t>
      </w:r>
      <w:r w:rsidR="00444B5D">
        <w:rPr>
          <w:rFonts w:ascii="Times New Roman" w:hAnsi="Times New Roman" w:cs="Times New Roman"/>
          <w:sz w:val="22"/>
          <w:szCs w:val="22"/>
        </w:rPr>
        <w:t>Zamawiający pla</w:t>
      </w:r>
      <w:r w:rsidR="00F22428">
        <w:rPr>
          <w:rFonts w:ascii="Times New Roman" w:hAnsi="Times New Roman" w:cs="Times New Roman"/>
          <w:sz w:val="22"/>
          <w:szCs w:val="22"/>
        </w:rPr>
        <w:t xml:space="preserve">nuje udzielić </w:t>
      </w:r>
      <w:r w:rsidR="008D6B5A">
        <w:rPr>
          <w:rFonts w:ascii="Times New Roman" w:hAnsi="Times New Roman" w:cs="Times New Roman"/>
          <w:sz w:val="22"/>
          <w:szCs w:val="22"/>
        </w:rPr>
        <w:t>zamówienia</w:t>
      </w:r>
      <w:r w:rsidR="00D678DD">
        <w:rPr>
          <w:rFonts w:ascii="Times New Roman" w:hAnsi="Times New Roman" w:cs="Times New Roman"/>
          <w:sz w:val="22"/>
          <w:szCs w:val="22"/>
        </w:rPr>
        <w:t>, o którym mowa w pkt. 7</w:t>
      </w:r>
      <w:r w:rsidR="008D6B5A">
        <w:rPr>
          <w:rFonts w:ascii="Times New Roman" w:hAnsi="Times New Roman" w:cs="Times New Roman"/>
          <w:sz w:val="22"/>
          <w:szCs w:val="22"/>
        </w:rPr>
        <w:t xml:space="preserve"> </w:t>
      </w:r>
      <w:r w:rsidR="00444B5D">
        <w:rPr>
          <w:rFonts w:ascii="Times New Roman" w:hAnsi="Times New Roman" w:cs="Times New Roman"/>
          <w:sz w:val="22"/>
          <w:szCs w:val="22"/>
        </w:rPr>
        <w:t xml:space="preserve"> na okres nie dłuższy niż 24 miesi</w:t>
      </w:r>
      <w:r w:rsidR="00444B5D">
        <w:rPr>
          <w:rFonts w:ascii="Times New Roman" w:hAnsi="Times New Roman" w:cs="Times New Roman"/>
          <w:sz w:val="22"/>
          <w:szCs w:val="22"/>
        </w:rPr>
        <w:t>ą</w:t>
      </w:r>
      <w:r w:rsidR="00444B5D">
        <w:rPr>
          <w:rFonts w:ascii="Times New Roman" w:hAnsi="Times New Roman" w:cs="Times New Roman"/>
          <w:sz w:val="22"/>
          <w:szCs w:val="22"/>
        </w:rPr>
        <w:t xml:space="preserve">ce. </w:t>
      </w:r>
    </w:p>
    <w:p w:rsidR="00444B5D" w:rsidRDefault="002954C5" w:rsidP="00062AF0">
      <w:pPr>
        <w:pStyle w:val="Standard"/>
        <w:numPr>
          <w:ilvl w:val="0"/>
          <w:numId w:val="158"/>
        </w:numPr>
        <w:tabs>
          <w:tab w:val="left" w:pos="4281"/>
        </w:tabs>
        <w:suppressAutoHyphens w:val="0"/>
        <w:ind w:left="284" w:hanging="284"/>
        <w:jc w:val="both"/>
        <w:textAlignment w:val="auto"/>
        <w:rPr>
          <w:bCs/>
          <w:szCs w:val="22"/>
        </w:rPr>
      </w:pPr>
      <w:r w:rsidRPr="0092774A">
        <w:rPr>
          <w:bCs/>
          <w:szCs w:val="22"/>
          <w:lang w:eastAsia="pl-PL"/>
        </w:rPr>
        <w:t>Zamawiaj</w:t>
      </w:r>
      <w:r w:rsidRPr="0092774A">
        <w:rPr>
          <w:rFonts w:eastAsia="TimesNewRoman"/>
          <w:bCs/>
          <w:szCs w:val="22"/>
          <w:lang w:eastAsia="pl-PL"/>
        </w:rPr>
        <w:t>ą</w:t>
      </w:r>
      <w:r w:rsidR="007356D9">
        <w:rPr>
          <w:bCs/>
          <w:szCs w:val="22"/>
          <w:lang w:eastAsia="pl-PL"/>
        </w:rPr>
        <w:t xml:space="preserve">cy </w:t>
      </w:r>
      <w:r w:rsidRPr="0092774A">
        <w:rPr>
          <w:bCs/>
          <w:szCs w:val="22"/>
          <w:lang w:eastAsia="pl-PL"/>
        </w:rPr>
        <w:t xml:space="preserve"> dokonuje zastrzeżenia, o którym mowa w art. 36a ust. 2 </w:t>
      </w:r>
      <w:r w:rsidR="007356D9">
        <w:rPr>
          <w:bCs/>
          <w:szCs w:val="22"/>
          <w:lang w:eastAsia="pl-PL"/>
        </w:rPr>
        <w:t>ustawy</w:t>
      </w:r>
      <w:r w:rsidR="008D6B5A">
        <w:rPr>
          <w:bCs/>
          <w:szCs w:val="22"/>
          <w:lang w:eastAsia="pl-PL"/>
        </w:rPr>
        <w:t>,</w:t>
      </w:r>
      <w:r w:rsidR="007356D9">
        <w:rPr>
          <w:bCs/>
          <w:szCs w:val="22"/>
          <w:lang w:eastAsia="pl-PL"/>
        </w:rPr>
        <w:t xml:space="preserve"> tj. Wykonawca </w:t>
      </w:r>
      <w:r w:rsidR="003F00B1">
        <w:rPr>
          <w:bCs/>
          <w:szCs w:val="22"/>
          <w:lang w:eastAsia="pl-PL"/>
        </w:rPr>
        <w:t xml:space="preserve">musi sam wykonać </w:t>
      </w:r>
      <w:r w:rsidR="00CB433B">
        <w:rPr>
          <w:bCs/>
          <w:szCs w:val="22"/>
          <w:lang w:eastAsia="pl-PL"/>
        </w:rPr>
        <w:t>kluczową część zamówienia, polegającą na</w:t>
      </w:r>
      <w:r w:rsidR="00444B5D">
        <w:rPr>
          <w:bCs/>
          <w:szCs w:val="22"/>
          <w:lang w:eastAsia="pl-PL"/>
        </w:rPr>
        <w:t>:</w:t>
      </w:r>
    </w:p>
    <w:p w:rsidR="002954C5" w:rsidRDefault="00D73A0B" w:rsidP="00CB0FBA">
      <w:pPr>
        <w:pStyle w:val="Standard"/>
        <w:tabs>
          <w:tab w:val="left" w:pos="4281"/>
        </w:tabs>
        <w:suppressAutoHyphens w:val="0"/>
        <w:ind w:firstLine="284"/>
        <w:jc w:val="both"/>
        <w:textAlignment w:val="auto"/>
        <w:rPr>
          <w:bCs/>
          <w:szCs w:val="22"/>
          <w:lang w:eastAsia="pl-PL"/>
        </w:rPr>
      </w:pPr>
      <w:r>
        <w:rPr>
          <w:bCs/>
          <w:szCs w:val="22"/>
          <w:lang w:eastAsia="pl-PL"/>
        </w:rPr>
        <w:t>9</w:t>
      </w:r>
      <w:r w:rsidR="00444B5D">
        <w:rPr>
          <w:bCs/>
          <w:szCs w:val="22"/>
          <w:lang w:eastAsia="pl-PL"/>
        </w:rPr>
        <w:t xml:space="preserve">.1. </w:t>
      </w:r>
      <w:r w:rsidR="00987246" w:rsidRPr="00987246">
        <w:rPr>
          <w:bCs/>
          <w:szCs w:val="22"/>
          <w:lang w:eastAsia="pl-PL"/>
        </w:rPr>
        <w:t>uruchomienia usługi dzierżawy łączy</w:t>
      </w:r>
      <w:r w:rsidR="00987246">
        <w:rPr>
          <w:bCs/>
          <w:szCs w:val="22"/>
          <w:lang w:eastAsia="pl-PL"/>
        </w:rPr>
        <w:t>,</w:t>
      </w:r>
    </w:p>
    <w:p w:rsidR="00987246" w:rsidRDefault="00D73A0B" w:rsidP="00CB0FBA">
      <w:pPr>
        <w:pStyle w:val="Standard"/>
        <w:tabs>
          <w:tab w:val="left" w:pos="4281"/>
        </w:tabs>
        <w:ind w:firstLine="284"/>
        <w:rPr>
          <w:bCs/>
          <w:szCs w:val="22"/>
          <w:lang w:eastAsia="pl-PL"/>
        </w:rPr>
      </w:pPr>
      <w:r>
        <w:rPr>
          <w:bCs/>
          <w:szCs w:val="22"/>
          <w:lang w:eastAsia="pl-PL"/>
        </w:rPr>
        <w:t>9</w:t>
      </w:r>
      <w:r w:rsidR="00987246">
        <w:rPr>
          <w:bCs/>
          <w:szCs w:val="22"/>
          <w:lang w:eastAsia="pl-PL"/>
        </w:rPr>
        <w:t xml:space="preserve">.2. </w:t>
      </w:r>
      <w:r w:rsidR="00283D96">
        <w:rPr>
          <w:bCs/>
          <w:szCs w:val="22"/>
          <w:lang w:eastAsia="pl-PL"/>
        </w:rPr>
        <w:t>zgłoszeniu</w:t>
      </w:r>
      <w:r w:rsidR="00987246">
        <w:rPr>
          <w:bCs/>
          <w:szCs w:val="22"/>
          <w:lang w:eastAsia="pl-PL"/>
        </w:rPr>
        <w:t xml:space="preserve"> gotowość do uruchomienia łączy,</w:t>
      </w:r>
    </w:p>
    <w:p w:rsidR="00987246" w:rsidRDefault="00D73A0B" w:rsidP="00CB0FBA">
      <w:pPr>
        <w:pStyle w:val="Standard"/>
        <w:tabs>
          <w:tab w:val="left" w:pos="4281"/>
        </w:tabs>
        <w:ind w:left="709" w:hanging="425"/>
        <w:rPr>
          <w:bCs/>
          <w:szCs w:val="22"/>
          <w:lang w:eastAsia="pl-PL"/>
        </w:rPr>
      </w:pPr>
      <w:r>
        <w:rPr>
          <w:bCs/>
          <w:szCs w:val="22"/>
          <w:lang w:eastAsia="pl-PL"/>
        </w:rPr>
        <w:t>9</w:t>
      </w:r>
      <w:r w:rsidR="00987246">
        <w:rPr>
          <w:bCs/>
          <w:szCs w:val="22"/>
          <w:lang w:eastAsia="pl-PL"/>
        </w:rPr>
        <w:t xml:space="preserve">.3. </w:t>
      </w:r>
      <w:r w:rsidR="00283D96">
        <w:rPr>
          <w:bCs/>
          <w:szCs w:val="22"/>
          <w:lang w:eastAsia="pl-PL"/>
        </w:rPr>
        <w:t>informowaniu</w:t>
      </w:r>
      <w:r w:rsidR="00987246" w:rsidRPr="00987246">
        <w:rPr>
          <w:bCs/>
          <w:szCs w:val="22"/>
          <w:lang w:eastAsia="pl-PL"/>
        </w:rPr>
        <w:t xml:space="preserve"> Zamawiającego o planowanych modernizacjach łączy pisemnie w terminie max. 72 h przed rozpoczęciem przerwy w pracy łączy,</w:t>
      </w:r>
    </w:p>
    <w:p w:rsidR="00987246" w:rsidRPr="00987246" w:rsidRDefault="00D73A0B" w:rsidP="00CB0FBA">
      <w:pPr>
        <w:pStyle w:val="Standard"/>
        <w:tabs>
          <w:tab w:val="left" w:pos="4281"/>
        </w:tabs>
        <w:ind w:left="709" w:hanging="425"/>
        <w:rPr>
          <w:bCs/>
          <w:szCs w:val="22"/>
          <w:lang w:eastAsia="pl-PL"/>
        </w:rPr>
      </w:pPr>
      <w:r>
        <w:rPr>
          <w:bCs/>
          <w:szCs w:val="22"/>
          <w:lang w:eastAsia="pl-PL"/>
        </w:rPr>
        <w:t>9</w:t>
      </w:r>
      <w:r w:rsidR="00987246">
        <w:rPr>
          <w:bCs/>
          <w:szCs w:val="22"/>
          <w:lang w:eastAsia="pl-PL"/>
        </w:rPr>
        <w:t xml:space="preserve">.4.  </w:t>
      </w:r>
      <w:r w:rsidR="00987246" w:rsidRPr="00987246">
        <w:rPr>
          <w:bCs/>
          <w:szCs w:val="22"/>
          <w:lang w:eastAsia="pl-PL"/>
        </w:rPr>
        <w:t>współpracy z Zamawiającym mającej na celu utrzymanie ciągłości ruchu telekomunikacyjnego w szczególności współpracy służb technicznych w zakresie eksploatacji sprzętu i przepływu informacji,</w:t>
      </w:r>
    </w:p>
    <w:p w:rsidR="00987246" w:rsidRDefault="00987246" w:rsidP="004C78EC">
      <w:pPr>
        <w:pStyle w:val="Standard"/>
        <w:tabs>
          <w:tab w:val="left" w:pos="4281"/>
        </w:tabs>
        <w:ind w:left="709" w:hanging="425"/>
        <w:jc w:val="both"/>
        <w:rPr>
          <w:bCs/>
          <w:szCs w:val="22"/>
          <w:lang w:eastAsia="pl-PL"/>
        </w:rPr>
      </w:pPr>
      <w:r>
        <w:rPr>
          <w:bCs/>
          <w:szCs w:val="22"/>
          <w:lang w:eastAsia="pl-PL"/>
        </w:rPr>
        <w:t xml:space="preserve">6.5. </w:t>
      </w:r>
      <w:r w:rsidR="00D73A0B">
        <w:rPr>
          <w:szCs w:val="22"/>
        </w:rPr>
        <w:t>bieżącej kontroli łączy w celu zagwarantowania właściwych parametrów łączy. Kontrola odbywać się będzie przez systemy utrzymania i nadzoru jakości pracy sieci telekomunikacyjnej Wykonawc</w:t>
      </w:r>
      <w:r w:rsidR="004C78EC">
        <w:rPr>
          <w:szCs w:val="22"/>
        </w:rPr>
        <w:t>y</w:t>
      </w:r>
      <w:r w:rsidRPr="00987246">
        <w:rPr>
          <w:bCs/>
          <w:szCs w:val="22"/>
          <w:lang w:eastAsia="pl-PL"/>
        </w:rPr>
        <w:t xml:space="preserve">, </w:t>
      </w:r>
    </w:p>
    <w:p w:rsidR="002954C5" w:rsidRPr="0092774A" w:rsidRDefault="005C6832" w:rsidP="00062AF0">
      <w:pPr>
        <w:pStyle w:val="Standard"/>
        <w:numPr>
          <w:ilvl w:val="0"/>
          <w:numId w:val="158"/>
        </w:numPr>
        <w:tabs>
          <w:tab w:val="left" w:pos="4281"/>
        </w:tabs>
        <w:suppressAutoHyphens w:val="0"/>
        <w:ind w:left="284" w:hanging="284"/>
        <w:jc w:val="both"/>
        <w:textAlignment w:val="auto"/>
        <w:rPr>
          <w:bCs/>
          <w:szCs w:val="22"/>
        </w:rPr>
      </w:pPr>
      <w:r>
        <w:rPr>
          <w:szCs w:val="22"/>
        </w:rPr>
        <w:t xml:space="preserve"> </w:t>
      </w:r>
      <w:r w:rsidR="002954C5" w:rsidRPr="0092774A">
        <w:rPr>
          <w:szCs w:val="22"/>
        </w:rPr>
        <w:t xml:space="preserve">Zamawiający żąda:  </w:t>
      </w:r>
    </w:p>
    <w:p w:rsidR="002954C5" w:rsidRPr="00EB2A62" w:rsidRDefault="005C6832" w:rsidP="002954C5">
      <w:pPr>
        <w:suppressAutoHyphens w:val="0"/>
        <w:autoSpaceDE/>
        <w:ind w:left="709" w:hanging="425"/>
        <w:textAlignment w:val="auto"/>
        <w:rPr>
          <w:color w:val="auto"/>
        </w:rPr>
      </w:pPr>
      <w:r>
        <w:rPr>
          <w:rFonts w:ascii="Times New Roman" w:hAnsi="Times New Roman" w:cs="Times New Roman"/>
          <w:color w:val="auto"/>
          <w:kern w:val="0"/>
          <w:sz w:val="22"/>
          <w:szCs w:val="22"/>
          <w:lang w:eastAsia="pl-PL"/>
        </w:rPr>
        <w:t>10</w:t>
      </w:r>
      <w:r w:rsidR="002954C5">
        <w:rPr>
          <w:rFonts w:ascii="Times New Roman" w:hAnsi="Times New Roman" w:cs="Times New Roman"/>
          <w:color w:val="auto"/>
          <w:kern w:val="0"/>
          <w:sz w:val="22"/>
          <w:szCs w:val="22"/>
          <w:lang w:eastAsia="pl-PL"/>
        </w:rPr>
        <w:t xml:space="preserve">.1. </w:t>
      </w:r>
      <w:r w:rsidR="002954C5" w:rsidRPr="00EB2A62">
        <w:rPr>
          <w:rFonts w:ascii="Times New Roman" w:hAnsi="Times New Roman" w:cs="Times New Roman"/>
          <w:color w:val="auto"/>
          <w:kern w:val="0"/>
          <w:sz w:val="22"/>
          <w:szCs w:val="22"/>
          <w:lang w:eastAsia="pl-PL"/>
        </w:rPr>
        <w:t xml:space="preserve">wskazania przez </w:t>
      </w:r>
      <w:r w:rsidR="002954C5">
        <w:rPr>
          <w:rFonts w:ascii="Times New Roman" w:hAnsi="Times New Roman" w:cs="Times New Roman"/>
          <w:color w:val="auto"/>
          <w:kern w:val="0"/>
          <w:sz w:val="22"/>
          <w:szCs w:val="22"/>
          <w:lang w:eastAsia="pl-PL"/>
        </w:rPr>
        <w:t>W</w:t>
      </w:r>
      <w:r w:rsidR="002954C5" w:rsidRPr="00EB2A62">
        <w:rPr>
          <w:rFonts w:ascii="Times New Roman" w:hAnsi="Times New Roman" w:cs="Times New Roman"/>
          <w:color w:val="auto"/>
          <w:kern w:val="0"/>
          <w:sz w:val="22"/>
          <w:szCs w:val="22"/>
          <w:lang w:eastAsia="pl-PL"/>
        </w:rPr>
        <w:t xml:space="preserve">ykonawcę części zamówienia, których wykonanie zamierza powierzyć </w:t>
      </w:r>
      <w:r w:rsidR="002954C5">
        <w:rPr>
          <w:rFonts w:ascii="Times New Roman" w:hAnsi="Times New Roman" w:cs="Times New Roman"/>
          <w:color w:val="auto"/>
          <w:kern w:val="0"/>
          <w:sz w:val="22"/>
          <w:szCs w:val="22"/>
          <w:lang w:eastAsia="pl-PL"/>
        </w:rPr>
        <w:t>P</w:t>
      </w:r>
      <w:r w:rsidR="002954C5" w:rsidRPr="00EB2A62">
        <w:rPr>
          <w:rFonts w:ascii="Times New Roman" w:hAnsi="Times New Roman" w:cs="Times New Roman"/>
          <w:color w:val="auto"/>
          <w:kern w:val="0"/>
          <w:sz w:val="22"/>
          <w:szCs w:val="22"/>
          <w:lang w:eastAsia="pl-PL"/>
        </w:rPr>
        <w:t>odw</w:t>
      </w:r>
      <w:r w:rsidR="002954C5" w:rsidRPr="00EB2A62">
        <w:rPr>
          <w:rFonts w:ascii="Times New Roman" w:hAnsi="Times New Roman" w:cs="Times New Roman"/>
          <w:color w:val="auto"/>
          <w:kern w:val="0"/>
          <w:sz w:val="22"/>
          <w:szCs w:val="22"/>
          <w:lang w:eastAsia="pl-PL"/>
        </w:rPr>
        <w:t>y</w:t>
      </w:r>
      <w:r w:rsidR="002954C5" w:rsidRPr="00EB2A62">
        <w:rPr>
          <w:rFonts w:ascii="Times New Roman" w:hAnsi="Times New Roman" w:cs="Times New Roman"/>
          <w:color w:val="auto"/>
          <w:kern w:val="0"/>
          <w:sz w:val="22"/>
          <w:szCs w:val="22"/>
          <w:lang w:eastAsia="pl-PL"/>
        </w:rPr>
        <w:t>konawcom, i podania przez wykonawcę firm podwykonawców;</w:t>
      </w:r>
    </w:p>
    <w:p w:rsidR="002954C5" w:rsidRPr="002954C5" w:rsidRDefault="005C6832" w:rsidP="002954C5">
      <w:pPr>
        <w:ind w:left="709" w:hanging="425"/>
        <w:jc w:val="both"/>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10</w:t>
      </w:r>
      <w:r w:rsidR="002954C5">
        <w:rPr>
          <w:rFonts w:ascii="Times New Roman" w:hAnsi="Times New Roman" w:cs="Times New Roman"/>
          <w:color w:val="auto"/>
          <w:kern w:val="0"/>
          <w:sz w:val="22"/>
          <w:szCs w:val="22"/>
          <w:lang w:eastAsia="pl-PL"/>
        </w:rPr>
        <w:t xml:space="preserve">.2. </w:t>
      </w:r>
      <w:r w:rsidR="002954C5" w:rsidRPr="00EB2A62">
        <w:rPr>
          <w:rFonts w:ascii="Times New Roman" w:hAnsi="Times New Roman" w:cs="Times New Roman"/>
          <w:color w:val="auto"/>
          <w:kern w:val="0"/>
          <w:sz w:val="22"/>
          <w:szCs w:val="22"/>
          <w:lang w:eastAsia="pl-PL"/>
        </w:rPr>
        <w:t xml:space="preserve">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w:t>
      </w:r>
      <w:r w:rsidR="002954C5">
        <w:rPr>
          <w:rFonts w:ascii="Times New Roman" w:hAnsi="Times New Roman" w:cs="Times New Roman"/>
          <w:color w:val="auto"/>
          <w:kern w:val="0"/>
          <w:sz w:val="22"/>
          <w:szCs w:val="22"/>
          <w:lang w:eastAsia="pl-PL"/>
        </w:rPr>
        <w:t>P</w:t>
      </w:r>
      <w:r w:rsidR="002954C5" w:rsidRPr="00EB2A62">
        <w:rPr>
          <w:rFonts w:ascii="Times New Roman" w:hAnsi="Times New Roman" w:cs="Times New Roman"/>
          <w:color w:val="auto"/>
          <w:kern w:val="0"/>
          <w:sz w:val="22"/>
          <w:szCs w:val="22"/>
          <w:lang w:eastAsia="pl-PL"/>
        </w:rPr>
        <w:t>odwykonawców, którym w późniejszym okresie zamierza powierzyć realizację usługi</w:t>
      </w:r>
      <w:r w:rsidR="002954C5">
        <w:rPr>
          <w:rFonts w:ascii="Times New Roman" w:hAnsi="Times New Roman" w:cs="Times New Roman"/>
          <w:color w:val="auto"/>
          <w:kern w:val="0"/>
          <w:sz w:val="22"/>
          <w:szCs w:val="22"/>
          <w:lang w:eastAsia="pl-PL"/>
        </w:rPr>
        <w:t>.</w:t>
      </w:r>
    </w:p>
    <w:p w:rsidR="00BE436C" w:rsidRPr="00B01F48" w:rsidRDefault="005C6832" w:rsidP="002954C5">
      <w:pPr>
        <w:pStyle w:val="Tekstpodstawowy"/>
        <w:suppressAutoHyphens w:val="0"/>
        <w:autoSpaceDE/>
        <w:autoSpaceDN/>
        <w:spacing w:after="0"/>
        <w:ind w:left="709" w:hanging="709"/>
        <w:jc w:val="both"/>
        <w:textAlignment w:val="auto"/>
        <w:rPr>
          <w:rFonts w:ascii="Times New Roman" w:hAnsi="Times New Roman" w:cs="Times New Roman"/>
          <w:bCs/>
          <w:sz w:val="22"/>
          <w:szCs w:val="22"/>
        </w:rPr>
      </w:pPr>
      <w:r>
        <w:rPr>
          <w:rFonts w:ascii="Times New Roman" w:hAnsi="Times New Roman" w:cs="Times New Roman"/>
          <w:sz w:val="22"/>
          <w:szCs w:val="22"/>
        </w:rPr>
        <w:t>11</w:t>
      </w:r>
      <w:r w:rsidR="002954C5">
        <w:rPr>
          <w:rFonts w:ascii="Times New Roman" w:hAnsi="Times New Roman" w:cs="Times New Roman"/>
          <w:sz w:val="22"/>
          <w:szCs w:val="22"/>
        </w:rPr>
        <w:t xml:space="preserve">. </w:t>
      </w:r>
      <w:r w:rsidR="00BE436C" w:rsidRPr="002954C5">
        <w:rPr>
          <w:rFonts w:ascii="Times New Roman" w:hAnsi="Times New Roman" w:cs="Times New Roman"/>
          <w:bCs/>
          <w:sz w:val="22"/>
          <w:szCs w:val="22"/>
        </w:rPr>
        <w:t>Zamawiający nie dopuszcza składania ofert częściowych ani wariantowych.</w:t>
      </w:r>
    </w:p>
    <w:p w:rsidR="002D7119" w:rsidRDefault="002D7119" w:rsidP="002954C5">
      <w:pPr>
        <w:pStyle w:val="Textbody"/>
        <w:tabs>
          <w:tab w:val="left" w:pos="-1767"/>
          <w:tab w:val="left" w:pos="786"/>
        </w:tabs>
        <w:rPr>
          <w:szCs w:val="22"/>
          <w:u w:val="single"/>
          <w:shd w:val="clear" w:color="auto" w:fill="FFFF00"/>
        </w:rPr>
      </w:pPr>
    </w:p>
    <w:p w:rsidR="002D7119" w:rsidRDefault="003812BE" w:rsidP="009A1F90">
      <w:pPr>
        <w:pStyle w:val="Tekstpodstawowy22"/>
        <w:numPr>
          <w:ilvl w:val="0"/>
          <w:numId w:val="122"/>
        </w:numPr>
        <w:tabs>
          <w:tab w:val="left" w:pos="844"/>
        </w:tabs>
        <w:ind w:left="418" w:hanging="375"/>
        <w:rPr>
          <w:b/>
          <w:bCs/>
          <w:i w:val="0"/>
          <w:sz w:val="22"/>
          <w:szCs w:val="22"/>
          <w:u w:val="single"/>
        </w:rPr>
      </w:pPr>
      <w:r>
        <w:rPr>
          <w:b/>
          <w:bCs/>
          <w:i w:val="0"/>
          <w:sz w:val="22"/>
          <w:szCs w:val="22"/>
          <w:u w:val="single"/>
        </w:rPr>
        <w:t>WARUNKI UDZIAŁU W POSTĘPOWANIU :</w:t>
      </w:r>
    </w:p>
    <w:p w:rsidR="002D7119" w:rsidRPr="005B0F2B" w:rsidRDefault="006B0259" w:rsidP="005B0F2B">
      <w:pPr>
        <w:suppressAutoHyphens w:val="0"/>
        <w:adjustRightInd w:val="0"/>
        <w:jc w:val="both"/>
        <w:textAlignment w:val="auto"/>
        <w:rPr>
          <w:rFonts w:ascii="Times New Roman" w:eastAsia="SimSun" w:hAnsi="Times New Roman" w:cs="Times New Roman"/>
          <w:color w:val="auto"/>
          <w:kern w:val="0"/>
          <w:sz w:val="22"/>
          <w:szCs w:val="22"/>
        </w:rPr>
      </w:pPr>
      <w:r w:rsidRPr="006B0259">
        <w:rPr>
          <w:rFonts w:ascii="Times New Roman" w:eastAsia="SimSun" w:hAnsi="Times New Roman" w:cs="Times New Roman"/>
          <w:color w:val="auto"/>
          <w:kern w:val="0"/>
          <w:sz w:val="22"/>
          <w:szCs w:val="22"/>
        </w:rPr>
        <w:t xml:space="preserve">O udzielenie zamówienia mogą ubiegać się Wykonawcy, którzy spełniają </w:t>
      </w:r>
      <w:r w:rsidR="000C37AE">
        <w:rPr>
          <w:rFonts w:ascii="Times New Roman" w:eastAsia="SimSun" w:hAnsi="Times New Roman" w:cs="Times New Roman"/>
          <w:color w:val="auto"/>
          <w:kern w:val="0"/>
          <w:sz w:val="22"/>
          <w:szCs w:val="22"/>
        </w:rPr>
        <w:t xml:space="preserve">poniższe </w:t>
      </w:r>
      <w:r w:rsidRPr="006B0259">
        <w:rPr>
          <w:rFonts w:ascii="Times New Roman" w:eastAsia="SimSun" w:hAnsi="Times New Roman" w:cs="Times New Roman"/>
          <w:color w:val="auto"/>
          <w:kern w:val="0"/>
          <w:sz w:val="22"/>
          <w:szCs w:val="22"/>
        </w:rPr>
        <w:t>warunki udziału</w:t>
      </w:r>
      <w:r>
        <w:rPr>
          <w:rFonts w:ascii="Times New Roman" w:eastAsia="SimSun" w:hAnsi="Times New Roman" w:cs="Times New Roman"/>
          <w:color w:val="auto"/>
          <w:kern w:val="0"/>
          <w:sz w:val="22"/>
          <w:szCs w:val="22"/>
        </w:rPr>
        <w:t xml:space="preserve"> </w:t>
      </w:r>
      <w:r w:rsidRPr="006B0259">
        <w:rPr>
          <w:rFonts w:ascii="Times New Roman" w:eastAsia="SimSun" w:hAnsi="Times New Roman" w:cs="Times New Roman"/>
          <w:color w:val="auto"/>
          <w:kern w:val="0"/>
          <w:sz w:val="22"/>
          <w:szCs w:val="22"/>
        </w:rPr>
        <w:t>w</w:t>
      </w:r>
      <w:r w:rsidR="000C37AE">
        <w:rPr>
          <w:rFonts w:ascii="Times New Roman" w:eastAsia="SimSun" w:hAnsi="Times New Roman" w:cs="Times New Roman"/>
          <w:color w:val="auto"/>
          <w:kern w:val="0"/>
          <w:sz w:val="22"/>
          <w:szCs w:val="22"/>
        </w:rPr>
        <w:t xml:space="preserve">             </w:t>
      </w:r>
      <w:r w:rsidRPr="006B0259">
        <w:rPr>
          <w:rFonts w:ascii="Times New Roman" w:eastAsia="SimSun" w:hAnsi="Times New Roman" w:cs="Times New Roman"/>
          <w:color w:val="auto"/>
          <w:kern w:val="0"/>
          <w:sz w:val="22"/>
          <w:szCs w:val="22"/>
        </w:rPr>
        <w:t xml:space="preserve"> postępowani</w:t>
      </w:r>
      <w:r w:rsidR="00917FBA">
        <w:rPr>
          <w:rFonts w:ascii="Times New Roman" w:eastAsia="SimSun" w:hAnsi="Times New Roman" w:cs="Times New Roman"/>
          <w:color w:val="auto"/>
          <w:kern w:val="0"/>
          <w:sz w:val="22"/>
          <w:szCs w:val="22"/>
        </w:rPr>
        <w:t>u</w:t>
      </w:r>
      <w:r w:rsidR="005C6832">
        <w:rPr>
          <w:rFonts w:ascii="Times New Roman" w:eastAsia="SimSun" w:hAnsi="Times New Roman" w:cs="Times New Roman"/>
          <w:color w:val="auto"/>
          <w:kern w:val="0"/>
          <w:sz w:val="22"/>
          <w:szCs w:val="22"/>
        </w:rPr>
        <w:t>.</w:t>
      </w:r>
    </w:p>
    <w:p w:rsidR="006B0259" w:rsidRDefault="006B0259">
      <w:pPr>
        <w:tabs>
          <w:tab w:val="left" w:pos="426"/>
        </w:tabs>
        <w:autoSpaceDE/>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1. Warunki udziału w postępowaniu</w:t>
      </w:r>
      <w:r w:rsidR="00CB433B">
        <w:rPr>
          <w:rFonts w:ascii="Times New Roman" w:hAnsi="Times New Roman" w:cs="Times New Roman"/>
          <w:b/>
          <w:color w:val="auto"/>
          <w:kern w:val="0"/>
          <w:sz w:val="22"/>
          <w:szCs w:val="22"/>
          <w:lang w:eastAsia="ar-SA"/>
        </w:rPr>
        <w:t xml:space="preserve">: </w:t>
      </w:r>
    </w:p>
    <w:p w:rsidR="00FD6773" w:rsidRPr="0012117B" w:rsidRDefault="00B01F48" w:rsidP="00B01F48">
      <w:pPr>
        <w:pStyle w:val="Akapitzlist"/>
        <w:numPr>
          <w:ilvl w:val="1"/>
          <w:numId w:val="128"/>
        </w:numPr>
        <w:tabs>
          <w:tab w:val="left" w:pos="709"/>
        </w:tabs>
        <w:ind w:left="426" w:hanging="426"/>
        <w:jc w:val="both"/>
        <w:textAlignment w:val="auto"/>
        <w:rPr>
          <w:sz w:val="22"/>
          <w:szCs w:val="22"/>
        </w:rPr>
      </w:pPr>
      <w:r>
        <w:rPr>
          <w:sz w:val="22"/>
          <w:szCs w:val="22"/>
        </w:rPr>
        <w:t xml:space="preserve"> </w:t>
      </w:r>
      <w:r w:rsidR="00CB433B">
        <w:rPr>
          <w:sz w:val="22"/>
          <w:szCs w:val="22"/>
        </w:rPr>
        <w:t>W zakresie</w:t>
      </w:r>
      <w:r>
        <w:rPr>
          <w:sz w:val="22"/>
          <w:szCs w:val="22"/>
        </w:rPr>
        <w:t xml:space="preserve"> </w:t>
      </w:r>
      <w:r w:rsidR="00CB433B">
        <w:rPr>
          <w:sz w:val="22"/>
          <w:szCs w:val="22"/>
        </w:rPr>
        <w:t>k</w:t>
      </w:r>
      <w:r w:rsidR="0012117B" w:rsidRPr="0012117B">
        <w:rPr>
          <w:sz w:val="22"/>
          <w:szCs w:val="22"/>
        </w:rPr>
        <w:t>ompetencji lub uprawnień do prowadzenia określonej działalności zawodowej</w:t>
      </w:r>
      <w:r w:rsidR="00283D96">
        <w:rPr>
          <w:sz w:val="22"/>
          <w:szCs w:val="22"/>
        </w:rPr>
        <w:t>:</w:t>
      </w:r>
    </w:p>
    <w:p w:rsidR="0012117B" w:rsidRPr="0012117B" w:rsidRDefault="0012117B" w:rsidP="0012117B">
      <w:pPr>
        <w:pStyle w:val="Akapitzlist"/>
        <w:tabs>
          <w:tab w:val="left" w:pos="426"/>
        </w:tabs>
        <w:ind w:left="567"/>
        <w:jc w:val="both"/>
        <w:textAlignment w:val="auto"/>
        <w:rPr>
          <w:sz w:val="22"/>
          <w:szCs w:val="22"/>
        </w:rPr>
      </w:pPr>
      <w:r w:rsidRPr="0012117B">
        <w:rPr>
          <w:sz w:val="22"/>
          <w:szCs w:val="22"/>
        </w:rPr>
        <w:t>Zamawiający żąda by Wykonawca był wpisany do rejestru przedsiębiorców telekomunikacyjnych zgodnie z art. 10 ust. 1 ustawy z dnia 16 lipca 2004r. Prawo telekomunikacyjne (</w:t>
      </w:r>
      <w:proofErr w:type="spellStart"/>
      <w:r w:rsidRPr="0012117B">
        <w:rPr>
          <w:sz w:val="22"/>
          <w:szCs w:val="22"/>
        </w:rPr>
        <w:t>t.j</w:t>
      </w:r>
      <w:proofErr w:type="spellEnd"/>
      <w:r w:rsidRPr="0012117B">
        <w:rPr>
          <w:sz w:val="22"/>
          <w:szCs w:val="22"/>
        </w:rPr>
        <w:t>. z 2016r. poz. 1489 ze zm.)</w:t>
      </w:r>
      <w:r w:rsidR="005C6832">
        <w:rPr>
          <w:sz w:val="22"/>
          <w:szCs w:val="22"/>
        </w:rPr>
        <w:t>;</w:t>
      </w:r>
    </w:p>
    <w:p w:rsidR="002D7119" w:rsidRPr="006543A8" w:rsidRDefault="006B0259" w:rsidP="00B01F48">
      <w:pPr>
        <w:pStyle w:val="Akapitzlist"/>
        <w:numPr>
          <w:ilvl w:val="1"/>
          <w:numId w:val="128"/>
        </w:numPr>
        <w:tabs>
          <w:tab w:val="left" w:pos="567"/>
        </w:tabs>
        <w:ind w:left="851" w:hanging="851"/>
        <w:jc w:val="both"/>
        <w:textAlignment w:val="auto"/>
      </w:pPr>
      <w:r>
        <w:rPr>
          <w:kern w:val="0"/>
          <w:sz w:val="22"/>
          <w:szCs w:val="22"/>
          <w:lang w:eastAsia="ar-SA"/>
        </w:rPr>
        <w:t>Zdolność techniczna i zawodowa</w:t>
      </w:r>
      <w:r w:rsidR="002C416E">
        <w:rPr>
          <w:kern w:val="0"/>
          <w:sz w:val="22"/>
          <w:szCs w:val="22"/>
          <w:lang w:eastAsia="ar-SA"/>
        </w:rPr>
        <w:t>:</w:t>
      </w:r>
    </w:p>
    <w:p w:rsidR="006543A8" w:rsidRPr="00CB433B" w:rsidRDefault="006543A8" w:rsidP="00CB433B">
      <w:pPr>
        <w:widowControl w:val="0"/>
        <w:tabs>
          <w:tab w:val="left" w:pos="709"/>
        </w:tabs>
        <w:suppressAutoHyphens w:val="0"/>
        <w:autoSpaceDE/>
        <w:ind w:left="567"/>
        <w:jc w:val="both"/>
        <w:textAlignment w:val="auto"/>
        <w:rPr>
          <w:rFonts w:ascii="Times New Roman" w:hAnsi="Times New Roman" w:cs="Times New Roman"/>
          <w:bCs/>
          <w:color w:val="auto"/>
          <w:sz w:val="22"/>
          <w:szCs w:val="22"/>
        </w:rPr>
      </w:pPr>
      <w:r w:rsidRPr="00CB13E4">
        <w:rPr>
          <w:rFonts w:ascii="Times New Roman" w:hAnsi="Times New Roman" w:cs="Times New Roman"/>
          <w:bCs/>
          <w:color w:val="auto"/>
          <w:sz w:val="22"/>
          <w:szCs w:val="22"/>
        </w:rPr>
        <w:t>Zamawiający żąda, by Wykonawca wykazał, że</w:t>
      </w:r>
      <w:r w:rsidR="00CB433B">
        <w:rPr>
          <w:rFonts w:ascii="Times New Roman" w:hAnsi="Times New Roman" w:cs="Times New Roman"/>
          <w:bCs/>
          <w:color w:val="auto"/>
          <w:sz w:val="22"/>
          <w:szCs w:val="22"/>
        </w:rPr>
        <w:t xml:space="preserve"> </w:t>
      </w:r>
      <w:r w:rsidRPr="00CB13E4">
        <w:rPr>
          <w:rFonts w:ascii="Times New Roman" w:hAnsi="Times New Roman" w:cs="Times New Roman"/>
          <w:bCs/>
          <w:color w:val="auto"/>
          <w:sz w:val="22"/>
          <w:szCs w:val="22"/>
        </w:rPr>
        <w:t xml:space="preserve">posiada </w:t>
      </w:r>
      <w:r>
        <w:rPr>
          <w:rFonts w:ascii="Times New Roman" w:hAnsi="Times New Roman" w:cs="Times New Roman"/>
          <w:bCs/>
          <w:color w:val="auto"/>
          <w:sz w:val="22"/>
          <w:szCs w:val="22"/>
        </w:rPr>
        <w:t xml:space="preserve">doświadczenie </w:t>
      </w:r>
      <w:r w:rsidRPr="00CB13E4">
        <w:rPr>
          <w:rFonts w:ascii="Times New Roman" w:hAnsi="Times New Roman" w:cs="Times New Roman"/>
          <w:color w:val="auto"/>
          <w:sz w:val="22"/>
          <w:szCs w:val="22"/>
        </w:rPr>
        <w:t>w okresie ostatnich 3 lat przed upływem terminu składania ofert, a jeżeli okres prowadzenia działalności jest krótszy – w tym okresie</w:t>
      </w:r>
      <w:r>
        <w:rPr>
          <w:rFonts w:ascii="Times New Roman" w:hAnsi="Times New Roman" w:cs="Times New Roman"/>
          <w:color w:val="auto"/>
          <w:sz w:val="22"/>
          <w:szCs w:val="22"/>
        </w:rPr>
        <w:t xml:space="preserve"> w zakresie należytego wykonania a w przypadku świadczeń okresowych lub ciągłych ró</w:t>
      </w:r>
      <w:r>
        <w:rPr>
          <w:rFonts w:ascii="Times New Roman" w:hAnsi="Times New Roman" w:cs="Times New Roman"/>
          <w:color w:val="auto"/>
          <w:sz w:val="22"/>
          <w:szCs w:val="22"/>
        </w:rPr>
        <w:t>w</w:t>
      </w:r>
      <w:r>
        <w:rPr>
          <w:rFonts w:ascii="Times New Roman" w:hAnsi="Times New Roman" w:cs="Times New Roman"/>
          <w:color w:val="auto"/>
          <w:sz w:val="22"/>
          <w:szCs w:val="22"/>
        </w:rPr>
        <w:t xml:space="preserve">nież wykonywania </w:t>
      </w:r>
      <w:r w:rsidRPr="00E863C7">
        <w:rPr>
          <w:rFonts w:ascii="Times New Roman" w:hAnsi="Times New Roman" w:cs="Times New Roman"/>
          <w:bCs/>
          <w:sz w:val="22"/>
          <w:szCs w:val="22"/>
        </w:rPr>
        <w:t xml:space="preserve">co najmniej </w:t>
      </w:r>
      <w:r w:rsidR="0012117B">
        <w:rPr>
          <w:rFonts w:ascii="Times New Roman" w:hAnsi="Times New Roman" w:cs="Times New Roman"/>
          <w:b/>
          <w:bCs/>
          <w:sz w:val="22"/>
          <w:szCs w:val="22"/>
        </w:rPr>
        <w:t xml:space="preserve">trzech </w:t>
      </w:r>
      <w:r w:rsidRPr="00E863C7">
        <w:rPr>
          <w:rFonts w:ascii="Times New Roman" w:hAnsi="Times New Roman" w:cs="Times New Roman"/>
          <w:b/>
          <w:bCs/>
          <w:sz w:val="22"/>
          <w:szCs w:val="22"/>
        </w:rPr>
        <w:t xml:space="preserve"> usług </w:t>
      </w:r>
      <w:r w:rsidR="0012117B">
        <w:rPr>
          <w:rFonts w:ascii="Times New Roman" w:hAnsi="Times New Roman" w:cs="Times New Roman"/>
          <w:bCs/>
          <w:sz w:val="22"/>
          <w:szCs w:val="22"/>
        </w:rPr>
        <w:t xml:space="preserve">w zakresie </w:t>
      </w:r>
      <w:r w:rsidR="00B01F48">
        <w:rPr>
          <w:rFonts w:ascii="Times New Roman" w:hAnsi="Times New Roman" w:cs="Times New Roman"/>
          <w:bCs/>
          <w:sz w:val="22"/>
          <w:szCs w:val="22"/>
        </w:rPr>
        <w:t xml:space="preserve">świadczenia usług </w:t>
      </w:r>
      <w:r w:rsidR="0012117B">
        <w:rPr>
          <w:rFonts w:ascii="Times New Roman" w:hAnsi="Times New Roman" w:cs="Times New Roman"/>
          <w:bCs/>
          <w:sz w:val="22"/>
          <w:szCs w:val="22"/>
        </w:rPr>
        <w:t xml:space="preserve">dzierżawy </w:t>
      </w:r>
      <w:r w:rsidR="00B01F48">
        <w:rPr>
          <w:rFonts w:ascii="Times New Roman" w:hAnsi="Times New Roman" w:cs="Times New Roman"/>
          <w:bCs/>
          <w:sz w:val="22"/>
          <w:szCs w:val="22"/>
        </w:rPr>
        <w:t>krajowych ł</w:t>
      </w:r>
      <w:r w:rsidR="00B01F48">
        <w:rPr>
          <w:rFonts w:ascii="Times New Roman" w:hAnsi="Times New Roman" w:cs="Times New Roman"/>
          <w:bCs/>
          <w:sz w:val="22"/>
          <w:szCs w:val="22"/>
        </w:rPr>
        <w:t>ą</w:t>
      </w:r>
      <w:r w:rsidR="00B01F48">
        <w:rPr>
          <w:rFonts w:ascii="Times New Roman" w:hAnsi="Times New Roman" w:cs="Times New Roman"/>
          <w:bCs/>
          <w:sz w:val="22"/>
          <w:szCs w:val="22"/>
        </w:rPr>
        <w:t xml:space="preserve">czy </w:t>
      </w:r>
      <w:r w:rsidR="005C6832">
        <w:rPr>
          <w:rFonts w:ascii="Times New Roman" w:hAnsi="Times New Roman" w:cs="Times New Roman"/>
          <w:bCs/>
          <w:sz w:val="22"/>
          <w:szCs w:val="22"/>
        </w:rPr>
        <w:t>cyfrowych</w:t>
      </w:r>
      <w:r w:rsidR="002C416E">
        <w:rPr>
          <w:rFonts w:ascii="Times New Roman" w:hAnsi="Times New Roman" w:cs="Times New Roman"/>
          <w:bCs/>
          <w:sz w:val="22"/>
          <w:szCs w:val="22"/>
        </w:rPr>
        <w:t>,</w:t>
      </w:r>
      <w:r>
        <w:rPr>
          <w:rFonts w:ascii="Times New Roman" w:hAnsi="Times New Roman" w:cs="Times New Roman"/>
          <w:color w:val="auto"/>
          <w:sz w:val="22"/>
          <w:szCs w:val="22"/>
        </w:rPr>
        <w:t xml:space="preserve"> każda w ramach jednego kontraktu </w:t>
      </w:r>
      <w:r w:rsidRPr="00D14278">
        <w:rPr>
          <w:rFonts w:ascii="Times New Roman" w:hAnsi="Times New Roman" w:cs="Times New Roman"/>
          <w:color w:val="auto"/>
          <w:sz w:val="22"/>
          <w:szCs w:val="22"/>
        </w:rPr>
        <w:t xml:space="preserve">o wartości </w:t>
      </w:r>
      <w:r w:rsidR="004C78EC">
        <w:rPr>
          <w:rFonts w:ascii="Times New Roman" w:hAnsi="Times New Roman" w:cs="Times New Roman"/>
          <w:color w:val="auto"/>
          <w:sz w:val="22"/>
          <w:szCs w:val="22"/>
        </w:rPr>
        <w:t>co najmniej</w:t>
      </w:r>
      <w:r w:rsidRPr="00D14278">
        <w:rPr>
          <w:rFonts w:ascii="Times New Roman" w:hAnsi="Times New Roman" w:cs="Times New Roman"/>
          <w:color w:val="auto"/>
          <w:sz w:val="22"/>
          <w:szCs w:val="22"/>
        </w:rPr>
        <w:t xml:space="preserve"> </w:t>
      </w:r>
      <w:r w:rsidR="005C6832">
        <w:rPr>
          <w:rFonts w:ascii="Times New Roman" w:hAnsi="Times New Roman" w:cs="Times New Roman"/>
          <w:color w:val="auto"/>
          <w:sz w:val="22"/>
          <w:szCs w:val="22"/>
        </w:rPr>
        <w:t>1</w:t>
      </w:r>
      <w:r w:rsidR="00B01F48">
        <w:rPr>
          <w:rFonts w:ascii="Times New Roman" w:hAnsi="Times New Roman" w:cs="Times New Roman"/>
          <w:color w:val="auto"/>
          <w:sz w:val="22"/>
          <w:szCs w:val="22"/>
        </w:rPr>
        <w:t>0</w:t>
      </w:r>
      <w:r w:rsidRPr="00D14278">
        <w:rPr>
          <w:rFonts w:ascii="Times New Roman" w:hAnsi="Times New Roman" w:cs="Times New Roman"/>
          <w:color w:val="auto"/>
          <w:sz w:val="22"/>
          <w:szCs w:val="22"/>
        </w:rPr>
        <w:t>0 000,00</w:t>
      </w:r>
      <w:r w:rsidRPr="00CB13E4">
        <w:rPr>
          <w:rFonts w:ascii="Times New Roman" w:hAnsi="Times New Roman" w:cs="Times New Roman"/>
          <w:color w:val="auto"/>
          <w:sz w:val="22"/>
          <w:szCs w:val="22"/>
        </w:rPr>
        <w:t xml:space="preserve"> PLN brutto</w:t>
      </w:r>
      <w:r w:rsidR="002C416E">
        <w:rPr>
          <w:rFonts w:ascii="Times New Roman" w:hAnsi="Times New Roman" w:cs="Times New Roman"/>
          <w:color w:val="auto"/>
          <w:sz w:val="22"/>
          <w:szCs w:val="22"/>
        </w:rPr>
        <w:t>.</w:t>
      </w:r>
    </w:p>
    <w:p w:rsidR="006543A8" w:rsidRDefault="006543A8" w:rsidP="00B01F48">
      <w:pPr>
        <w:widowControl w:val="0"/>
        <w:tabs>
          <w:tab w:val="left" w:pos="360"/>
        </w:tabs>
        <w:suppressAutoHyphens w:val="0"/>
        <w:autoSpaceDE/>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W przypadku usług nadal wykonywanych Wykonawca powinien wykazać, że wykonana część kontraktu opiewa na kwotę nie niższą niż wskazana powyżej.</w:t>
      </w:r>
    </w:p>
    <w:p w:rsidR="005C6832" w:rsidRDefault="005C6832" w:rsidP="005C6832">
      <w:pPr>
        <w:pStyle w:val="ust"/>
        <w:tabs>
          <w:tab w:val="left" w:pos="1005"/>
        </w:tabs>
        <w:spacing w:before="0"/>
        <w:ind w:left="579" w:firstLine="0"/>
        <w:rPr>
          <w:b/>
          <w:bCs/>
          <w:sz w:val="22"/>
          <w:szCs w:val="22"/>
          <w:u w:val="single"/>
        </w:rPr>
      </w:pPr>
    </w:p>
    <w:p w:rsidR="002D7119" w:rsidRDefault="003812BE">
      <w:pPr>
        <w:pStyle w:val="ust"/>
        <w:numPr>
          <w:ilvl w:val="0"/>
          <w:numId w:val="22"/>
        </w:numPr>
        <w:tabs>
          <w:tab w:val="left" w:pos="1005"/>
        </w:tabs>
        <w:spacing w:before="0"/>
        <w:ind w:left="579" w:hanging="579"/>
        <w:rPr>
          <w:b/>
          <w:bCs/>
          <w:sz w:val="22"/>
          <w:szCs w:val="22"/>
          <w:u w:val="single"/>
        </w:rPr>
      </w:pPr>
      <w:r>
        <w:rPr>
          <w:b/>
          <w:bCs/>
          <w:sz w:val="22"/>
          <w:szCs w:val="22"/>
          <w:u w:val="single"/>
        </w:rPr>
        <w:t>PODSTAWY WYKLUCZENIA:</w:t>
      </w:r>
    </w:p>
    <w:p w:rsidR="002D7119" w:rsidRDefault="003812BE">
      <w:pPr>
        <w:pStyle w:val="ust"/>
        <w:tabs>
          <w:tab w:val="left" w:pos="426"/>
        </w:tabs>
        <w:spacing w:before="0"/>
        <w:ind w:left="0" w:firstLine="0"/>
        <w:rPr>
          <w:sz w:val="22"/>
          <w:szCs w:val="22"/>
        </w:rPr>
      </w:pPr>
      <w:r>
        <w:rPr>
          <w:sz w:val="22"/>
          <w:szCs w:val="22"/>
        </w:rPr>
        <w:t>O udzielenie przedmiotowego zamówienia mogą ubiegać się Wykonawcy, którzy nie podlegają wykluczeniu na podstawie art. 24 ust. 1 pkt 12 – 23 ustawy or</w:t>
      </w:r>
      <w:r w:rsidR="002C416E">
        <w:rPr>
          <w:sz w:val="22"/>
          <w:szCs w:val="22"/>
        </w:rPr>
        <w:t>a</w:t>
      </w:r>
      <w:r w:rsidR="00CB0FBA">
        <w:rPr>
          <w:sz w:val="22"/>
          <w:szCs w:val="22"/>
        </w:rPr>
        <w:t>z art. 24 ust. 5 pkt 1 i pkt 8 U</w:t>
      </w:r>
      <w:r w:rsidR="002C416E">
        <w:rPr>
          <w:sz w:val="22"/>
          <w:szCs w:val="22"/>
        </w:rPr>
        <w:t>stawy</w:t>
      </w:r>
      <w:r w:rsidR="00CB0FBA">
        <w:rPr>
          <w:sz w:val="22"/>
          <w:szCs w:val="22"/>
        </w:rPr>
        <w:t>.</w:t>
      </w:r>
    </w:p>
    <w:p w:rsidR="004C78EC" w:rsidRDefault="004C78EC" w:rsidP="00455F1D">
      <w:pPr>
        <w:pStyle w:val="ust"/>
        <w:spacing w:before="0" w:after="0"/>
        <w:ind w:left="425" w:right="-170" w:hanging="425"/>
        <w:rPr>
          <w:b/>
          <w:bCs/>
          <w:sz w:val="22"/>
          <w:szCs w:val="22"/>
        </w:rPr>
      </w:pPr>
    </w:p>
    <w:p w:rsidR="004C78EC" w:rsidRDefault="004C78EC" w:rsidP="00455F1D">
      <w:pPr>
        <w:pStyle w:val="ust"/>
        <w:spacing w:before="0" w:after="0"/>
        <w:ind w:left="425" w:right="-170" w:hanging="425"/>
        <w:rPr>
          <w:b/>
          <w:bCs/>
          <w:sz w:val="22"/>
          <w:szCs w:val="22"/>
        </w:rPr>
      </w:pPr>
    </w:p>
    <w:p w:rsidR="004C78EC" w:rsidRDefault="004C78EC" w:rsidP="00455F1D">
      <w:pPr>
        <w:pStyle w:val="ust"/>
        <w:spacing w:before="0" w:after="0"/>
        <w:ind w:left="425" w:right="-170" w:hanging="425"/>
        <w:rPr>
          <w:b/>
          <w:bCs/>
          <w:sz w:val="22"/>
          <w:szCs w:val="22"/>
        </w:rPr>
      </w:pPr>
    </w:p>
    <w:p w:rsidR="00455F1D" w:rsidRPr="00455F1D" w:rsidRDefault="003812BE" w:rsidP="00455F1D">
      <w:pPr>
        <w:pStyle w:val="ust"/>
        <w:spacing w:before="0" w:after="0"/>
        <w:ind w:left="425" w:right="-170" w:hanging="425"/>
        <w:rPr>
          <w:color w:val="000000" w:themeColor="text1"/>
        </w:rPr>
      </w:pPr>
      <w:r>
        <w:rPr>
          <w:b/>
          <w:bCs/>
          <w:sz w:val="22"/>
          <w:szCs w:val="22"/>
        </w:rPr>
        <w:lastRenderedPageBreak/>
        <w:t xml:space="preserve">V. </w:t>
      </w:r>
      <w:r w:rsidRPr="00455F1D">
        <w:rPr>
          <w:b/>
          <w:bCs/>
          <w:iCs/>
          <w:color w:val="000000" w:themeColor="text1"/>
          <w:sz w:val="22"/>
          <w:szCs w:val="22"/>
          <w:u w:val="single"/>
        </w:rPr>
        <w:t>WYKAZ OŚWIADCZEŃ I DOKUMENTÓW POTWIERDZAJĄCYCH SPEŁNIANIE    WARUNKÓW UDZIAŁU W POSTĘPOWANIU ORAZ BRAK PODSTAW WYKLUCZENIA</w:t>
      </w:r>
      <w:r w:rsidR="00455F1D" w:rsidRPr="00455F1D">
        <w:rPr>
          <w:b/>
          <w:bCs/>
          <w:color w:val="000000" w:themeColor="text1"/>
          <w:sz w:val="22"/>
          <w:szCs w:val="22"/>
          <w:u w:val="single"/>
        </w:rPr>
        <w:t>:</w:t>
      </w:r>
    </w:p>
    <w:p w:rsidR="002D7119" w:rsidRDefault="003812BE" w:rsidP="00EA6932">
      <w:pPr>
        <w:pStyle w:val="ust"/>
        <w:numPr>
          <w:ilvl w:val="0"/>
          <w:numId w:val="133"/>
        </w:numPr>
        <w:tabs>
          <w:tab w:val="left" w:pos="426"/>
        </w:tabs>
        <w:spacing w:before="0" w:after="0"/>
        <w:ind w:left="426" w:hanging="426"/>
        <w:rPr>
          <w:bCs/>
          <w:color w:val="000000" w:themeColor="text1"/>
          <w:sz w:val="22"/>
          <w:szCs w:val="22"/>
        </w:rPr>
      </w:pPr>
      <w:r>
        <w:rPr>
          <w:b/>
          <w:bCs/>
          <w:color w:val="000000"/>
          <w:sz w:val="22"/>
          <w:szCs w:val="22"/>
        </w:rPr>
        <w:t xml:space="preserve">W celu potwierdzenia warunków udziału w postępowaniu określonych w Rozdz. III oraz w celu wykazania braku podstaw do wykluczenia określonych </w:t>
      </w:r>
      <w:r w:rsidR="00CB433B">
        <w:rPr>
          <w:b/>
          <w:bCs/>
          <w:color w:val="000000"/>
          <w:sz w:val="22"/>
          <w:szCs w:val="22"/>
        </w:rPr>
        <w:t xml:space="preserve">w Rozdz. IV Wykonawca złoży </w:t>
      </w:r>
      <w:r w:rsidR="00AC0C95" w:rsidRPr="00AC0C95">
        <w:rPr>
          <w:bCs/>
          <w:color w:val="000000"/>
          <w:sz w:val="22"/>
          <w:szCs w:val="22"/>
        </w:rPr>
        <w:t xml:space="preserve"> </w:t>
      </w:r>
      <w:r w:rsidR="00CB433B">
        <w:rPr>
          <w:bCs/>
          <w:color w:val="000000"/>
          <w:sz w:val="22"/>
          <w:szCs w:val="22"/>
        </w:rPr>
        <w:t>aktualne na dzień składania ofert</w:t>
      </w:r>
      <w:r w:rsidR="00AC0C95">
        <w:rPr>
          <w:bCs/>
          <w:color w:val="000000"/>
          <w:sz w:val="22"/>
          <w:szCs w:val="22"/>
        </w:rPr>
        <w:t xml:space="preserve"> </w:t>
      </w:r>
      <w:r w:rsidR="00AC0C95">
        <w:rPr>
          <w:b/>
          <w:bCs/>
          <w:color w:val="000000"/>
          <w:sz w:val="22"/>
          <w:szCs w:val="22"/>
        </w:rPr>
        <w:t>oświadczenie</w:t>
      </w:r>
      <w:r w:rsidR="00AC0C95">
        <w:rPr>
          <w:bCs/>
          <w:color w:val="000000"/>
          <w:sz w:val="22"/>
          <w:szCs w:val="22"/>
        </w:rPr>
        <w:t xml:space="preserve">, </w:t>
      </w:r>
      <w:r w:rsidR="00AC0C95" w:rsidRPr="00DA5AD4">
        <w:rPr>
          <w:bCs/>
          <w:color w:val="000000" w:themeColor="text1"/>
          <w:sz w:val="22"/>
          <w:szCs w:val="22"/>
        </w:rPr>
        <w:t xml:space="preserve">w zakresie wskazanym przez Zamawiającego  w SIWZ, </w:t>
      </w:r>
      <w:r w:rsidR="00AC0C95" w:rsidRPr="00DA5AD4">
        <w:rPr>
          <w:b/>
          <w:bCs/>
          <w:color w:val="000000" w:themeColor="text1"/>
          <w:sz w:val="22"/>
          <w:szCs w:val="22"/>
        </w:rPr>
        <w:t xml:space="preserve">na formularzu Jednolitego Europejskiego Dokumentu Zamówienia,  </w:t>
      </w:r>
      <w:r w:rsidR="00AC0C95" w:rsidRPr="00DA5AD4">
        <w:rPr>
          <w:bCs/>
          <w:color w:val="000000" w:themeColor="text1"/>
          <w:sz w:val="22"/>
          <w:szCs w:val="22"/>
        </w:rPr>
        <w:t>sporządzonym zgodnie z</w:t>
      </w:r>
      <w:r w:rsidR="00851018">
        <w:rPr>
          <w:bCs/>
          <w:color w:val="000000" w:themeColor="text1"/>
          <w:sz w:val="22"/>
          <w:szCs w:val="22"/>
        </w:rPr>
        <w:t>e</w:t>
      </w:r>
      <w:r w:rsidR="00AC0C95" w:rsidRPr="00DA5AD4">
        <w:rPr>
          <w:bCs/>
          <w:color w:val="000000" w:themeColor="text1"/>
          <w:sz w:val="22"/>
          <w:szCs w:val="22"/>
        </w:rPr>
        <w:t xml:space="preserve"> wzorem standardowego formularza określonego w rozporządzeniu wykonawczym Komisji  Europejskiej wydanym na podstawie art. 59 ust. 2 dyrektywy 2014/24/UE oraz art. 80 ust. 3 dyrektywy </w:t>
      </w:r>
      <w:r w:rsidR="00CB433B">
        <w:rPr>
          <w:bCs/>
          <w:color w:val="000000" w:themeColor="text1"/>
          <w:sz w:val="22"/>
          <w:szCs w:val="22"/>
        </w:rPr>
        <w:t xml:space="preserve">2014/15/UE, zwanym dalej </w:t>
      </w:r>
      <w:r w:rsidR="00AC0C95" w:rsidRPr="00DA5AD4">
        <w:rPr>
          <w:bCs/>
          <w:color w:val="000000" w:themeColor="text1"/>
          <w:sz w:val="22"/>
          <w:szCs w:val="22"/>
        </w:rPr>
        <w:t xml:space="preserve"> </w:t>
      </w:r>
      <w:r w:rsidR="00AC0C95">
        <w:rPr>
          <w:bCs/>
          <w:color w:val="000000" w:themeColor="text1"/>
          <w:sz w:val="22"/>
          <w:szCs w:val="22"/>
        </w:rPr>
        <w:t xml:space="preserve">formularzem </w:t>
      </w:r>
      <w:r w:rsidR="00AC0C95" w:rsidRPr="00DA5AD4">
        <w:rPr>
          <w:bCs/>
          <w:color w:val="000000" w:themeColor="text1"/>
          <w:sz w:val="22"/>
          <w:szCs w:val="22"/>
        </w:rPr>
        <w:t>„JEDZ”</w:t>
      </w:r>
      <w:r w:rsidR="00851018">
        <w:rPr>
          <w:bCs/>
          <w:color w:val="000000" w:themeColor="text1"/>
          <w:sz w:val="22"/>
          <w:szCs w:val="22"/>
        </w:rPr>
        <w:t xml:space="preserve"> stanowiące</w:t>
      </w:r>
      <w:r w:rsidR="00AC0C95" w:rsidRPr="00DA5AD4">
        <w:rPr>
          <w:bCs/>
          <w:color w:val="000000" w:themeColor="text1"/>
          <w:sz w:val="22"/>
          <w:szCs w:val="22"/>
        </w:rPr>
        <w:t xml:space="preserve"> wstępne potwierdzenie, że Wykonawca nie podlega wykluczeniu oraz spełnia warunki udziału w postępowaniu. </w:t>
      </w:r>
      <w:r w:rsidR="00AC0C95">
        <w:rPr>
          <w:bCs/>
          <w:color w:val="000000" w:themeColor="text1"/>
          <w:sz w:val="22"/>
          <w:szCs w:val="22"/>
        </w:rPr>
        <w:t xml:space="preserve">Formularz </w:t>
      </w:r>
      <w:r w:rsidR="00AC0C95" w:rsidRPr="00DA5AD4">
        <w:rPr>
          <w:bCs/>
          <w:color w:val="000000" w:themeColor="text1"/>
          <w:sz w:val="22"/>
          <w:szCs w:val="22"/>
        </w:rPr>
        <w:t>JEDZ w formie elektronicznej d</w:t>
      </w:r>
      <w:r w:rsidR="002339AE">
        <w:rPr>
          <w:bCs/>
          <w:color w:val="000000" w:themeColor="text1"/>
          <w:sz w:val="22"/>
          <w:szCs w:val="22"/>
        </w:rPr>
        <w:t xml:space="preserve">ostępny </w:t>
      </w:r>
      <w:r w:rsidR="00CB433B">
        <w:rPr>
          <w:bCs/>
          <w:color w:val="000000" w:themeColor="text1"/>
          <w:sz w:val="22"/>
          <w:szCs w:val="22"/>
        </w:rPr>
        <w:t xml:space="preserve">jest </w:t>
      </w:r>
      <w:r w:rsidR="002339AE">
        <w:rPr>
          <w:bCs/>
          <w:color w:val="000000" w:themeColor="text1"/>
          <w:sz w:val="22"/>
          <w:szCs w:val="22"/>
        </w:rPr>
        <w:t xml:space="preserve">na stronie internetowej </w:t>
      </w:r>
      <w:r w:rsidR="002339AE" w:rsidRPr="002339AE">
        <w:rPr>
          <w:bCs/>
          <w:color w:val="000000" w:themeColor="text1"/>
          <w:sz w:val="22"/>
          <w:szCs w:val="22"/>
        </w:rPr>
        <w:t>https://ec.europa.eu/tools/espd/filter?lang=pl</w:t>
      </w:r>
      <w:r w:rsidR="002339AE">
        <w:rPr>
          <w:bCs/>
          <w:color w:val="000000" w:themeColor="text1"/>
          <w:sz w:val="22"/>
          <w:szCs w:val="22"/>
        </w:rPr>
        <w:t>.</w:t>
      </w:r>
      <w:r w:rsidR="00AC0C95" w:rsidRPr="002C25ED">
        <w:rPr>
          <w:bCs/>
          <w:color w:val="000000" w:themeColor="text1"/>
          <w:sz w:val="22"/>
          <w:szCs w:val="22"/>
        </w:rPr>
        <w:t xml:space="preserve"> </w:t>
      </w:r>
      <w:r w:rsidR="00AC0C95">
        <w:rPr>
          <w:bCs/>
          <w:color w:val="000000" w:themeColor="text1"/>
          <w:sz w:val="22"/>
          <w:szCs w:val="22"/>
        </w:rPr>
        <w:t xml:space="preserve">Instrukcja wypełnienia formularza JEDZ dostępna jest na stronie internetowej Urzędu Zamówień Publicznych </w:t>
      </w:r>
      <w:hyperlink r:id="rId9" w:history="1">
        <w:r w:rsidR="002C25ED" w:rsidRPr="002339AE">
          <w:rPr>
            <w:rStyle w:val="Hipercze"/>
            <w:bCs/>
            <w:color w:val="000000" w:themeColor="text1"/>
            <w:sz w:val="22"/>
            <w:szCs w:val="22"/>
            <w:u w:val="none"/>
          </w:rPr>
          <w:t>https://www.uzp.gov.pl/baza-wiedzy/jednolity-europejski-dokument-zamowienia</w:t>
        </w:r>
      </w:hyperlink>
      <w:r w:rsidR="00AC0C95" w:rsidRPr="002339AE">
        <w:rPr>
          <w:bCs/>
          <w:color w:val="000000" w:themeColor="text1"/>
          <w:sz w:val="22"/>
          <w:szCs w:val="22"/>
        </w:rPr>
        <w:t>.</w:t>
      </w:r>
    </w:p>
    <w:p w:rsidR="00732152" w:rsidRPr="0076710E" w:rsidRDefault="007753FE" w:rsidP="0076710E">
      <w:pPr>
        <w:pStyle w:val="ust"/>
        <w:tabs>
          <w:tab w:val="left" w:pos="426"/>
        </w:tabs>
        <w:spacing w:before="0" w:after="0"/>
        <w:ind w:left="0" w:firstLine="0"/>
        <w:rPr>
          <w:b/>
          <w:bCs/>
          <w:sz w:val="22"/>
          <w:szCs w:val="22"/>
        </w:rPr>
      </w:pPr>
      <w:r w:rsidRPr="0076710E">
        <w:rPr>
          <w:b/>
          <w:bCs/>
          <w:sz w:val="22"/>
          <w:szCs w:val="22"/>
        </w:rPr>
        <w:t>Wykonawca wypełnia formularz JEDZ w następującym zakresie:</w:t>
      </w:r>
    </w:p>
    <w:p w:rsidR="007753FE" w:rsidRPr="007753FE" w:rsidRDefault="007753FE" w:rsidP="0076710E">
      <w:pPr>
        <w:keepNext/>
        <w:suppressAutoHyphens w:val="0"/>
        <w:autoSpaceDE/>
        <w:autoSpaceDN/>
        <w:ind w:hanging="284"/>
        <w:jc w:val="both"/>
        <w:textAlignment w:val="auto"/>
        <w:rPr>
          <w:rFonts w:ascii="Times New Roman" w:eastAsia="Calibri" w:hAnsi="Times New Roman" w:cs="Times New Roman"/>
          <w:b/>
          <w:color w:val="auto"/>
          <w:kern w:val="0"/>
          <w:sz w:val="22"/>
          <w:szCs w:val="22"/>
          <w:lang w:eastAsia="en-GB"/>
        </w:rPr>
      </w:pPr>
      <w:r>
        <w:rPr>
          <w:rFonts w:ascii="Times New Roman" w:eastAsia="Calibri" w:hAnsi="Times New Roman" w:cs="Times New Roman"/>
          <w:b/>
          <w:color w:val="auto"/>
          <w:kern w:val="0"/>
          <w:sz w:val="22"/>
          <w:szCs w:val="22"/>
          <w:lang w:eastAsia="en-GB"/>
        </w:rPr>
        <w:t xml:space="preserve">     </w:t>
      </w:r>
      <w:r w:rsidRPr="007753FE">
        <w:rPr>
          <w:rFonts w:ascii="Times New Roman" w:eastAsia="Calibri" w:hAnsi="Times New Roman" w:cs="Times New Roman"/>
          <w:b/>
          <w:color w:val="auto"/>
          <w:kern w:val="0"/>
          <w:sz w:val="22"/>
          <w:szCs w:val="22"/>
          <w:lang w:eastAsia="en-GB"/>
        </w:rPr>
        <w:t>Część II: Informacje dotyczące wykonawcy</w:t>
      </w:r>
    </w:p>
    <w:p w:rsidR="007753FE" w:rsidRPr="0076710E" w:rsidRDefault="007753FE" w:rsidP="0076710E">
      <w:pPr>
        <w:ind w:hanging="284"/>
        <w:jc w:val="both"/>
        <w:rPr>
          <w:rFonts w:ascii="Times New Roman" w:eastAsia="Calibri" w:hAnsi="Times New Roman" w:cs="Times New Roman"/>
          <w:sz w:val="22"/>
          <w:szCs w:val="22"/>
        </w:rPr>
      </w:pPr>
      <w:r w:rsidRPr="0076710E">
        <w:rPr>
          <w:rFonts w:ascii="Times New Roman" w:eastAsia="Calibri" w:hAnsi="Times New Roman" w:cs="Times New Roman"/>
          <w:sz w:val="22"/>
          <w:szCs w:val="22"/>
        </w:rPr>
        <w:t xml:space="preserve">     Sekcja A: Informacje na temat wykonawcy</w:t>
      </w:r>
    </w:p>
    <w:p w:rsidR="007753FE" w:rsidRPr="0076710E" w:rsidRDefault="007753FE" w:rsidP="0076710E">
      <w:pPr>
        <w:ind w:left="284" w:hanging="284"/>
        <w:jc w:val="both"/>
        <w:rPr>
          <w:rFonts w:ascii="Times New Roman" w:hAnsi="Times New Roman" w:cs="Times New Roman"/>
          <w:sz w:val="22"/>
          <w:szCs w:val="22"/>
        </w:rPr>
      </w:pPr>
      <w:r w:rsidRPr="0076710E">
        <w:rPr>
          <w:rFonts w:ascii="Times New Roman" w:eastAsia="Calibri" w:hAnsi="Times New Roman" w:cs="Times New Roman"/>
          <w:sz w:val="22"/>
          <w:szCs w:val="22"/>
        </w:rPr>
        <w:t>Sekcja B:  Informacje na temat przedstawicieli wykonawcy</w:t>
      </w:r>
    </w:p>
    <w:p w:rsidR="007753FE" w:rsidRPr="0076710E" w:rsidRDefault="007753FE" w:rsidP="0076710E">
      <w:pPr>
        <w:jc w:val="both"/>
        <w:rPr>
          <w:rFonts w:ascii="Times New Roman" w:eastAsia="Calibri" w:hAnsi="Times New Roman" w:cs="Times New Roman"/>
          <w:sz w:val="22"/>
          <w:szCs w:val="22"/>
        </w:rPr>
      </w:pPr>
      <w:r w:rsidRPr="0076710E">
        <w:rPr>
          <w:rFonts w:ascii="Times New Roman" w:hAnsi="Times New Roman" w:cs="Times New Roman"/>
          <w:sz w:val="22"/>
          <w:szCs w:val="22"/>
        </w:rPr>
        <w:t>Sekcja C:</w:t>
      </w:r>
      <w:r w:rsidRPr="0076710E">
        <w:rPr>
          <w:rFonts w:ascii="Times New Roman" w:eastAsia="Calibri" w:hAnsi="Times New Roman" w:cs="Times New Roman"/>
          <w:sz w:val="22"/>
          <w:szCs w:val="22"/>
        </w:rPr>
        <w:t xml:space="preserve">  </w:t>
      </w:r>
      <w:r w:rsidR="0076710E">
        <w:rPr>
          <w:rFonts w:ascii="Times New Roman" w:eastAsia="Calibri" w:hAnsi="Times New Roman" w:cs="Times New Roman"/>
          <w:sz w:val="22"/>
          <w:szCs w:val="22"/>
        </w:rPr>
        <w:t>Informacje na temat polegania na zdolnościach innych podmiotów</w:t>
      </w:r>
    </w:p>
    <w:p w:rsidR="007753FE" w:rsidRPr="0076710E" w:rsidRDefault="0076710E" w:rsidP="0076710E">
      <w:pPr>
        <w:ind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7753FE" w:rsidRPr="0076710E">
        <w:rPr>
          <w:rFonts w:ascii="Times New Roman" w:hAnsi="Times New Roman" w:cs="Times New Roman"/>
          <w:sz w:val="22"/>
          <w:szCs w:val="22"/>
        </w:rPr>
        <w:t xml:space="preserve">Sekcja D: </w:t>
      </w:r>
      <w:r w:rsidR="007753FE" w:rsidRPr="0076710E">
        <w:rPr>
          <w:rFonts w:ascii="Times New Roman" w:eastAsia="Calibri" w:hAnsi="Times New Roman" w:cs="Times New Roman"/>
          <w:sz w:val="22"/>
          <w:szCs w:val="22"/>
        </w:rPr>
        <w:t xml:space="preserve">Informacje dotyczące podwykonawców, na których zdolności wykonawca nie </w:t>
      </w:r>
      <w:r>
        <w:rPr>
          <w:rFonts w:ascii="Times New Roman" w:eastAsia="Calibri" w:hAnsi="Times New Roman" w:cs="Times New Roman"/>
          <w:sz w:val="22"/>
          <w:szCs w:val="22"/>
        </w:rPr>
        <w:t xml:space="preserve"> </w:t>
      </w:r>
      <w:r w:rsidR="007753FE" w:rsidRPr="0076710E">
        <w:rPr>
          <w:rFonts w:ascii="Times New Roman" w:eastAsia="Calibri" w:hAnsi="Times New Roman" w:cs="Times New Roman"/>
          <w:sz w:val="22"/>
          <w:szCs w:val="22"/>
        </w:rPr>
        <w:t>polega</w:t>
      </w:r>
    </w:p>
    <w:p w:rsidR="005B2C67" w:rsidRDefault="007753FE" w:rsidP="0076710E">
      <w:pPr>
        <w:keepNext/>
        <w:suppressAutoHyphens w:val="0"/>
        <w:autoSpaceDE/>
        <w:autoSpaceDN/>
        <w:ind w:hanging="284"/>
        <w:jc w:val="both"/>
        <w:textAlignment w:val="auto"/>
        <w:rPr>
          <w:rFonts w:ascii="Times New Roman" w:eastAsia="Calibri" w:hAnsi="Times New Roman" w:cs="Times New Roman"/>
          <w:b/>
          <w:color w:val="auto"/>
          <w:kern w:val="0"/>
          <w:sz w:val="22"/>
          <w:szCs w:val="22"/>
          <w:lang w:eastAsia="en-GB"/>
        </w:rPr>
      </w:pPr>
      <w:r w:rsidRPr="007753FE">
        <w:rPr>
          <w:rFonts w:ascii="Times New Roman" w:eastAsia="Calibri" w:hAnsi="Times New Roman" w:cs="Times New Roman"/>
          <w:b/>
          <w:color w:val="auto"/>
          <w:kern w:val="0"/>
          <w:sz w:val="22"/>
          <w:szCs w:val="22"/>
          <w:lang w:eastAsia="en-GB"/>
        </w:rPr>
        <w:t xml:space="preserve">     Część III: Podstawy wykluczenia</w:t>
      </w:r>
    </w:p>
    <w:p w:rsidR="007753FE" w:rsidRPr="0076710E" w:rsidRDefault="005B2C67" w:rsidP="0076710E">
      <w:pPr>
        <w:ind w:hanging="284"/>
        <w:jc w:val="both"/>
        <w:rPr>
          <w:rFonts w:ascii="Times New Roman" w:eastAsia="Calibri" w:hAnsi="Times New Roman" w:cs="Times New Roman"/>
          <w:sz w:val="22"/>
          <w:szCs w:val="22"/>
        </w:rPr>
      </w:pPr>
      <w:r w:rsidRPr="0076710E">
        <w:rPr>
          <w:rFonts w:eastAsia="Calibri"/>
        </w:rPr>
        <w:t xml:space="preserve">     </w:t>
      </w:r>
      <w:r w:rsidR="007753FE" w:rsidRPr="0076710E">
        <w:rPr>
          <w:rFonts w:ascii="Times New Roman" w:eastAsia="Calibri" w:hAnsi="Times New Roman" w:cs="Times New Roman"/>
          <w:sz w:val="22"/>
          <w:szCs w:val="22"/>
        </w:rPr>
        <w:t>Sekcja A: Podstawy związane z wyrokami skazującymi za przestępstwo</w:t>
      </w:r>
    </w:p>
    <w:p w:rsidR="005B2C67" w:rsidRPr="0076710E" w:rsidRDefault="005B2C67" w:rsidP="0076710E">
      <w:pPr>
        <w:ind w:hanging="284"/>
        <w:jc w:val="both"/>
        <w:rPr>
          <w:rFonts w:ascii="Times New Roman" w:eastAsia="Calibri" w:hAnsi="Times New Roman" w:cs="Times New Roman"/>
          <w:sz w:val="22"/>
          <w:szCs w:val="22"/>
        </w:rPr>
      </w:pPr>
      <w:r w:rsidRPr="0076710E">
        <w:rPr>
          <w:rFonts w:ascii="Times New Roman" w:eastAsia="Calibri" w:hAnsi="Times New Roman" w:cs="Times New Roman"/>
          <w:sz w:val="22"/>
          <w:szCs w:val="22"/>
        </w:rPr>
        <w:t xml:space="preserve">      Sekcja B: Podstawy związane z płatnością podatków lub składek na ubezpieczenie społeczne</w:t>
      </w:r>
    </w:p>
    <w:p w:rsidR="005B2C67" w:rsidRPr="0076710E" w:rsidRDefault="0076710E" w:rsidP="0076710E">
      <w:pPr>
        <w:ind w:left="993" w:hanging="993"/>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Sekcja C: </w:t>
      </w:r>
      <w:r w:rsidR="005B2C67" w:rsidRPr="0076710E">
        <w:rPr>
          <w:rFonts w:ascii="Times New Roman" w:eastAsia="Calibri" w:hAnsi="Times New Roman" w:cs="Times New Roman"/>
          <w:sz w:val="22"/>
          <w:szCs w:val="22"/>
        </w:rPr>
        <w:t>Podstawy związane z niewypłacalnością, konfliktem interesów lub wykroczeniami zawodowymi</w:t>
      </w:r>
    </w:p>
    <w:p w:rsidR="005B2C67" w:rsidRPr="0076710E" w:rsidRDefault="0076710E" w:rsidP="0076710E">
      <w:pPr>
        <w:ind w:left="993" w:hanging="127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Sekcja</w:t>
      </w:r>
      <w:r w:rsidR="005B2C67" w:rsidRPr="0076710E">
        <w:rPr>
          <w:rFonts w:ascii="Times New Roman" w:eastAsia="Calibri" w:hAnsi="Times New Roman" w:cs="Times New Roman"/>
          <w:sz w:val="22"/>
          <w:szCs w:val="22"/>
        </w:rPr>
        <w:t xml:space="preserve"> D: Inne podstawy wykluczenia, które mogą być przewidziane w przepisach krajowych państwa członkowskiego instytucji zamawiającej lub podmiotu zamawia</w:t>
      </w:r>
      <w:r w:rsidRPr="0076710E">
        <w:rPr>
          <w:rFonts w:ascii="Times New Roman" w:eastAsia="Calibri" w:hAnsi="Times New Roman" w:cs="Times New Roman"/>
          <w:sz w:val="22"/>
          <w:szCs w:val="22"/>
        </w:rPr>
        <w:t>jącego</w:t>
      </w:r>
    </w:p>
    <w:p w:rsidR="005B2C67" w:rsidRPr="005B2C67" w:rsidRDefault="00FD2436" w:rsidP="0076710E">
      <w:pPr>
        <w:keepNext/>
        <w:suppressAutoHyphens w:val="0"/>
        <w:autoSpaceDE/>
        <w:autoSpaceDN/>
        <w:ind w:hanging="284"/>
        <w:textAlignment w:val="auto"/>
        <w:rPr>
          <w:rFonts w:ascii="Times New Roman" w:eastAsia="Calibri" w:hAnsi="Times New Roman" w:cs="Times New Roman"/>
          <w:smallCaps/>
          <w:color w:val="auto"/>
          <w:kern w:val="0"/>
          <w:sz w:val="22"/>
          <w:szCs w:val="22"/>
          <w:lang w:eastAsia="en-GB"/>
        </w:rPr>
      </w:pPr>
      <w:r>
        <w:rPr>
          <w:rFonts w:ascii="Times New Roman" w:eastAsia="Calibri" w:hAnsi="Times New Roman" w:cs="Times New Roman"/>
          <w:b/>
          <w:kern w:val="0"/>
          <w:sz w:val="22"/>
          <w:szCs w:val="22"/>
          <w:lang w:eastAsia="en-GB"/>
        </w:rPr>
        <w:t xml:space="preserve">      </w:t>
      </w:r>
      <w:r w:rsidR="005B2C67" w:rsidRPr="005B2C67">
        <w:rPr>
          <w:rFonts w:ascii="Times New Roman" w:eastAsia="Calibri" w:hAnsi="Times New Roman" w:cs="Times New Roman"/>
          <w:b/>
          <w:kern w:val="0"/>
          <w:sz w:val="22"/>
          <w:szCs w:val="22"/>
          <w:lang w:eastAsia="en-GB"/>
        </w:rPr>
        <w:t>Część IV: Kryteria kwalifikacji</w:t>
      </w:r>
    </w:p>
    <w:p w:rsidR="005B2C67" w:rsidRPr="0076710E" w:rsidRDefault="005B2C67" w:rsidP="0076710E">
      <w:pPr>
        <w:ind w:hanging="284"/>
        <w:rPr>
          <w:rFonts w:ascii="Times New Roman" w:eastAsia="Calibri" w:hAnsi="Times New Roman" w:cs="Times New Roman"/>
          <w:sz w:val="22"/>
          <w:szCs w:val="22"/>
        </w:rPr>
      </w:pPr>
      <w:r w:rsidRPr="0076710E">
        <w:rPr>
          <w:rFonts w:ascii="Times New Roman" w:eastAsia="Calibri" w:hAnsi="Times New Roman" w:cs="Times New Roman"/>
          <w:sz w:val="22"/>
          <w:szCs w:val="22"/>
        </w:rPr>
        <w:t xml:space="preserve">  </w:t>
      </w:r>
      <w:r w:rsidR="00FD2436">
        <w:rPr>
          <w:rFonts w:ascii="Times New Roman" w:eastAsia="Calibri" w:hAnsi="Times New Roman" w:cs="Times New Roman"/>
          <w:sz w:val="22"/>
          <w:szCs w:val="22"/>
        </w:rPr>
        <w:t xml:space="preserve"> </w:t>
      </w:r>
      <w:r w:rsidRPr="0076710E">
        <w:rPr>
          <w:rFonts w:ascii="Times New Roman" w:eastAsia="Calibri" w:hAnsi="Times New Roman" w:cs="Times New Roman"/>
          <w:sz w:val="22"/>
          <w:szCs w:val="22"/>
        </w:rPr>
        <w:t xml:space="preserve">  </w:t>
      </w:r>
      <w:r w:rsidR="00FD2436">
        <w:rPr>
          <w:rFonts w:ascii="Times New Roman" w:eastAsia="Calibri" w:hAnsi="Times New Roman" w:cs="Times New Roman"/>
          <w:sz w:val="22"/>
          <w:szCs w:val="22"/>
        </w:rPr>
        <w:t xml:space="preserve"> </w:t>
      </w:r>
      <w:r w:rsidRPr="0076710E">
        <w:rPr>
          <w:rFonts w:ascii="Times New Roman" w:eastAsia="Calibri" w:hAnsi="Times New Roman" w:cs="Times New Roman"/>
          <w:sz w:val="22"/>
          <w:szCs w:val="22"/>
        </w:rPr>
        <w:t xml:space="preserve">Sekcja </w:t>
      </w:r>
      <w:r w:rsidRPr="0076710E">
        <w:rPr>
          <w:rFonts w:ascii="Times New Roman" w:eastAsia="Calibri" w:hAnsi="Times New Roman" w:cs="Times New Roman"/>
          <w:sz w:val="22"/>
          <w:szCs w:val="22"/>
        </w:rPr>
        <w:sym w:font="Symbol" w:char="F061"/>
      </w:r>
      <w:r w:rsidRPr="0076710E">
        <w:rPr>
          <w:rFonts w:ascii="Times New Roman" w:eastAsia="Calibri" w:hAnsi="Times New Roman" w:cs="Times New Roman"/>
          <w:sz w:val="22"/>
          <w:szCs w:val="22"/>
        </w:rPr>
        <w:t>: Ogólne oświadczenie dotyczące wszystkich kryteriów kwalifikacji</w:t>
      </w:r>
    </w:p>
    <w:p w:rsidR="007753FE" w:rsidRPr="0076710E" w:rsidRDefault="00610EFB" w:rsidP="0076710E">
      <w:pPr>
        <w:keepNext/>
        <w:suppressAutoHyphens w:val="0"/>
        <w:autoSpaceDE/>
        <w:autoSpaceDN/>
        <w:ind w:hanging="284"/>
        <w:textAlignment w:val="auto"/>
        <w:rPr>
          <w:rFonts w:ascii="Times New Roman" w:eastAsia="Calibri" w:hAnsi="Times New Roman" w:cs="Times New Roman"/>
          <w:b/>
          <w:color w:val="auto"/>
          <w:kern w:val="0"/>
          <w:sz w:val="22"/>
          <w:szCs w:val="22"/>
          <w:lang w:eastAsia="en-GB"/>
        </w:rPr>
      </w:pPr>
      <w:r w:rsidRPr="00610EFB">
        <w:rPr>
          <w:rFonts w:ascii="Times New Roman" w:eastAsia="Calibri" w:hAnsi="Times New Roman" w:cs="Times New Roman"/>
          <w:b/>
          <w:color w:val="auto"/>
          <w:kern w:val="0"/>
          <w:sz w:val="22"/>
          <w:szCs w:val="22"/>
          <w:lang w:eastAsia="en-GB"/>
        </w:rPr>
        <w:t xml:space="preserve">   </w:t>
      </w:r>
      <w:r w:rsidR="00FD2436">
        <w:rPr>
          <w:rFonts w:ascii="Times New Roman" w:eastAsia="Calibri" w:hAnsi="Times New Roman" w:cs="Times New Roman"/>
          <w:b/>
          <w:color w:val="auto"/>
          <w:kern w:val="0"/>
          <w:sz w:val="22"/>
          <w:szCs w:val="22"/>
          <w:lang w:eastAsia="en-GB"/>
        </w:rPr>
        <w:t xml:space="preserve">   </w:t>
      </w:r>
      <w:r w:rsidRPr="00610EFB">
        <w:rPr>
          <w:rFonts w:ascii="Times New Roman" w:eastAsia="Calibri" w:hAnsi="Times New Roman" w:cs="Times New Roman"/>
          <w:b/>
          <w:color w:val="auto"/>
          <w:kern w:val="0"/>
          <w:sz w:val="22"/>
          <w:szCs w:val="22"/>
          <w:lang w:eastAsia="en-GB"/>
        </w:rPr>
        <w:t>Część VI: Oświadczenia końcowe</w:t>
      </w:r>
    </w:p>
    <w:p w:rsidR="002C25ED" w:rsidRPr="00CF0D66" w:rsidRDefault="002C25ED" w:rsidP="00EA6932">
      <w:pPr>
        <w:pStyle w:val="ust"/>
        <w:numPr>
          <w:ilvl w:val="0"/>
          <w:numId w:val="133"/>
        </w:numPr>
        <w:tabs>
          <w:tab w:val="left" w:pos="-1276"/>
        </w:tabs>
        <w:spacing w:before="0" w:after="0"/>
        <w:ind w:left="426" w:hanging="426"/>
        <w:rPr>
          <w:color w:val="000000"/>
          <w:sz w:val="22"/>
          <w:szCs w:val="22"/>
        </w:rPr>
      </w:pPr>
      <w:r w:rsidRPr="00DA5AD4">
        <w:rPr>
          <w:b/>
          <w:color w:val="000000" w:themeColor="text1"/>
          <w:sz w:val="22"/>
          <w:szCs w:val="22"/>
        </w:rPr>
        <w:t xml:space="preserve">W przypadku wspólnego ubiegania się o zamówienie </w:t>
      </w:r>
      <w:r w:rsidRPr="00DA5AD4">
        <w:rPr>
          <w:color w:val="000000" w:themeColor="text1"/>
          <w:sz w:val="22"/>
          <w:szCs w:val="22"/>
        </w:rPr>
        <w:t xml:space="preserve">oświadczenie na </w:t>
      </w:r>
      <w:r w:rsidRPr="00DA5AD4">
        <w:rPr>
          <w:b/>
          <w:color w:val="000000" w:themeColor="text1"/>
          <w:sz w:val="22"/>
          <w:szCs w:val="22"/>
        </w:rPr>
        <w:t xml:space="preserve">formularzu JEDZ, </w:t>
      </w:r>
      <w:r w:rsidRPr="00DA5AD4">
        <w:rPr>
          <w:color w:val="000000" w:themeColor="text1"/>
          <w:sz w:val="22"/>
          <w:szCs w:val="22"/>
        </w:rPr>
        <w:t xml:space="preserve">o którym mowa w  pkt. 1, </w:t>
      </w:r>
      <w:r w:rsidRPr="00DA5AD4">
        <w:rPr>
          <w:b/>
          <w:color w:val="000000" w:themeColor="text1"/>
          <w:sz w:val="22"/>
          <w:szCs w:val="22"/>
        </w:rPr>
        <w:t xml:space="preserve">składa każdy z Wykonawców </w:t>
      </w:r>
      <w:r w:rsidRPr="00DA5AD4">
        <w:rPr>
          <w:color w:val="000000" w:themeColor="text1"/>
          <w:sz w:val="22"/>
          <w:szCs w:val="22"/>
        </w:rPr>
        <w:t xml:space="preserve">wspólnie ubiegających się o zamówienie. Oświadczenie to jest wstępnym  potwierdzeniem spełnienia warunków udziału w postepowaniu oraz braku podstaw do wykluczenia w zakresie, w którym </w:t>
      </w:r>
      <w:r w:rsidRPr="00DA5AD4">
        <w:rPr>
          <w:b/>
          <w:color w:val="000000" w:themeColor="text1"/>
          <w:sz w:val="22"/>
          <w:szCs w:val="22"/>
        </w:rPr>
        <w:t xml:space="preserve">każdy z tych Wykonawców wykazuje spełnienie warunków udziału w postępowaniu oraz braku podstaw do wykluczenia. </w:t>
      </w:r>
      <w:r w:rsidRPr="00DA5AD4">
        <w:rPr>
          <w:color w:val="000000" w:themeColor="text1"/>
          <w:sz w:val="22"/>
          <w:szCs w:val="22"/>
        </w:rPr>
        <w:t xml:space="preserve">W przypadku Wykonawców  wspólnie ubiegających się o udzielenie zamówienia wymagane jest </w:t>
      </w:r>
      <w:r w:rsidRPr="00DA5AD4">
        <w:rPr>
          <w:b/>
          <w:color w:val="000000" w:themeColor="text1"/>
          <w:sz w:val="22"/>
          <w:szCs w:val="22"/>
        </w:rPr>
        <w:t xml:space="preserve">ustanowienie pełnomocnika </w:t>
      </w:r>
      <w:r w:rsidRPr="00DA5AD4">
        <w:rPr>
          <w:color w:val="000000" w:themeColor="text1"/>
          <w:sz w:val="22"/>
          <w:szCs w:val="22"/>
        </w:rPr>
        <w:t>do reprezentowania ich w postepowaniu o udzielenie zamówienia publicznego lub reprezentowania w postepowaniu i zawarcia umowy w sprawie zamówienia publicznego</w:t>
      </w:r>
      <w:r>
        <w:rPr>
          <w:color w:val="000000"/>
          <w:sz w:val="22"/>
          <w:szCs w:val="22"/>
        </w:rPr>
        <w:t>.</w:t>
      </w:r>
    </w:p>
    <w:p w:rsidR="002D7119" w:rsidRPr="00443BF3" w:rsidRDefault="00C67794" w:rsidP="00224BF9">
      <w:pPr>
        <w:pStyle w:val="ust"/>
        <w:numPr>
          <w:ilvl w:val="4"/>
          <w:numId w:val="120"/>
        </w:numPr>
        <w:tabs>
          <w:tab w:val="left" w:pos="-1276"/>
        </w:tabs>
        <w:spacing w:before="0" w:after="0"/>
        <w:ind w:left="426"/>
        <w:rPr>
          <w:color w:val="000000"/>
          <w:sz w:val="22"/>
          <w:szCs w:val="22"/>
        </w:rPr>
      </w:pPr>
      <w:r w:rsidRPr="004969C4">
        <w:rPr>
          <w:color w:val="000000" w:themeColor="text1"/>
          <w:sz w:val="22"/>
          <w:szCs w:val="22"/>
        </w:rPr>
        <w:t>Zamawiający żąda</w:t>
      </w:r>
      <w:r w:rsidR="003812BE" w:rsidRPr="004969C4">
        <w:rPr>
          <w:color w:val="000000" w:themeColor="text1"/>
          <w:sz w:val="22"/>
          <w:szCs w:val="22"/>
        </w:rPr>
        <w:t xml:space="preserve"> </w:t>
      </w:r>
      <w:r w:rsidRPr="004969C4">
        <w:rPr>
          <w:color w:val="000000" w:themeColor="text1"/>
          <w:sz w:val="22"/>
          <w:szCs w:val="22"/>
        </w:rPr>
        <w:t>od Wykonawcy</w:t>
      </w:r>
      <w:r w:rsidR="003812BE" w:rsidRPr="00E4358E">
        <w:rPr>
          <w:color w:val="000000"/>
          <w:sz w:val="22"/>
          <w:szCs w:val="22"/>
        </w:rPr>
        <w:t xml:space="preserve">, który zamierza powierzyć wykonanie części zamówienia  </w:t>
      </w:r>
      <w:r w:rsidR="003812BE" w:rsidRPr="00E4358E">
        <w:rPr>
          <w:b/>
          <w:color w:val="000000"/>
          <w:sz w:val="22"/>
          <w:szCs w:val="22"/>
        </w:rPr>
        <w:t xml:space="preserve">Podwykonawcom, </w:t>
      </w:r>
      <w:r w:rsidR="003812BE" w:rsidRPr="00E4358E">
        <w:rPr>
          <w:color w:val="000000"/>
          <w:sz w:val="22"/>
          <w:szCs w:val="22"/>
        </w:rPr>
        <w:t>w celu wykazania braku istnienia wobec nich podstaw wykluczenia z udziału w postępowaniu</w:t>
      </w:r>
      <w:r w:rsidR="002870B9">
        <w:rPr>
          <w:color w:val="000000"/>
          <w:sz w:val="22"/>
          <w:szCs w:val="22"/>
        </w:rPr>
        <w:t xml:space="preserve"> w zakresie, o którym mowa w art</w:t>
      </w:r>
      <w:r w:rsidR="002870B9" w:rsidRPr="004969C4">
        <w:rPr>
          <w:color w:val="000000" w:themeColor="text1"/>
          <w:sz w:val="22"/>
          <w:szCs w:val="22"/>
        </w:rPr>
        <w:t xml:space="preserve">. </w:t>
      </w:r>
      <w:r w:rsidR="00AC0C95">
        <w:rPr>
          <w:color w:val="000000" w:themeColor="text1"/>
          <w:sz w:val="22"/>
          <w:szCs w:val="22"/>
        </w:rPr>
        <w:t xml:space="preserve"> 24 ust. 1 pkt 13 – 22 U</w:t>
      </w:r>
      <w:r w:rsidRPr="004969C4">
        <w:rPr>
          <w:color w:val="000000" w:themeColor="text1"/>
          <w:sz w:val="22"/>
          <w:szCs w:val="22"/>
        </w:rPr>
        <w:t>stawy or</w:t>
      </w:r>
      <w:r w:rsidR="004969C4" w:rsidRPr="004969C4">
        <w:rPr>
          <w:color w:val="000000" w:themeColor="text1"/>
          <w:sz w:val="22"/>
          <w:szCs w:val="22"/>
        </w:rPr>
        <w:t>az art. 24 ust. 5 pkt 1 i pkt 8</w:t>
      </w:r>
      <w:r w:rsidR="004969C4">
        <w:rPr>
          <w:color w:val="FF0000"/>
          <w:sz w:val="22"/>
          <w:szCs w:val="22"/>
        </w:rPr>
        <w:t xml:space="preserve"> </w:t>
      </w:r>
      <w:r w:rsidR="00AC0C95" w:rsidRPr="00AC0C95">
        <w:rPr>
          <w:sz w:val="22"/>
          <w:szCs w:val="22"/>
        </w:rPr>
        <w:t>Ustawy</w:t>
      </w:r>
      <w:r w:rsidR="00AC0C95">
        <w:rPr>
          <w:color w:val="FF0000"/>
          <w:sz w:val="22"/>
          <w:szCs w:val="22"/>
        </w:rPr>
        <w:t xml:space="preserve"> </w:t>
      </w:r>
      <w:r w:rsidRPr="00E4358E">
        <w:rPr>
          <w:b/>
          <w:color w:val="000000"/>
          <w:sz w:val="22"/>
          <w:szCs w:val="22"/>
        </w:rPr>
        <w:t>do złożenia</w:t>
      </w:r>
      <w:r w:rsidR="003812BE" w:rsidRPr="00E4358E">
        <w:rPr>
          <w:b/>
          <w:color w:val="000000"/>
          <w:sz w:val="22"/>
          <w:szCs w:val="22"/>
        </w:rPr>
        <w:t xml:space="preserve"> oświadczeni</w:t>
      </w:r>
      <w:r w:rsidRPr="00E4358E">
        <w:rPr>
          <w:b/>
          <w:color w:val="000000"/>
          <w:sz w:val="22"/>
          <w:szCs w:val="22"/>
        </w:rPr>
        <w:t>a</w:t>
      </w:r>
      <w:r w:rsidR="003812BE" w:rsidRPr="00E4358E">
        <w:rPr>
          <w:b/>
          <w:color w:val="000000"/>
          <w:sz w:val="22"/>
          <w:szCs w:val="22"/>
        </w:rPr>
        <w:t xml:space="preserve"> na formularzu JEDZ</w:t>
      </w:r>
      <w:r w:rsidR="00AC0C95">
        <w:rPr>
          <w:color w:val="000000"/>
          <w:sz w:val="22"/>
          <w:szCs w:val="22"/>
        </w:rPr>
        <w:t>, o którym mowa w  pkt. 1</w:t>
      </w:r>
      <w:r w:rsidR="003812BE" w:rsidRPr="00E4358E">
        <w:rPr>
          <w:color w:val="000000"/>
          <w:sz w:val="22"/>
          <w:szCs w:val="22"/>
        </w:rPr>
        <w:t xml:space="preserve">, </w:t>
      </w:r>
      <w:r w:rsidR="003812BE" w:rsidRPr="00E4358E">
        <w:rPr>
          <w:b/>
          <w:color w:val="000000"/>
          <w:sz w:val="22"/>
          <w:szCs w:val="22"/>
        </w:rPr>
        <w:t>dla każdego z Podwykonawców odrębnie.</w:t>
      </w:r>
    </w:p>
    <w:p w:rsidR="00E4358E" w:rsidRPr="004969C4" w:rsidRDefault="00E4358E" w:rsidP="00224BF9">
      <w:pPr>
        <w:pStyle w:val="ust"/>
        <w:numPr>
          <w:ilvl w:val="4"/>
          <w:numId w:val="120"/>
        </w:numPr>
        <w:tabs>
          <w:tab w:val="left" w:pos="-1276"/>
        </w:tabs>
        <w:spacing w:before="0" w:after="0"/>
        <w:ind w:left="426"/>
        <w:rPr>
          <w:color w:val="000000" w:themeColor="text1"/>
          <w:sz w:val="22"/>
          <w:szCs w:val="22"/>
        </w:rPr>
      </w:pPr>
      <w:r w:rsidRPr="004969C4">
        <w:rPr>
          <w:rFonts w:eastAsia="SimSun"/>
          <w:color w:val="000000" w:themeColor="text1"/>
          <w:kern w:val="0"/>
          <w:sz w:val="22"/>
          <w:szCs w:val="22"/>
        </w:rPr>
        <w:t>Wykonawca może w celu potwierdzenia spełnienia warunków udziału w postępowaniu, w stosownych sytuacjach oraz w odniesieniu do niniejszego z</w:t>
      </w:r>
      <w:r w:rsidR="00851018">
        <w:rPr>
          <w:rFonts w:eastAsia="SimSun"/>
          <w:color w:val="000000" w:themeColor="text1"/>
          <w:kern w:val="0"/>
          <w:sz w:val="22"/>
          <w:szCs w:val="22"/>
        </w:rPr>
        <w:t>amówienia, lub jego części,</w:t>
      </w:r>
      <w:r w:rsidRPr="004969C4">
        <w:rPr>
          <w:rFonts w:eastAsia="SimSun"/>
          <w:color w:val="000000" w:themeColor="text1"/>
          <w:kern w:val="0"/>
          <w:sz w:val="22"/>
          <w:szCs w:val="22"/>
        </w:rPr>
        <w:t xml:space="preserve"> polegać na zdolnościach technicznych lub zawodowych  innych podmiotów, niezależnie od charakteru prawnego łączących go z nim stosunków prawnych.</w:t>
      </w:r>
    </w:p>
    <w:p w:rsidR="00E4358E" w:rsidRPr="00FE5271" w:rsidRDefault="00E4358E" w:rsidP="00224BF9">
      <w:pPr>
        <w:pStyle w:val="ust"/>
        <w:numPr>
          <w:ilvl w:val="4"/>
          <w:numId w:val="120"/>
        </w:numPr>
        <w:tabs>
          <w:tab w:val="left" w:pos="-1276"/>
        </w:tabs>
        <w:spacing w:before="0" w:after="0"/>
        <w:ind w:left="426"/>
        <w:rPr>
          <w:color w:val="000000" w:themeColor="text1"/>
          <w:sz w:val="22"/>
          <w:szCs w:val="22"/>
        </w:rPr>
      </w:pPr>
      <w:r w:rsidRPr="004969C4">
        <w:rPr>
          <w:rFonts w:eastAsia="SimSun"/>
          <w:color w:val="000000" w:themeColor="text1"/>
          <w:kern w:val="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E5271" w:rsidRPr="00FE5271" w:rsidRDefault="00FE5271" w:rsidP="00FE5271">
      <w:pPr>
        <w:pStyle w:val="ust"/>
        <w:numPr>
          <w:ilvl w:val="4"/>
          <w:numId w:val="120"/>
        </w:numPr>
        <w:tabs>
          <w:tab w:val="left" w:pos="-1276"/>
        </w:tabs>
        <w:ind w:left="426" w:hanging="426"/>
        <w:rPr>
          <w:color w:val="000000" w:themeColor="text1"/>
          <w:sz w:val="22"/>
          <w:szCs w:val="22"/>
        </w:rPr>
      </w:pPr>
      <w:r w:rsidRPr="00FE5271">
        <w:rPr>
          <w:color w:val="000000" w:themeColor="text1"/>
          <w:sz w:val="22"/>
          <w:szCs w:val="22"/>
        </w:rPr>
        <w:t>Jeżeli zdolności techniczne lub zawodowe, podmiotu, o którym mowa w pkt.4 , nie potwierdzają spełnienia przez Wykonawcę warunków udziału w postępowaniu lub zachodzą wobec tych podmiotów podstawy wykluczenia, Zamawiający żąda, aby Wykonawca w określonym przez Zamawiającego terminie:</w:t>
      </w:r>
    </w:p>
    <w:p w:rsidR="00FE5271" w:rsidRPr="00FE5271" w:rsidRDefault="00FE5271" w:rsidP="00FE5271">
      <w:pPr>
        <w:pStyle w:val="ust"/>
        <w:tabs>
          <w:tab w:val="left" w:pos="-1276"/>
        </w:tabs>
        <w:ind w:left="3600" w:hanging="3174"/>
        <w:rPr>
          <w:color w:val="000000" w:themeColor="text1"/>
          <w:sz w:val="22"/>
          <w:szCs w:val="22"/>
        </w:rPr>
      </w:pPr>
      <w:r>
        <w:rPr>
          <w:color w:val="000000" w:themeColor="text1"/>
          <w:sz w:val="22"/>
          <w:szCs w:val="22"/>
        </w:rPr>
        <w:t xml:space="preserve">a. </w:t>
      </w:r>
      <w:r w:rsidRPr="00FE5271">
        <w:rPr>
          <w:color w:val="000000" w:themeColor="text1"/>
          <w:sz w:val="22"/>
          <w:szCs w:val="22"/>
        </w:rPr>
        <w:t>zastąpił ten podmiot innym podmiotem lub podmiotami lub</w:t>
      </w:r>
    </w:p>
    <w:p w:rsidR="00FE5271" w:rsidRPr="00FE5271" w:rsidRDefault="00FE5271" w:rsidP="00FE5271">
      <w:pPr>
        <w:pStyle w:val="ust"/>
        <w:tabs>
          <w:tab w:val="left" w:pos="-1276"/>
        </w:tabs>
        <w:ind w:left="709" w:hanging="283"/>
        <w:rPr>
          <w:color w:val="000000" w:themeColor="text1"/>
          <w:sz w:val="22"/>
          <w:szCs w:val="22"/>
        </w:rPr>
      </w:pPr>
      <w:r>
        <w:rPr>
          <w:color w:val="000000" w:themeColor="text1"/>
          <w:sz w:val="22"/>
          <w:szCs w:val="22"/>
        </w:rPr>
        <w:t xml:space="preserve">b. </w:t>
      </w:r>
      <w:r w:rsidRPr="00FE5271">
        <w:rPr>
          <w:color w:val="000000" w:themeColor="text1"/>
          <w:sz w:val="22"/>
          <w:szCs w:val="22"/>
        </w:rPr>
        <w:t>zobowiązał się do osobistego wykonania odpowiedniej części zamówienia, jeżeli wykaże zdolności  techniczne lub zawodowe, o których mowa w pkt.4 .</w:t>
      </w:r>
    </w:p>
    <w:p w:rsidR="00FE5271" w:rsidRPr="00FE5271" w:rsidRDefault="00FE5271" w:rsidP="00FE5271">
      <w:pPr>
        <w:pStyle w:val="ust"/>
        <w:numPr>
          <w:ilvl w:val="4"/>
          <w:numId w:val="120"/>
        </w:numPr>
        <w:tabs>
          <w:tab w:val="left" w:pos="-1276"/>
        </w:tabs>
        <w:spacing w:before="0" w:after="0"/>
        <w:ind w:left="426" w:hanging="426"/>
        <w:rPr>
          <w:color w:val="000000" w:themeColor="text1"/>
          <w:sz w:val="22"/>
          <w:szCs w:val="22"/>
        </w:rPr>
      </w:pPr>
      <w:r w:rsidRPr="00FE5271">
        <w:rPr>
          <w:color w:val="000000" w:themeColor="text1"/>
          <w:sz w:val="22"/>
          <w:szCs w:val="22"/>
        </w:rPr>
        <w:lastRenderedPageBreak/>
        <w:t>Zamawiający żąda od Wykonawcy, który polega na zdolnościach innych podmiotów na zasadach określonych w  art. 22a Ustawy, przedstawienia w odniesieniu do tych podmiotów (dla każdego podmiotu udostępniającego odrębnie):</w:t>
      </w:r>
    </w:p>
    <w:p w:rsidR="006772A4" w:rsidRDefault="00FE5271" w:rsidP="006772A4">
      <w:pPr>
        <w:pStyle w:val="Akapitzlist"/>
        <w:ind w:left="426"/>
        <w:jc w:val="both"/>
        <w:rPr>
          <w:rFonts w:eastAsia="SimSun"/>
          <w:color w:val="000000" w:themeColor="text1"/>
          <w:kern w:val="0"/>
          <w:sz w:val="22"/>
          <w:szCs w:val="22"/>
        </w:rPr>
      </w:pPr>
      <w:r>
        <w:rPr>
          <w:rFonts w:eastAsia="SimSun"/>
          <w:color w:val="000000" w:themeColor="text1"/>
          <w:kern w:val="0"/>
          <w:sz w:val="22"/>
          <w:szCs w:val="22"/>
        </w:rPr>
        <w:t>7</w:t>
      </w:r>
      <w:r w:rsidR="006772A4">
        <w:rPr>
          <w:rFonts w:eastAsia="SimSun"/>
          <w:color w:val="000000" w:themeColor="text1"/>
          <w:kern w:val="0"/>
          <w:sz w:val="22"/>
          <w:szCs w:val="22"/>
        </w:rPr>
        <w:t xml:space="preserve">.1. </w:t>
      </w:r>
      <w:r w:rsidR="004969C4" w:rsidRPr="006772A4">
        <w:rPr>
          <w:rFonts w:eastAsia="SimSun"/>
          <w:color w:val="000000" w:themeColor="text1"/>
          <w:kern w:val="0"/>
          <w:sz w:val="22"/>
          <w:szCs w:val="22"/>
        </w:rPr>
        <w:t xml:space="preserve"> </w:t>
      </w:r>
      <w:r w:rsidR="00722A68">
        <w:rPr>
          <w:rFonts w:eastAsia="SimSun"/>
          <w:b/>
          <w:color w:val="000000" w:themeColor="text1"/>
          <w:kern w:val="0"/>
          <w:sz w:val="22"/>
          <w:szCs w:val="22"/>
        </w:rPr>
        <w:t>O</w:t>
      </w:r>
      <w:r w:rsidR="00F43596" w:rsidRPr="006772A4">
        <w:rPr>
          <w:rFonts w:eastAsia="SimSun"/>
          <w:b/>
          <w:color w:val="000000" w:themeColor="text1"/>
          <w:kern w:val="0"/>
          <w:sz w:val="22"/>
          <w:szCs w:val="22"/>
        </w:rPr>
        <w:t>świadczenia na formularzu JEDZ</w:t>
      </w:r>
      <w:r w:rsidR="00722A68">
        <w:rPr>
          <w:rFonts w:eastAsia="SimSun"/>
          <w:b/>
          <w:color w:val="000000" w:themeColor="text1"/>
          <w:kern w:val="0"/>
          <w:sz w:val="22"/>
          <w:szCs w:val="22"/>
        </w:rPr>
        <w:t>,</w:t>
      </w:r>
      <w:r w:rsidR="001348B6" w:rsidRPr="006772A4">
        <w:rPr>
          <w:rFonts w:eastAsia="SimSun"/>
          <w:b/>
          <w:color w:val="000000" w:themeColor="text1"/>
          <w:kern w:val="0"/>
          <w:sz w:val="22"/>
          <w:szCs w:val="22"/>
        </w:rPr>
        <w:t xml:space="preserve"> </w:t>
      </w:r>
    </w:p>
    <w:p w:rsidR="00CB0FBA" w:rsidRPr="00CB0FBA" w:rsidRDefault="00FE5271" w:rsidP="00CB0FBA">
      <w:pPr>
        <w:pStyle w:val="Akapitzlist"/>
        <w:ind w:left="426"/>
        <w:jc w:val="both"/>
        <w:rPr>
          <w:rFonts w:eastAsia="SimSun"/>
          <w:color w:val="000000" w:themeColor="text1"/>
          <w:kern w:val="0"/>
          <w:sz w:val="22"/>
          <w:szCs w:val="22"/>
        </w:rPr>
      </w:pPr>
      <w:r>
        <w:rPr>
          <w:rFonts w:eastAsia="SimSun"/>
          <w:color w:val="000000" w:themeColor="text1"/>
          <w:kern w:val="0"/>
          <w:sz w:val="22"/>
          <w:szCs w:val="22"/>
        </w:rPr>
        <w:t>7</w:t>
      </w:r>
      <w:r w:rsidR="006772A4">
        <w:rPr>
          <w:rFonts w:eastAsia="SimSun"/>
          <w:color w:val="000000" w:themeColor="text1"/>
          <w:kern w:val="0"/>
          <w:sz w:val="22"/>
          <w:szCs w:val="22"/>
        </w:rPr>
        <w:t xml:space="preserve">.2. </w:t>
      </w:r>
      <w:r w:rsidR="00722A68">
        <w:rPr>
          <w:rFonts w:eastAsia="SimSun"/>
          <w:color w:val="000000" w:themeColor="text1"/>
          <w:kern w:val="0"/>
          <w:sz w:val="22"/>
          <w:szCs w:val="22"/>
        </w:rPr>
        <w:t>O</w:t>
      </w:r>
      <w:r w:rsidR="00F43596" w:rsidRPr="006772A4">
        <w:rPr>
          <w:rFonts w:eastAsia="SimSun"/>
          <w:color w:val="000000" w:themeColor="text1"/>
          <w:kern w:val="0"/>
          <w:sz w:val="22"/>
          <w:szCs w:val="22"/>
        </w:rPr>
        <w:t xml:space="preserve">świadczenia podmiotu o </w:t>
      </w:r>
      <w:r w:rsidR="001348B6" w:rsidRPr="006772A4">
        <w:rPr>
          <w:rFonts w:eastAsia="SimSun"/>
          <w:color w:val="000000" w:themeColor="text1"/>
          <w:kern w:val="0"/>
          <w:sz w:val="22"/>
          <w:szCs w:val="22"/>
        </w:rPr>
        <w:t>o</w:t>
      </w:r>
      <w:r w:rsidR="006772A4" w:rsidRPr="006772A4">
        <w:rPr>
          <w:rFonts w:eastAsia="SimSun"/>
          <w:color w:val="000000" w:themeColor="text1"/>
          <w:kern w:val="0"/>
          <w:sz w:val="22"/>
          <w:szCs w:val="22"/>
        </w:rPr>
        <w:t>ddaniu Wykonawcy swoich zasobów</w:t>
      </w:r>
      <w:r w:rsidR="006772A4">
        <w:rPr>
          <w:rFonts w:eastAsia="SimSun"/>
          <w:color w:val="000000" w:themeColor="text1"/>
          <w:kern w:val="0"/>
          <w:sz w:val="22"/>
          <w:szCs w:val="22"/>
        </w:rPr>
        <w:t>,</w:t>
      </w:r>
    </w:p>
    <w:p w:rsidR="00A97DE5" w:rsidRDefault="00FE5271" w:rsidP="00062AF0">
      <w:pPr>
        <w:pStyle w:val="ust"/>
        <w:numPr>
          <w:ilvl w:val="0"/>
          <w:numId w:val="156"/>
        </w:numPr>
        <w:tabs>
          <w:tab w:val="left" w:pos="284"/>
        </w:tabs>
        <w:spacing w:before="0"/>
        <w:ind w:left="426" w:hanging="426"/>
        <w:rPr>
          <w:bCs/>
          <w:color w:val="000000" w:themeColor="text1"/>
          <w:sz w:val="22"/>
          <w:szCs w:val="22"/>
          <w:shd w:val="clear" w:color="auto" w:fill="FFFFFF"/>
        </w:rPr>
      </w:pPr>
      <w:r>
        <w:rPr>
          <w:bCs/>
          <w:color w:val="000000" w:themeColor="text1"/>
          <w:sz w:val="22"/>
          <w:szCs w:val="22"/>
          <w:shd w:val="clear" w:color="auto" w:fill="FFFFFF"/>
        </w:rPr>
        <w:t xml:space="preserve"> </w:t>
      </w:r>
      <w:r w:rsidR="00A97DE5" w:rsidRPr="004969C4">
        <w:rPr>
          <w:bCs/>
          <w:color w:val="000000" w:themeColor="text1"/>
          <w:sz w:val="22"/>
          <w:szCs w:val="22"/>
          <w:shd w:val="clear" w:color="auto" w:fill="FFFFFF"/>
        </w:rPr>
        <w:t xml:space="preserve">Wykonawca w terminie </w:t>
      </w:r>
      <w:r w:rsidR="00A97DE5" w:rsidRPr="004969C4">
        <w:rPr>
          <w:b/>
          <w:bCs/>
          <w:color w:val="000000" w:themeColor="text1"/>
          <w:sz w:val="22"/>
          <w:szCs w:val="22"/>
          <w:shd w:val="clear" w:color="auto" w:fill="FFFFFF"/>
        </w:rPr>
        <w:t xml:space="preserve">3 dni od daty zamieszczenia </w:t>
      </w:r>
      <w:r w:rsidR="00A97DE5" w:rsidRPr="004969C4">
        <w:rPr>
          <w:bCs/>
          <w:color w:val="000000" w:themeColor="text1"/>
          <w:sz w:val="22"/>
          <w:szCs w:val="22"/>
          <w:shd w:val="clear" w:color="auto" w:fill="FFFFFF"/>
        </w:rPr>
        <w:t>na stronie internetowej Zamawiającego informacji, o której mowa w a</w:t>
      </w:r>
      <w:r w:rsidR="00AC0C95">
        <w:rPr>
          <w:bCs/>
          <w:color w:val="000000" w:themeColor="text1"/>
          <w:sz w:val="22"/>
          <w:szCs w:val="22"/>
          <w:shd w:val="clear" w:color="auto" w:fill="FFFFFF"/>
        </w:rPr>
        <w:t>rt. 86 ust. 5 U</w:t>
      </w:r>
      <w:r w:rsidR="00A97DE5" w:rsidRPr="004969C4">
        <w:rPr>
          <w:bCs/>
          <w:color w:val="000000" w:themeColor="text1"/>
          <w:sz w:val="22"/>
          <w:szCs w:val="22"/>
          <w:shd w:val="clear" w:color="auto" w:fill="FFFFFF"/>
        </w:rPr>
        <w:t xml:space="preserve">stawy, </w:t>
      </w:r>
      <w:r w:rsidR="00A97DE5" w:rsidRPr="004969C4">
        <w:rPr>
          <w:b/>
          <w:bCs/>
          <w:color w:val="000000" w:themeColor="text1"/>
          <w:sz w:val="22"/>
          <w:szCs w:val="22"/>
          <w:shd w:val="clear" w:color="auto" w:fill="FFFFFF"/>
        </w:rPr>
        <w:t>przekaże Zamawiającemu oświadczenie</w:t>
      </w:r>
      <w:r w:rsidR="00A97DE5" w:rsidRPr="004969C4">
        <w:rPr>
          <w:bCs/>
          <w:color w:val="000000" w:themeColor="text1"/>
          <w:sz w:val="22"/>
          <w:szCs w:val="22"/>
          <w:shd w:val="clear" w:color="auto" w:fill="FFFFFF"/>
        </w:rPr>
        <w:t xml:space="preserve"> o przynależności lub braku przynależności do tej samej grupy kapitałowej, o które</w:t>
      </w:r>
      <w:r w:rsidR="00AC0C95">
        <w:rPr>
          <w:bCs/>
          <w:color w:val="000000" w:themeColor="text1"/>
          <w:sz w:val="22"/>
          <w:szCs w:val="22"/>
          <w:shd w:val="clear" w:color="auto" w:fill="FFFFFF"/>
        </w:rPr>
        <w:t>j mowa w art. 24 ust. 1 pkt 23 U</w:t>
      </w:r>
      <w:r w:rsidR="00A97DE5" w:rsidRPr="004969C4">
        <w:rPr>
          <w:bCs/>
          <w:color w:val="000000" w:themeColor="text1"/>
          <w:sz w:val="22"/>
          <w:szCs w:val="22"/>
          <w:shd w:val="clear" w:color="auto" w:fill="FFFFFF"/>
        </w:rPr>
        <w:t xml:space="preserve">stawy. Wraz ze złożeniem oświadczenia, Wykonawca może przedstawić dowody, że powiązania z innymi Wykonawcami nie prowadzą do zakłócenia konkurencji w postepowaniu o udzielenie zamówienia. </w:t>
      </w:r>
    </w:p>
    <w:p w:rsidR="002D7119" w:rsidRPr="00FE5271" w:rsidRDefault="00FE5271" w:rsidP="00062AF0">
      <w:pPr>
        <w:pStyle w:val="ust"/>
        <w:numPr>
          <w:ilvl w:val="0"/>
          <w:numId w:val="156"/>
        </w:numPr>
        <w:tabs>
          <w:tab w:val="left" w:pos="426"/>
        </w:tabs>
        <w:spacing w:before="0"/>
        <w:ind w:left="567" w:hanging="567"/>
        <w:rPr>
          <w:bCs/>
          <w:color w:val="000000" w:themeColor="text1"/>
          <w:sz w:val="22"/>
          <w:szCs w:val="22"/>
          <w:shd w:val="clear" w:color="auto" w:fill="FFFFFF"/>
        </w:rPr>
      </w:pPr>
      <w:r>
        <w:rPr>
          <w:color w:val="000000"/>
          <w:sz w:val="22"/>
          <w:szCs w:val="22"/>
        </w:rPr>
        <w:t xml:space="preserve"> </w:t>
      </w:r>
      <w:r w:rsidR="003812BE" w:rsidRPr="00FE5271">
        <w:rPr>
          <w:color w:val="000000"/>
          <w:sz w:val="22"/>
          <w:szCs w:val="22"/>
        </w:rPr>
        <w:t xml:space="preserve">Zamawiający przed wyborem najkorzystniejszej oferty, </w:t>
      </w:r>
      <w:r w:rsidR="003812BE" w:rsidRPr="00FE5271">
        <w:rPr>
          <w:b/>
          <w:color w:val="000000"/>
          <w:sz w:val="22"/>
          <w:szCs w:val="22"/>
        </w:rPr>
        <w:t xml:space="preserve">wezwie Wykonawcę, </w:t>
      </w:r>
      <w:r w:rsidR="00AD247A" w:rsidRPr="00FE5271">
        <w:rPr>
          <w:b/>
          <w:color w:val="000000"/>
          <w:sz w:val="22"/>
          <w:szCs w:val="22"/>
        </w:rPr>
        <w:t xml:space="preserve">którego oferta zostanie </w:t>
      </w:r>
      <w:r w:rsidR="003812BE" w:rsidRPr="00FE5271">
        <w:rPr>
          <w:b/>
          <w:color w:val="000000"/>
          <w:sz w:val="22"/>
          <w:szCs w:val="22"/>
        </w:rPr>
        <w:t xml:space="preserve"> oceniona</w:t>
      </w:r>
      <w:r w:rsidR="00AD247A" w:rsidRPr="00FE5271">
        <w:rPr>
          <w:b/>
          <w:color w:val="000000"/>
          <w:sz w:val="22"/>
          <w:szCs w:val="22"/>
        </w:rPr>
        <w:t xml:space="preserve"> jako najkorzystniejsza </w:t>
      </w:r>
      <w:r w:rsidR="003812BE" w:rsidRPr="00FE5271">
        <w:rPr>
          <w:b/>
          <w:color w:val="000000"/>
          <w:sz w:val="22"/>
          <w:szCs w:val="22"/>
        </w:rPr>
        <w:t xml:space="preserve"> do złożenia w wyznaczonym terminie, nie krótszym niż 10 dni, aktualnych na dzień złożenia oświadczeń lub dokumentów, o</w:t>
      </w:r>
      <w:r w:rsidR="00AC0C95" w:rsidRPr="00FE5271">
        <w:rPr>
          <w:b/>
          <w:color w:val="000000"/>
          <w:sz w:val="22"/>
          <w:szCs w:val="22"/>
        </w:rPr>
        <w:t xml:space="preserve"> których mowa w art. 25 ust. 1 U</w:t>
      </w:r>
      <w:r w:rsidR="003812BE" w:rsidRPr="00FE5271">
        <w:rPr>
          <w:b/>
          <w:color w:val="000000"/>
          <w:sz w:val="22"/>
          <w:szCs w:val="22"/>
        </w:rPr>
        <w:t>stawy</w:t>
      </w:r>
      <w:r w:rsidR="00851018" w:rsidRPr="00FE5271">
        <w:rPr>
          <w:b/>
          <w:color w:val="000000"/>
          <w:sz w:val="22"/>
          <w:szCs w:val="22"/>
        </w:rPr>
        <w:t>,</w:t>
      </w:r>
      <w:r w:rsidR="003812BE" w:rsidRPr="00FE5271">
        <w:rPr>
          <w:b/>
          <w:color w:val="000000"/>
          <w:sz w:val="22"/>
          <w:szCs w:val="22"/>
        </w:rPr>
        <w:t xml:space="preserve"> tj. </w:t>
      </w:r>
    </w:p>
    <w:p w:rsidR="00052DD1" w:rsidRDefault="00052DD1" w:rsidP="00EA6932">
      <w:pPr>
        <w:pStyle w:val="Akapitzlist"/>
        <w:numPr>
          <w:ilvl w:val="0"/>
          <w:numId w:val="134"/>
        </w:numPr>
        <w:suppressAutoHyphens w:val="0"/>
        <w:jc w:val="both"/>
        <w:textAlignment w:val="auto"/>
        <w:rPr>
          <w:sz w:val="22"/>
          <w:szCs w:val="22"/>
        </w:rPr>
      </w:pPr>
      <w:r w:rsidRPr="00052DD1">
        <w:rPr>
          <w:sz w:val="22"/>
          <w:szCs w:val="22"/>
        </w:rPr>
        <w:t xml:space="preserve">aktualnego na dzień złożenia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3107B4">
        <w:rPr>
          <w:sz w:val="22"/>
          <w:szCs w:val="22"/>
        </w:rPr>
        <w:t xml:space="preserve">(wzór załącznik nr 7 do SIWZ) </w:t>
      </w:r>
      <w:r w:rsidRPr="00052DD1">
        <w:rPr>
          <w:sz w:val="22"/>
          <w:szCs w:val="22"/>
        </w:rPr>
        <w:t>oraz załączeniem dowodów określających czy te usługi zostały wykonane lub są wykonywane należycie.</w:t>
      </w:r>
    </w:p>
    <w:p w:rsidR="00872D65" w:rsidRPr="00872D65" w:rsidRDefault="00052DD1" w:rsidP="00872D65">
      <w:pPr>
        <w:pStyle w:val="Akapitzlist"/>
        <w:suppressAutoHyphens w:val="0"/>
        <w:ind w:left="780"/>
        <w:jc w:val="both"/>
        <w:textAlignment w:val="auto"/>
        <w:rPr>
          <w:kern w:val="0"/>
          <w:sz w:val="22"/>
          <w:szCs w:val="22"/>
          <w:lang w:eastAsia="pl-PL"/>
        </w:rPr>
      </w:pPr>
      <w:r w:rsidRPr="00052DD1">
        <w:rPr>
          <w:kern w:val="0"/>
          <w:sz w:val="22"/>
          <w:szCs w:val="22"/>
          <w:lang w:eastAsia="pl-PL"/>
        </w:rPr>
        <w:t>Dowodami, o których mowa powyżej, są referencje bądź inne dokumenty wystawione przez po</w:t>
      </w:r>
      <w:r w:rsidRPr="00052DD1">
        <w:rPr>
          <w:kern w:val="0"/>
          <w:sz w:val="22"/>
          <w:szCs w:val="22"/>
          <w:lang w:eastAsia="pl-PL"/>
        </w:rPr>
        <w:t>d</w:t>
      </w:r>
      <w:r w:rsidRPr="00052DD1">
        <w:rPr>
          <w:kern w:val="0"/>
          <w:sz w:val="22"/>
          <w:szCs w:val="22"/>
          <w:lang w:eastAsia="pl-PL"/>
        </w:rPr>
        <w:t>miot, na rzecz, którego usługi były wykonywane, a jeżeli z uzasadnionej przyczyny o obiekty</w:t>
      </w:r>
      <w:r w:rsidRPr="00052DD1">
        <w:rPr>
          <w:kern w:val="0"/>
          <w:sz w:val="22"/>
          <w:szCs w:val="22"/>
          <w:lang w:eastAsia="pl-PL"/>
        </w:rPr>
        <w:t>w</w:t>
      </w:r>
      <w:r w:rsidRPr="00052DD1">
        <w:rPr>
          <w:kern w:val="0"/>
          <w:sz w:val="22"/>
          <w:szCs w:val="22"/>
          <w:lang w:eastAsia="pl-PL"/>
        </w:rPr>
        <w:t>nym charakterze Wykonawca nie jest w stanie uzyskać tych dokumentów – oświadczenie Wyk</w:t>
      </w:r>
      <w:r w:rsidRPr="00052DD1">
        <w:rPr>
          <w:kern w:val="0"/>
          <w:sz w:val="22"/>
          <w:szCs w:val="22"/>
          <w:lang w:eastAsia="pl-PL"/>
        </w:rPr>
        <w:t>o</w:t>
      </w:r>
      <w:r w:rsidRPr="00052DD1">
        <w:rPr>
          <w:kern w:val="0"/>
          <w:sz w:val="22"/>
          <w:szCs w:val="22"/>
          <w:lang w:eastAsia="pl-PL"/>
        </w:rPr>
        <w:t>nawcy; w przypadku świadczeń okresowych lub ciągłych nadal wykonywanych referencje bądź inne dokumenty potwierdzające ich należyte wykonywanie powinny być wydane nie wcześniej niż 3 miesiące przed upływem terminu składania ofert;</w:t>
      </w:r>
    </w:p>
    <w:p w:rsidR="00872D65" w:rsidRDefault="00872D65" w:rsidP="00EA6932">
      <w:pPr>
        <w:pStyle w:val="ust"/>
        <w:numPr>
          <w:ilvl w:val="0"/>
          <w:numId w:val="134"/>
        </w:numPr>
        <w:tabs>
          <w:tab w:val="num" w:pos="720"/>
        </w:tabs>
        <w:suppressAutoHyphens w:val="0"/>
        <w:autoSpaceDN/>
        <w:spacing w:before="0" w:after="0"/>
        <w:textAlignment w:val="auto"/>
        <w:rPr>
          <w:sz w:val="22"/>
          <w:szCs w:val="22"/>
        </w:rPr>
      </w:pPr>
      <w:r>
        <w:rPr>
          <w:sz w:val="22"/>
          <w:szCs w:val="22"/>
        </w:rPr>
        <w:t>aktualne</w:t>
      </w:r>
      <w:r w:rsidR="00FE5271">
        <w:rPr>
          <w:sz w:val="22"/>
          <w:szCs w:val="22"/>
        </w:rPr>
        <w:t>go</w:t>
      </w:r>
      <w:r>
        <w:rPr>
          <w:sz w:val="22"/>
          <w:szCs w:val="22"/>
        </w:rPr>
        <w:t xml:space="preserve"> </w:t>
      </w:r>
      <w:r w:rsidR="00E1118F">
        <w:rPr>
          <w:sz w:val="22"/>
          <w:szCs w:val="22"/>
        </w:rPr>
        <w:t>na dzień złożenia  zaświadczenia</w:t>
      </w:r>
      <w:r>
        <w:rPr>
          <w:sz w:val="22"/>
          <w:szCs w:val="22"/>
        </w:rPr>
        <w:t xml:space="preserve"> o wpisie do rejestru przedsiębiorców telekomunik</w:t>
      </w:r>
      <w:r>
        <w:rPr>
          <w:sz w:val="22"/>
          <w:szCs w:val="22"/>
        </w:rPr>
        <w:t>a</w:t>
      </w:r>
      <w:r>
        <w:rPr>
          <w:sz w:val="22"/>
          <w:szCs w:val="22"/>
        </w:rPr>
        <w:t>cyjnych;</w:t>
      </w:r>
    </w:p>
    <w:p w:rsidR="002D7119" w:rsidRPr="00052DD1" w:rsidRDefault="00851018" w:rsidP="00EA6932">
      <w:pPr>
        <w:pStyle w:val="Akapitzlist"/>
        <w:numPr>
          <w:ilvl w:val="0"/>
          <w:numId w:val="134"/>
        </w:numPr>
        <w:suppressAutoHyphens w:val="0"/>
        <w:jc w:val="both"/>
        <w:textAlignment w:val="auto"/>
        <w:rPr>
          <w:sz w:val="22"/>
          <w:szCs w:val="22"/>
        </w:rPr>
      </w:pPr>
      <w:r w:rsidRPr="00052DD1">
        <w:rPr>
          <w:bCs/>
          <w:sz w:val="22"/>
          <w:szCs w:val="22"/>
          <w:shd w:val="clear" w:color="auto" w:fill="FFFFFF"/>
        </w:rPr>
        <w:t>Informacji</w:t>
      </w:r>
      <w:r w:rsidR="003812BE" w:rsidRPr="00052DD1">
        <w:rPr>
          <w:bCs/>
          <w:sz w:val="22"/>
          <w:szCs w:val="22"/>
          <w:shd w:val="clear" w:color="auto" w:fill="FFFFFF"/>
        </w:rPr>
        <w:t xml:space="preserve"> z </w:t>
      </w:r>
      <w:r w:rsidR="003812BE" w:rsidRPr="00052DD1">
        <w:rPr>
          <w:b/>
          <w:bCs/>
          <w:sz w:val="22"/>
          <w:szCs w:val="22"/>
          <w:shd w:val="clear" w:color="auto" w:fill="FFFFFF"/>
        </w:rPr>
        <w:t>Krajowego Rejestru Karnego</w:t>
      </w:r>
      <w:r w:rsidR="003812BE" w:rsidRPr="00052DD1">
        <w:rPr>
          <w:bCs/>
          <w:sz w:val="22"/>
          <w:szCs w:val="22"/>
          <w:shd w:val="clear" w:color="auto" w:fill="FFFFFF"/>
        </w:rPr>
        <w:t xml:space="preserve">  w zakresie określonym w art. 24 ust. 1 pkt  13, 14 i  21 ustawy, wystawionej nie wcześniej niż </w:t>
      </w:r>
      <w:r w:rsidR="003812BE" w:rsidRPr="00052DD1">
        <w:rPr>
          <w:b/>
          <w:bCs/>
          <w:sz w:val="22"/>
          <w:szCs w:val="22"/>
          <w:shd w:val="clear" w:color="auto" w:fill="FFFFFF"/>
        </w:rPr>
        <w:t xml:space="preserve">6 miesięcy </w:t>
      </w:r>
      <w:r w:rsidR="003812BE" w:rsidRPr="00052DD1">
        <w:rPr>
          <w:bCs/>
          <w:sz w:val="22"/>
          <w:szCs w:val="22"/>
          <w:shd w:val="clear" w:color="auto" w:fill="FFFFFF"/>
        </w:rPr>
        <w:t>przed upływem terminu składania ofert,</w:t>
      </w:r>
    </w:p>
    <w:p w:rsidR="002D7119" w:rsidRPr="00052DD1" w:rsidRDefault="003812BE" w:rsidP="00EA6932">
      <w:pPr>
        <w:pStyle w:val="Akapitzlist"/>
        <w:numPr>
          <w:ilvl w:val="0"/>
          <w:numId w:val="134"/>
        </w:numPr>
        <w:suppressAutoHyphens w:val="0"/>
        <w:jc w:val="both"/>
        <w:textAlignment w:val="auto"/>
        <w:rPr>
          <w:sz w:val="22"/>
          <w:szCs w:val="22"/>
        </w:rPr>
      </w:pPr>
      <w:r w:rsidRPr="00052DD1">
        <w:rPr>
          <w:bCs/>
          <w:sz w:val="22"/>
          <w:szCs w:val="22"/>
          <w:shd w:val="clear" w:color="auto" w:fill="FFFFFF"/>
        </w:rPr>
        <w:t xml:space="preserve">Zaświadczenia </w:t>
      </w:r>
      <w:r w:rsidRPr="00052DD1">
        <w:rPr>
          <w:b/>
          <w:bCs/>
          <w:sz w:val="22"/>
          <w:szCs w:val="22"/>
          <w:shd w:val="clear" w:color="auto" w:fill="FFFFFF"/>
        </w:rPr>
        <w:t xml:space="preserve">właściwego naczelnika urzędu skarbowego </w:t>
      </w:r>
      <w:r w:rsidRPr="00052DD1">
        <w:rPr>
          <w:bCs/>
          <w:sz w:val="22"/>
          <w:szCs w:val="22"/>
          <w:shd w:val="clear" w:color="auto" w:fill="FFFFFF"/>
        </w:rPr>
        <w:t xml:space="preserve">potwierdzającego, że Wykonawca nie zalega z opłacaniem podatków, wystawionego nie wcześniej niż </w:t>
      </w:r>
      <w:r w:rsidRPr="00052DD1">
        <w:rPr>
          <w:b/>
          <w:bCs/>
          <w:sz w:val="22"/>
          <w:szCs w:val="22"/>
          <w:shd w:val="clear" w:color="auto" w:fill="FFFFFF"/>
        </w:rPr>
        <w:t xml:space="preserve">3 miesiące </w:t>
      </w:r>
      <w:r w:rsidRPr="00052DD1">
        <w:rPr>
          <w:bCs/>
          <w:sz w:val="22"/>
          <w:szCs w:val="22"/>
          <w:shd w:val="clear" w:color="auto" w:fill="FFFFFF"/>
        </w:rPr>
        <w:t xml:space="preserve">przed </w:t>
      </w:r>
      <w:r w:rsidR="00851018" w:rsidRPr="00052DD1">
        <w:rPr>
          <w:bCs/>
          <w:sz w:val="22"/>
          <w:szCs w:val="22"/>
          <w:shd w:val="clear" w:color="auto" w:fill="FFFFFF"/>
        </w:rPr>
        <w:t>upływem terminu</w:t>
      </w:r>
      <w:r w:rsidRPr="00052DD1">
        <w:rPr>
          <w:bCs/>
          <w:sz w:val="22"/>
          <w:szCs w:val="22"/>
          <w:shd w:val="clear" w:color="auto" w:fill="FFFFFF"/>
        </w:rPr>
        <w:t xml:space="preserve"> składania ofert lub </w:t>
      </w:r>
      <w:r w:rsidRPr="00052DD1">
        <w:rPr>
          <w:b/>
          <w:bCs/>
          <w:sz w:val="22"/>
          <w:szCs w:val="22"/>
          <w:shd w:val="clear" w:color="auto" w:fill="FFFFFF"/>
        </w:rPr>
        <w:t>innego dokumentu potwierdzającego</w:t>
      </w:r>
      <w:r w:rsidRPr="00052DD1">
        <w:rPr>
          <w:bCs/>
          <w:sz w:val="22"/>
          <w:szCs w:val="22"/>
          <w:shd w:val="clear" w:color="auto" w:fill="FFFFFF"/>
        </w:rPr>
        <w:t>,</w:t>
      </w:r>
      <w:r w:rsidRPr="00052DD1">
        <w:rPr>
          <w:b/>
          <w:bCs/>
          <w:sz w:val="22"/>
          <w:szCs w:val="22"/>
          <w:shd w:val="clear" w:color="auto" w:fill="FFFFFF"/>
        </w:rPr>
        <w:t xml:space="preserve"> </w:t>
      </w:r>
      <w:r w:rsidRPr="00052DD1">
        <w:rPr>
          <w:bCs/>
          <w:sz w:val="22"/>
          <w:szCs w:val="22"/>
          <w:shd w:val="clear" w:color="auto" w:fill="FFFFFF"/>
        </w:rPr>
        <w:t>że Wykonawca</w:t>
      </w:r>
      <w:r w:rsidRPr="00052DD1">
        <w:rPr>
          <w:b/>
          <w:bCs/>
          <w:sz w:val="22"/>
          <w:szCs w:val="22"/>
          <w:shd w:val="clear" w:color="auto" w:fill="FFFFFF"/>
        </w:rPr>
        <w:t xml:space="preserve"> </w:t>
      </w:r>
      <w:r w:rsidRPr="00052DD1">
        <w:rPr>
          <w:bCs/>
          <w:sz w:val="22"/>
          <w:szCs w:val="22"/>
          <w:shd w:val="clear" w:color="auto" w:fill="FFFFFF"/>
        </w:rPr>
        <w:t xml:space="preserve"> zawarł por</w:t>
      </w:r>
      <w:r w:rsidRPr="00052DD1">
        <w:rPr>
          <w:bCs/>
          <w:sz w:val="22"/>
          <w:szCs w:val="22"/>
          <w:shd w:val="clear" w:color="auto" w:fill="FFFFFF"/>
        </w:rPr>
        <w:t>o</w:t>
      </w:r>
      <w:r w:rsidRPr="00052DD1">
        <w:rPr>
          <w:bCs/>
          <w:sz w:val="22"/>
          <w:szCs w:val="22"/>
          <w:shd w:val="clear" w:color="auto" w:fill="FFFFFF"/>
        </w:rPr>
        <w:t>zumienie z właściwym organem podatkowym w sprawie spłat tych należności wraz z ewentua</w:t>
      </w:r>
      <w:r w:rsidRPr="00052DD1">
        <w:rPr>
          <w:bCs/>
          <w:sz w:val="22"/>
          <w:szCs w:val="22"/>
          <w:shd w:val="clear" w:color="auto" w:fill="FFFFFF"/>
        </w:rPr>
        <w:t>l</w:t>
      </w:r>
      <w:r w:rsidRPr="00052DD1">
        <w:rPr>
          <w:bCs/>
          <w:sz w:val="22"/>
          <w:szCs w:val="22"/>
          <w:shd w:val="clear" w:color="auto" w:fill="FFFFFF"/>
        </w:rPr>
        <w:t>nymi odsetkami lub grzywnami, w szczególności uzyskał przewidzian</w:t>
      </w:r>
      <w:r w:rsidR="00851018" w:rsidRPr="00052DD1">
        <w:rPr>
          <w:bCs/>
          <w:sz w:val="22"/>
          <w:szCs w:val="22"/>
          <w:shd w:val="clear" w:color="auto" w:fill="FFFFFF"/>
        </w:rPr>
        <w:t>e prawem zwolnienie, odr</w:t>
      </w:r>
      <w:r w:rsidR="00851018" w:rsidRPr="00052DD1">
        <w:rPr>
          <w:bCs/>
          <w:sz w:val="22"/>
          <w:szCs w:val="22"/>
          <w:shd w:val="clear" w:color="auto" w:fill="FFFFFF"/>
        </w:rPr>
        <w:t>o</w:t>
      </w:r>
      <w:r w:rsidR="00851018" w:rsidRPr="00052DD1">
        <w:rPr>
          <w:bCs/>
          <w:sz w:val="22"/>
          <w:szCs w:val="22"/>
          <w:shd w:val="clear" w:color="auto" w:fill="FFFFFF"/>
        </w:rPr>
        <w:t>czenie lub rozłożenie</w:t>
      </w:r>
      <w:r w:rsidRPr="00052DD1">
        <w:rPr>
          <w:bCs/>
          <w:sz w:val="22"/>
          <w:szCs w:val="22"/>
          <w:shd w:val="clear" w:color="auto" w:fill="FFFFFF"/>
        </w:rPr>
        <w:t xml:space="preserve"> na raty zaległych płatności lub wstrzymanie w całości wykonania  decyzji właściwego organu,</w:t>
      </w:r>
    </w:p>
    <w:p w:rsidR="002D7119" w:rsidRPr="00052DD1" w:rsidRDefault="003812BE" w:rsidP="00EA6932">
      <w:pPr>
        <w:pStyle w:val="Akapitzlist"/>
        <w:numPr>
          <w:ilvl w:val="0"/>
          <w:numId w:val="134"/>
        </w:numPr>
        <w:suppressAutoHyphens w:val="0"/>
        <w:jc w:val="both"/>
        <w:textAlignment w:val="auto"/>
        <w:rPr>
          <w:sz w:val="22"/>
          <w:szCs w:val="22"/>
        </w:rPr>
      </w:pPr>
      <w:r w:rsidRPr="00052DD1">
        <w:rPr>
          <w:bCs/>
          <w:sz w:val="22"/>
          <w:szCs w:val="22"/>
          <w:shd w:val="clear" w:color="auto" w:fill="FFFFFF"/>
        </w:rPr>
        <w:t xml:space="preserve">Zaświadczenia </w:t>
      </w:r>
      <w:r w:rsidRPr="00052DD1">
        <w:rPr>
          <w:b/>
          <w:bCs/>
          <w:sz w:val="22"/>
          <w:szCs w:val="22"/>
          <w:shd w:val="clear" w:color="auto" w:fill="FFFFFF"/>
        </w:rPr>
        <w:t>właściwej terenowej jednostki organizacyjnej Zakładu Ubezpieczeń Społec</w:t>
      </w:r>
      <w:r w:rsidRPr="00052DD1">
        <w:rPr>
          <w:b/>
          <w:bCs/>
          <w:sz w:val="22"/>
          <w:szCs w:val="22"/>
          <w:shd w:val="clear" w:color="auto" w:fill="FFFFFF"/>
        </w:rPr>
        <w:t>z</w:t>
      </w:r>
      <w:r w:rsidRPr="00052DD1">
        <w:rPr>
          <w:b/>
          <w:bCs/>
          <w:sz w:val="22"/>
          <w:szCs w:val="22"/>
          <w:shd w:val="clear" w:color="auto" w:fill="FFFFFF"/>
        </w:rPr>
        <w:t xml:space="preserve">nych </w:t>
      </w:r>
      <w:r w:rsidRPr="00052DD1">
        <w:rPr>
          <w:bCs/>
          <w:sz w:val="22"/>
          <w:szCs w:val="22"/>
          <w:shd w:val="clear" w:color="auto" w:fill="FFFFFF"/>
        </w:rPr>
        <w:t>lub</w:t>
      </w:r>
      <w:r w:rsidRPr="00052DD1">
        <w:rPr>
          <w:b/>
          <w:bCs/>
          <w:sz w:val="22"/>
          <w:szCs w:val="22"/>
          <w:shd w:val="clear" w:color="auto" w:fill="FFFFFF"/>
        </w:rPr>
        <w:t xml:space="preserve"> Kasy Rolniczego Ubezpieczenia </w:t>
      </w:r>
      <w:r w:rsidRPr="00052DD1">
        <w:rPr>
          <w:bCs/>
          <w:sz w:val="22"/>
          <w:szCs w:val="22"/>
          <w:shd w:val="clear" w:color="auto" w:fill="FFFFFF"/>
        </w:rPr>
        <w:t>albo</w:t>
      </w:r>
      <w:r w:rsidRPr="00052DD1">
        <w:rPr>
          <w:b/>
          <w:bCs/>
          <w:sz w:val="22"/>
          <w:szCs w:val="22"/>
          <w:shd w:val="clear" w:color="auto" w:fill="FFFFFF"/>
        </w:rPr>
        <w:t xml:space="preserve"> innego dokumentu</w:t>
      </w:r>
      <w:r w:rsidR="00E1118F">
        <w:rPr>
          <w:b/>
          <w:bCs/>
          <w:sz w:val="22"/>
          <w:szCs w:val="22"/>
          <w:shd w:val="clear" w:color="auto" w:fill="FFFFFF"/>
        </w:rPr>
        <w:t xml:space="preserve"> potwierdzającego</w:t>
      </w:r>
      <w:r w:rsidRPr="00052DD1">
        <w:rPr>
          <w:bCs/>
          <w:sz w:val="22"/>
          <w:szCs w:val="22"/>
          <w:shd w:val="clear" w:color="auto" w:fill="FFFFFF"/>
        </w:rPr>
        <w:t>,</w:t>
      </w:r>
      <w:r w:rsidRPr="00052DD1">
        <w:rPr>
          <w:b/>
          <w:bCs/>
          <w:sz w:val="22"/>
          <w:szCs w:val="22"/>
          <w:shd w:val="clear" w:color="auto" w:fill="FFFFFF"/>
        </w:rPr>
        <w:t xml:space="preserve"> </w:t>
      </w:r>
      <w:r w:rsidRPr="00052DD1">
        <w:rPr>
          <w:bCs/>
          <w:sz w:val="22"/>
          <w:szCs w:val="22"/>
          <w:shd w:val="clear" w:color="auto" w:fill="FFFFFF"/>
        </w:rPr>
        <w:t>że W</w:t>
      </w:r>
      <w:r w:rsidRPr="00052DD1">
        <w:rPr>
          <w:bCs/>
          <w:sz w:val="22"/>
          <w:szCs w:val="22"/>
          <w:shd w:val="clear" w:color="auto" w:fill="FFFFFF"/>
        </w:rPr>
        <w:t>y</w:t>
      </w:r>
      <w:r w:rsidRPr="00052DD1">
        <w:rPr>
          <w:bCs/>
          <w:sz w:val="22"/>
          <w:szCs w:val="22"/>
          <w:shd w:val="clear" w:color="auto" w:fill="FFFFFF"/>
        </w:rPr>
        <w:t>konawca</w:t>
      </w:r>
      <w:r w:rsidRPr="00052DD1">
        <w:rPr>
          <w:b/>
          <w:bCs/>
          <w:sz w:val="22"/>
          <w:szCs w:val="22"/>
          <w:shd w:val="clear" w:color="auto" w:fill="FFFFFF"/>
        </w:rPr>
        <w:t xml:space="preserve"> </w:t>
      </w:r>
      <w:r w:rsidRPr="00052DD1">
        <w:rPr>
          <w:bCs/>
          <w:sz w:val="22"/>
          <w:szCs w:val="22"/>
          <w:shd w:val="clear" w:color="auto" w:fill="FFFFFF"/>
        </w:rPr>
        <w:t>nie zalega z opłaceniem składek na ubezpieczenie społeczne lub zdrowotne, wystawi</w:t>
      </w:r>
      <w:r w:rsidRPr="00052DD1">
        <w:rPr>
          <w:bCs/>
          <w:sz w:val="22"/>
          <w:szCs w:val="22"/>
          <w:shd w:val="clear" w:color="auto" w:fill="FFFFFF"/>
        </w:rPr>
        <w:t>o</w:t>
      </w:r>
      <w:r w:rsidRPr="00052DD1">
        <w:rPr>
          <w:bCs/>
          <w:sz w:val="22"/>
          <w:szCs w:val="22"/>
          <w:shd w:val="clear" w:color="auto" w:fill="FFFFFF"/>
        </w:rPr>
        <w:t>ne</w:t>
      </w:r>
      <w:r w:rsidR="00E1118F">
        <w:rPr>
          <w:bCs/>
          <w:sz w:val="22"/>
          <w:szCs w:val="22"/>
          <w:shd w:val="clear" w:color="auto" w:fill="FFFFFF"/>
        </w:rPr>
        <w:t>go</w:t>
      </w:r>
      <w:r w:rsidRPr="00052DD1">
        <w:rPr>
          <w:bCs/>
          <w:sz w:val="22"/>
          <w:szCs w:val="22"/>
          <w:shd w:val="clear" w:color="auto" w:fill="FFFFFF"/>
        </w:rPr>
        <w:t xml:space="preserve"> nie wcześniej niż </w:t>
      </w:r>
      <w:r w:rsidRPr="00052DD1">
        <w:rPr>
          <w:b/>
          <w:bCs/>
          <w:sz w:val="22"/>
          <w:szCs w:val="22"/>
          <w:shd w:val="clear" w:color="auto" w:fill="FFFFFF"/>
        </w:rPr>
        <w:t xml:space="preserve">3 miesiące </w:t>
      </w:r>
      <w:r w:rsidRPr="00052DD1">
        <w:rPr>
          <w:bCs/>
          <w:sz w:val="22"/>
          <w:szCs w:val="22"/>
          <w:shd w:val="clear" w:color="auto" w:fill="FFFFFF"/>
        </w:rPr>
        <w:t xml:space="preserve">przed upływem terminu składania ofert lub </w:t>
      </w:r>
      <w:r w:rsidRPr="00052DD1">
        <w:rPr>
          <w:b/>
          <w:bCs/>
          <w:sz w:val="22"/>
          <w:szCs w:val="22"/>
          <w:shd w:val="clear" w:color="auto" w:fill="FFFFFF"/>
        </w:rPr>
        <w:t>innego dokumentu</w:t>
      </w:r>
      <w:r w:rsidRPr="00052DD1">
        <w:rPr>
          <w:bCs/>
          <w:sz w:val="22"/>
          <w:szCs w:val="22"/>
          <w:shd w:val="clear" w:color="auto" w:fill="FFFFFF"/>
        </w:rPr>
        <w:t xml:space="preserve"> potwierdzającego, że Wykonawca zawarł porozumienie z właściwym organem w sprawie spłat tych należności wraz z ewentualnymi odsetkami lub grzywnami, w szczególności uzyskał przew</w:t>
      </w:r>
      <w:r w:rsidRPr="00052DD1">
        <w:rPr>
          <w:bCs/>
          <w:sz w:val="22"/>
          <w:szCs w:val="22"/>
          <w:shd w:val="clear" w:color="auto" w:fill="FFFFFF"/>
        </w:rPr>
        <w:t>i</w:t>
      </w:r>
      <w:r w:rsidRPr="00052DD1">
        <w:rPr>
          <w:bCs/>
          <w:sz w:val="22"/>
          <w:szCs w:val="22"/>
          <w:shd w:val="clear" w:color="auto" w:fill="FFFFFF"/>
        </w:rPr>
        <w:t>dziane prawem zwolnienie, odroczenie, lub rozłożenie na raty zaległych płatności lub wstrzymanie w całości wykonania decyzji właściwego organu,</w:t>
      </w:r>
    </w:p>
    <w:p w:rsidR="00E302CB" w:rsidRPr="00052DD1" w:rsidRDefault="00E302CB" w:rsidP="00EA6932">
      <w:pPr>
        <w:pStyle w:val="Akapitzlist"/>
        <w:numPr>
          <w:ilvl w:val="0"/>
          <w:numId w:val="134"/>
        </w:numPr>
        <w:suppressAutoHyphens w:val="0"/>
        <w:jc w:val="both"/>
        <w:textAlignment w:val="auto"/>
        <w:rPr>
          <w:sz w:val="22"/>
          <w:szCs w:val="22"/>
        </w:rPr>
      </w:pPr>
      <w:r w:rsidRPr="00052DD1">
        <w:rPr>
          <w:bCs/>
          <w:sz w:val="22"/>
          <w:szCs w:val="22"/>
          <w:shd w:val="clear" w:color="auto" w:fill="FFFFFF"/>
        </w:rPr>
        <w:t>Odpisu z właściwego rejestru lub centralnej ewidencji i informacji o działalności gospodarczej, j</w:t>
      </w:r>
      <w:r w:rsidRPr="00052DD1">
        <w:rPr>
          <w:bCs/>
          <w:sz w:val="22"/>
          <w:szCs w:val="22"/>
          <w:shd w:val="clear" w:color="auto" w:fill="FFFFFF"/>
        </w:rPr>
        <w:t>e</w:t>
      </w:r>
      <w:r w:rsidRPr="00052DD1">
        <w:rPr>
          <w:bCs/>
          <w:sz w:val="22"/>
          <w:szCs w:val="22"/>
          <w:shd w:val="clear" w:color="auto" w:fill="FFFFFF"/>
        </w:rPr>
        <w:t xml:space="preserve">żeli odrębne przepisy wymagają wpisu do rejestru lub ewidencji, </w:t>
      </w:r>
      <w:r w:rsidR="00E1118F">
        <w:rPr>
          <w:bCs/>
          <w:sz w:val="22"/>
          <w:szCs w:val="22"/>
          <w:shd w:val="clear" w:color="auto" w:fill="FFFFFF"/>
        </w:rPr>
        <w:t>o ile Zamawiający nie będzie mógł ich uzyskać za pomocą ogólnodostępnych bezpłatnych baz danych,</w:t>
      </w:r>
    </w:p>
    <w:p w:rsidR="002D7119" w:rsidRPr="006356A1" w:rsidRDefault="003812BE" w:rsidP="00EA6932">
      <w:pPr>
        <w:pStyle w:val="Akapitzlist"/>
        <w:numPr>
          <w:ilvl w:val="0"/>
          <w:numId w:val="134"/>
        </w:numPr>
        <w:suppressAutoHyphens w:val="0"/>
        <w:jc w:val="both"/>
        <w:textAlignment w:val="auto"/>
        <w:rPr>
          <w:color w:val="000000" w:themeColor="text1"/>
          <w:sz w:val="22"/>
          <w:szCs w:val="22"/>
        </w:rPr>
      </w:pPr>
      <w:r w:rsidRPr="006356A1">
        <w:rPr>
          <w:bCs/>
          <w:color w:val="000000" w:themeColor="text1"/>
          <w:sz w:val="22"/>
          <w:szCs w:val="22"/>
          <w:shd w:val="clear" w:color="auto" w:fill="FFFFFF"/>
        </w:rPr>
        <w:t>Oświadczenia Wykonawcy o braku wydania wobec niego prawomocnego wyroku sądu lub ost</w:t>
      </w:r>
      <w:r w:rsidRPr="006356A1">
        <w:rPr>
          <w:bCs/>
          <w:color w:val="000000" w:themeColor="text1"/>
          <w:sz w:val="22"/>
          <w:szCs w:val="22"/>
          <w:shd w:val="clear" w:color="auto" w:fill="FFFFFF"/>
        </w:rPr>
        <w:t>a</w:t>
      </w:r>
      <w:r w:rsidRPr="006356A1">
        <w:rPr>
          <w:bCs/>
          <w:color w:val="000000" w:themeColor="text1"/>
          <w:sz w:val="22"/>
          <w:szCs w:val="22"/>
          <w:shd w:val="clear" w:color="auto" w:fill="FFFFFF"/>
        </w:rPr>
        <w:t>tecznej decyzji administracyjnej o zaleganiu z uiszczeniem podatków, opłat lub składek na ube</w:t>
      </w:r>
      <w:r w:rsidRPr="006356A1">
        <w:rPr>
          <w:bCs/>
          <w:color w:val="000000" w:themeColor="text1"/>
          <w:sz w:val="22"/>
          <w:szCs w:val="22"/>
          <w:shd w:val="clear" w:color="auto" w:fill="FFFFFF"/>
        </w:rPr>
        <w:t>z</w:t>
      </w:r>
      <w:r w:rsidRPr="006356A1">
        <w:rPr>
          <w:bCs/>
          <w:color w:val="000000" w:themeColor="text1"/>
          <w:sz w:val="22"/>
          <w:szCs w:val="22"/>
          <w:shd w:val="clear" w:color="auto" w:fill="FFFFFF"/>
        </w:rPr>
        <w:t>pieczenie społeczne lub zdrowotne albo – w przypadku wydania takiego wyroku lub decyzji – d</w:t>
      </w:r>
      <w:r w:rsidRPr="006356A1">
        <w:rPr>
          <w:bCs/>
          <w:color w:val="000000" w:themeColor="text1"/>
          <w:sz w:val="22"/>
          <w:szCs w:val="22"/>
          <w:shd w:val="clear" w:color="auto" w:fill="FFFFFF"/>
        </w:rPr>
        <w:t>o</w:t>
      </w:r>
      <w:r w:rsidRPr="006356A1">
        <w:rPr>
          <w:bCs/>
          <w:color w:val="000000" w:themeColor="text1"/>
          <w:sz w:val="22"/>
          <w:szCs w:val="22"/>
          <w:shd w:val="clear" w:color="auto" w:fill="FFFFFF"/>
        </w:rPr>
        <w:t xml:space="preserve">kumentów potwierdzających dokonanie płatności tych należności wraz z ewentualnymi odsetkami lub grzywnami lub zawarcie wiążącego porozumienia </w:t>
      </w:r>
      <w:r w:rsidR="00CB0FBA">
        <w:rPr>
          <w:bCs/>
          <w:color w:val="000000" w:themeColor="text1"/>
          <w:sz w:val="22"/>
          <w:szCs w:val="22"/>
          <w:shd w:val="clear" w:color="auto" w:fill="FFFFFF"/>
        </w:rPr>
        <w:t>w prawie spłat tych należności</w:t>
      </w:r>
      <w:r w:rsidR="00E1118F">
        <w:rPr>
          <w:bCs/>
          <w:color w:val="000000" w:themeColor="text1"/>
          <w:sz w:val="22"/>
          <w:szCs w:val="22"/>
          <w:shd w:val="clear" w:color="auto" w:fill="FFFFFF"/>
        </w:rPr>
        <w:t xml:space="preserve"> (</w:t>
      </w:r>
      <w:r w:rsidR="00E1118F" w:rsidRPr="00E1118F">
        <w:rPr>
          <w:bCs/>
          <w:i/>
          <w:color w:val="000000" w:themeColor="text1"/>
          <w:sz w:val="22"/>
          <w:szCs w:val="22"/>
          <w:shd w:val="clear" w:color="auto" w:fill="FFFFFF"/>
        </w:rPr>
        <w:t>wzór – z</w:t>
      </w:r>
      <w:r w:rsidR="00E1118F" w:rsidRPr="00E1118F">
        <w:rPr>
          <w:bCs/>
          <w:i/>
          <w:color w:val="000000" w:themeColor="text1"/>
          <w:sz w:val="22"/>
          <w:szCs w:val="22"/>
          <w:shd w:val="clear" w:color="auto" w:fill="FFFFFF"/>
        </w:rPr>
        <w:t>a</w:t>
      </w:r>
      <w:r w:rsidR="00E1118F" w:rsidRPr="00E1118F">
        <w:rPr>
          <w:bCs/>
          <w:i/>
          <w:color w:val="000000" w:themeColor="text1"/>
          <w:sz w:val="22"/>
          <w:szCs w:val="22"/>
          <w:shd w:val="clear" w:color="auto" w:fill="FFFFFF"/>
        </w:rPr>
        <w:t>łącznik nr 3 do SIWZ</w:t>
      </w:r>
      <w:r w:rsidR="00E1118F">
        <w:rPr>
          <w:bCs/>
          <w:color w:val="000000" w:themeColor="text1"/>
          <w:sz w:val="22"/>
          <w:szCs w:val="22"/>
          <w:shd w:val="clear" w:color="auto" w:fill="FFFFFF"/>
        </w:rPr>
        <w:t>)</w:t>
      </w:r>
      <w:r w:rsidR="00CB0FBA">
        <w:rPr>
          <w:bCs/>
          <w:color w:val="000000" w:themeColor="text1"/>
          <w:sz w:val="22"/>
          <w:szCs w:val="22"/>
          <w:shd w:val="clear" w:color="auto" w:fill="FFFFFF"/>
        </w:rPr>
        <w:t>,</w:t>
      </w:r>
    </w:p>
    <w:p w:rsidR="00D120DB" w:rsidRPr="003F0D3F" w:rsidRDefault="00FE5271" w:rsidP="00EA6932">
      <w:pPr>
        <w:pStyle w:val="Akapitzlist"/>
        <w:numPr>
          <w:ilvl w:val="0"/>
          <w:numId w:val="134"/>
        </w:numPr>
        <w:suppressAutoHyphens w:val="0"/>
        <w:jc w:val="both"/>
        <w:textAlignment w:val="auto"/>
        <w:rPr>
          <w:color w:val="000000" w:themeColor="text1"/>
          <w:sz w:val="22"/>
          <w:szCs w:val="22"/>
        </w:rPr>
      </w:pPr>
      <w:r>
        <w:rPr>
          <w:bCs/>
          <w:color w:val="000000" w:themeColor="text1"/>
          <w:sz w:val="22"/>
          <w:szCs w:val="22"/>
          <w:shd w:val="clear" w:color="auto" w:fill="FFFFFF"/>
        </w:rPr>
        <w:t>Oświadczenia</w:t>
      </w:r>
      <w:r w:rsidR="00D120DB" w:rsidRPr="006356A1">
        <w:rPr>
          <w:bCs/>
          <w:color w:val="000000" w:themeColor="text1"/>
          <w:sz w:val="22"/>
          <w:szCs w:val="22"/>
          <w:shd w:val="clear" w:color="auto" w:fill="FFFFFF"/>
        </w:rPr>
        <w:t xml:space="preserve"> Wykonawcy o niezaleganiu z opłaceniem podatków i opłat lokalnych, o których mowa w ustawie z dnia 12 stycznia 1991r. o</w:t>
      </w:r>
      <w:r w:rsidR="00872D65">
        <w:rPr>
          <w:bCs/>
          <w:color w:val="000000" w:themeColor="text1"/>
          <w:sz w:val="22"/>
          <w:szCs w:val="22"/>
          <w:shd w:val="clear" w:color="auto" w:fill="FFFFFF"/>
        </w:rPr>
        <w:t xml:space="preserve"> podatkach i opłatach lokalnych</w:t>
      </w:r>
      <w:r w:rsidR="00E1118F">
        <w:rPr>
          <w:bCs/>
          <w:color w:val="000000" w:themeColor="text1"/>
          <w:sz w:val="22"/>
          <w:szCs w:val="22"/>
          <w:shd w:val="clear" w:color="auto" w:fill="FFFFFF"/>
        </w:rPr>
        <w:t xml:space="preserve"> (</w:t>
      </w:r>
      <w:r w:rsidR="00E1118F" w:rsidRPr="00E1118F">
        <w:rPr>
          <w:bCs/>
          <w:i/>
          <w:color w:val="000000" w:themeColor="text1"/>
          <w:sz w:val="22"/>
          <w:szCs w:val="22"/>
          <w:shd w:val="clear" w:color="auto" w:fill="FFFFFF"/>
        </w:rPr>
        <w:t>wzór – załącznik nr 4 do SIWZ</w:t>
      </w:r>
      <w:r w:rsidR="00E1118F">
        <w:rPr>
          <w:bCs/>
          <w:color w:val="000000" w:themeColor="text1"/>
          <w:sz w:val="22"/>
          <w:szCs w:val="22"/>
          <w:shd w:val="clear" w:color="auto" w:fill="FFFFFF"/>
        </w:rPr>
        <w:t>)</w:t>
      </w:r>
      <w:r w:rsidR="00CB0FBA">
        <w:rPr>
          <w:bCs/>
          <w:color w:val="000000" w:themeColor="text1"/>
          <w:sz w:val="22"/>
          <w:szCs w:val="22"/>
          <w:shd w:val="clear" w:color="auto" w:fill="FFFFFF"/>
        </w:rPr>
        <w:t>,</w:t>
      </w:r>
    </w:p>
    <w:p w:rsidR="00E1118F" w:rsidRPr="003F0D3F" w:rsidRDefault="00455F1D" w:rsidP="003F0D3F">
      <w:pPr>
        <w:pStyle w:val="Akapitzlist"/>
        <w:numPr>
          <w:ilvl w:val="0"/>
          <w:numId w:val="134"/>
        </w:numPr>
        <w:suppressAutoHyphens w:val="0"/>
        <w:jc w:val="both"/>
        <w:textAlignment w:val="auto"/>
        <w:rPr>
          <w:color w:val="000000" w:themeColor="text1"/>
          <w:sz w:val="22"/>
          <w:szCs w:val="22"/>
        </w:rPr>
      </w:pPr>
      <w:r w:rsidRPr="003F0D3F">
        <w:rPr>
          <w:color w:val="000000" w:themeColor="text1"/>
          <w:sz w:val="22"/>
          <w:szCs w:val="22"/>
        </w:rPr>
        <w:lastRenderedPageBreak/>
        <w:t xml:space="preserve">Oświadczenie Wykonawcy, </w:t>
      </w:r>
      <w:r w:rsidR="00E1118F" w:rsidRPr="003F0D3F">
        <w:rPr>
          <w:color w:val="000000" w:themeColor="text1"/>
          <w:sz w:val="22"/>
          <w:szCs w:val="22"/>
        </w:rPr>
        <w:t>o braku orzeczenia wobec niego tytu</w:t>
      </w:r>
      <w:r w:rsidRPr="003F0D3F">
        <w:rPr>
          <w:color w:val="000000" w:themeColor="text1"/>
          <w:sz w:val="22"/>
          <w:szCs w:val="22"/>
        </w:rPr>
        <w:t>łem środka zapo</w:t>
      </w:r>
      <w:r w:rsidR="00E1118F" w:rsidRPr="003F0D3F">
        <w:rPr>
          <w:color w:val="000000" w:themeColor="text1"/>
          <w:sz w:val="22"/>
          <w:szCs w:val="22"/>
        </w:rPr>
        <w:t>biegawczego z</w:t>
      </w:r>
      <w:r w:rsidR="00E1118F" w:rsidRPr="003F0D3F">
        <w:rPr>
          <w:color w:val="000000" w:themeColor="text1"/>
          <w:sz w:val="22"/>
          <w:szCs w:val="22"/>
        </w:rPr>
        <w:t>a</w:t>
      </w:r>
      <w:r w:rsidR="00E1118F" w:rsidRPr="003F0D3F">
        <w:rPr>
          <w:color w:val="000000" w:themeColor="text1"/>
          <w:sz w:val="22"/>
          <w:szCs w:val="22"/>
        </w:rPr>
        <w:t>kazu ubiegania się</w:t>
      </w:r>
      <w:r w:rsidRPr="003F0D3F">
        <w:rPr>
          <w:color w:val="000000" w:themeColor="text1"/>
          <w:sz w:val="22"/>
          <w:szCs w:val="22"/>
        </w:rPr>
        <w:t xml:space="preserve"> o zamówienie publiczne  </w:t>
      </w:r>
      <w:r w:rsidR="00E1118F" w:rsidRPr="003F0D3F">
        <w:rPr>
          <w:color w:val="000000" w:themeColor="text1"/>
          <w:sz w:val="22"/>
          <w:szCs w:val="22"/>
        </w:rPr>
        <w:t>(</w:t>
      </w:r>
      <w:r w:rsidR="00BD0A53">
        <w:rPr>
          <w:i/>
          <w:color w:val="000000" w:themeColor="text1"/>
          <w:sz w:val="22"/>
          <w:szCs w:val="22"/>
        </w:rPr>
        <w:t>wzór – załącznik nr 9</w:t>
      </w:r>
      <w:r w:rsidR="00E1118F" w:rsidRPr="003F0D3F">
        <w:rPr>
          <w:i/>
          <w:color w:val="000000" w:themeColor="text1"/>
          <w:sz w:val="22"/>
          <w:szCs w:val="22"/>
        </w:rPr>
        <w:t xml:space="preserve"> do SIWZ</w:t>
      </w:r>
      <w:r w:rsidR="00E1118F" w:rsidRPr="003F0D3F">
        <w:rPr>
          <w:color w:val="000000" w:themeColor="text1"/>
          <w:sz w:val="22"/>
          <w:szCs w:val="22"/>
        </w:rPr>
        <w:t>),</w:t>
      </w:r>
    </w:p>
    <w:p w:rsidR="00FD20CE" w:rsidRPr="00E1118F" w:rsidRDefault="003F0D3F" w:rsidP="00393C81">
      <w:pPr>
        <w:pStyle w:val="Akapitzlist"/>
        <w:suppressAutoHyphens w:val="0"/>
        <w:ind w:left="426" w:hanging="426"/>
        <w:jc w:val="both"/>
        <w:textAlignment w:val="auto"/>
        <w:rPr>
          <w:bCs/>
          <w:color w:val="000000" w:themeColor="text1"/>
          <w:sz w:val="22"/>
          <w:szCs w:val="22"/>
          <w:shd w:val="clear" w:color="auto" w:fill="FFFFFF"/>
        </w:rPr>
      </w:pPr>
      <w:r>
        <w:rPr>
          <w:bCs/>
          <w:color w:val="000000" w:themeColor="text1"/>
          <w:sz w:val="22"/>
          <w:szCs w:val="22"/>
          <w:shd w:val="clear" w:color="auto" w:fill="FFFFFF"/>
        </w:rPr>
        <w:t>10</w:t>
      </w:r>
      <w:r w:rsidR="00393C81">
        <w:rPr>
          <w:bCs/>
          <w:color w:val="000000" w:themeColor="text1"/>
          <w:sz w:val="22"/>
          <w:szCs w:val="22"/>
          <w:shd w:val="clear" w:color="auto" w:fill="FFFFFF"/>
        </w:rPr>
        <w:t xml:space="preserve">.  </w:t>
      </w:r>
      <w:r w:rsidR="003812BE" w:rsidRPr="00E1118F">
        <w:rPr>
          <w:bCs/>
          <w:color w:val="000000" w:themeColor="text1"/>
          <w:sz w:val="22"/>
          <w:szCs w:val="22"/>
          <w:shd w:val="clear" w:color="auto" w:fill="FFFFFF"/>
        </w:rPr>
        <w:t>Jeżeli Wykonawca ma siedzibę lub miejsce zamieszkania poza terytorium Rzeczypospolitej Polskiej, zamiast dokumentów, o których mowa w</w:t>
      </w:r>
      <w:r w:rsidR="00FD20CE" w:rsidRPr="00E1118F">
        <w:rPr>
          <w:bCs/>
          <w:color w:val="000000" w:themeColor="text1"/>
          <w:sz w:val="22"/>
          <w:szCs w:val="22"/>
          <w:shd w:val="clear" w:color="auto" w:fill="FFFFFF"/>
        </w:rPr>
        <w:t>:</w:t>
      </w:r>
    </w:p>
    <w:p w:rsidR="00FD20CE" w:rsidRDefault="003812BE" w:rsidP="00EC1115">
      <w:pPr>
        <w:pStyle w:val="ust"/>
        <w:numPr>
          <w:ilvl w:val="0"/>
          <w:numId w:val="129"/>
        </w:numPr>
        <w:spacing w:before="0"/>
        <w:ind w:hanging="426"/>
        <w:rPr>
          <w:bCs/>
          <w:sz w:val="22"/>
          <w:szCs w:val="22"/>
          <w:shd w:val="clear" w:color="auto" w:fill="FFFFFF"/>
        </w:rPr>
      </w:pPr>
      <w:r w:rsidRPr="00FD20CE">
        <w:rPr>
          <w:bCs/>
          <w:sz w:val="22"/>
          <w:szCs w:val="22"/>
          <w:shd w:val="clear" w:color="auto" w:fill="FFFFFF"/>
        </w:rPr>
        <w:t xml:space="preserve">pkt. </w:t>
      </w:r>
      <w:r w:rsidR="00393C81">
        <w:rPr>
          <w:bCs/>
          <w:sz w:val="22"/>
          <w:szCs w:val="22"/>
          <w:shd w:val="clear" w:color="auto" w:fill="FFFFFF"/>
        </w:rPr>
        <w:t>9</w:t>
      </w:r>
      <w:r w:rsidR="00FD20CE" w:rsidRPr="00FD20CE">
        <w:rPr>
          <w:bCs/>
          <w:sz w:val="22"/>
          <w:szCs w:val="22"/>
          <w:shd w:val="clear" w:color="auto" w:fill="FFFFFF"/>
        </w:rPr>
        <w:t xml:space="preserve"> lit.</w:t>
      </w:r>
      <w:r w:rsidR="00AD247A">
        <w:rPr>
          <w:bCs/>
          <w:sz w:val="22"/>
          <w:szCs w:val="22"/>
          <w:shd w:val="clear" w:color="auto" w:fill="FFFFFF"/>
        </w:rPr>
        <w:t xml:space="preserve"> </w:t>
      </w:r>
      <w:r w:rsidR="00BD0A53">
        <w:rPr>
          <w:bCs/>
          <w:sz w:val="22"/>
          <w:szCs w:val="22"/>
          <w:shd w:val="clear" w:color="auto" w:fill="FFFFFF"/>
        </w:rPr>
        <w:t>c</w:t>
      </w:r>
      <w:r w:rsidR="00FD20CE" w:rsidRPr="00FD20CE">
        <w:rPr>
          <w:bCs/>
          <w:sz w:val="22"/>
          <w:szCs w:val="22"/>
          <w:shd w:val="clear" w:color="auto" w:fill="FFFFFF"/>
        </w:rPr>
        <w:t xml:space="preserve"> </w:t>
      </w:r>
      <w:r w:rsidRPr="00FD20CE">
        <w:rPr>
          <w:bCs/>
          <w:sz w:val="22"/>
          <w:szCs w:val="22"/>
          <w:shd w:val="clear" w:color="auto" w:fill="FFFFFF"/>
        </w:rPr>
        <w:t xml:space="preserve">, </w:t>
      </w:r>
      <w:r w:rsidR="00FD20CE" w:rsidRPr="00FD20CE">
        <w:rPr>
          <w:bCs/>
          <w:sz w:val="22"/>
          <w:szCs w:val="22"/>
          <w:shd w:val="clear" w:color="auto" w:fill="FFFFFF"/>
        </w:rPr>
        <w:t>składa inform</w:t>
      </w:r>
      <w:r w:rsidR="00E1118F">
        <w:rPr>
          <w:bCs/>
          <w:sz w:val="22"/>
          <w:szCs w:val="22"/>
          <w:shd w:val="clear" w:color="auto" w:fill="FFFFFF"/>
        </w:rPr>
        <w:t>ację z odpowiedniego rejestru</w:t>
      </w:r>
      <w:r w:rsidR="00FD20CE" w:rsidRPr="00FD20CE">
        <w:rPr>
          <w:bCs/>
          <w:sz w:val="22"/>
          <w:szCs w:val="22"/>
          <w:shd w:val="clear" w:color="auto" w:fill="FFFFFF"/>
        </w:rPr>
        <w:t xml:space="preserve"> </w:t>
      </w:r>
      <w:r w:rsidR="00E302CB">
        <w:rPr>
          <w:bCs/>
          <w:sz w:val="22"/>
          <w:szCs w:val="22"/>
          <w:shd w:val="clear" w:color="auto" w:fill="FFFFFF"/>
        </w:rPr>
        <w:t xml:space="preserve">albo, w przypadku </w:t>
      </w:r>
      <w:r w:rsidR="00851018">
        <w:rPr>
          <w:bCs/>
          <w:sz w:val="22"/>
          <w:szCs w:val="22"/>
          <w:shd w:val="clear" w:color="auto" w:fill="FFFFFF"/>
        </w:rPr>
        <w:t xml:space="preserve">braku </w:t>
      </w:r>
      <w:r w:rsidR="00E302CB">
        <w:rPr>
          <w:bCs/>
          <w:sz w:val="22"/>
          <w:szCs w:val="22"/>
          <w:shd w:val="clear" w:color="auto" w:fill="FFFFFF"/>
        </w:rPr>
        <w:t>takiego rejestru</w:t>
      </w:r>
      <w:r w:rsidR="00851018">
        <w:rPr>
          <w:bCs/>
          <w:sz w:val="22"/>
          <w:szCs w:val="22"/>
          <w:shd w:val="clear" w:color="auto" w:fill="FFFFFF"/>
        </w:rPr>
        <w:t>,</w:t>
      </w:r>
      <w:r w:rsidR="00E302CB">
        <w:rPr>
          <w:bCs/>
          <w:sz w:val="22"/>
          <w:szCs w:val="22"/>
          <w:shd w:val="clear" w:color="auto" w:fill="FFFFFF"/>
        </w:rPr>
        <w:t xml:space="preserve"> inny równoważny dokument wydany przez właściwy organ sądowy  lub administracyjny kraju, w którym Wykonawca ma siedzibę lub miejsce zamieszkania ma osoba, której dotyczy informacja albo dokument w zakresie określonym w art. 24 ust. 1 pkt 13, 14 i 21</w:t>
      </w:r>
      <w:r w:rsidR="00AC0C95">
        <w:rPr>
          <w:bCs/>
          <w:sz w:val="22"/>
          <w:szCs w:val="22"/>
          <w:shd w:val="clear" w:color="auto" w:fill="FFFFFF"/>
        </w:rPr>
        <w:t xml:space="preserve"> Ustawy</w:t>
      </w:r>
      <w:r w:rsidR="00E1118F">
        <w:rPr>
          <w:bCs/>
          <w:sz w:val="22"/>
          <w:szCs w:val="22"/>
          <w:shd w:val="clear" w:color="auto" w:fill="FFFFFF"/>
        </w:rPr>
        <w:t xml:space="preserve"> dokument powinien być wystawiony nie wcześniej niż 6 miesiące </w:t>
      </w:r>
      <w:r w:rsidR="00393C81">
        <w:rPr>
          <w:bCs/>
          <w:sz w:val="22"/>
          <w:szCs w:val="22"/>
          <w:shd w:val="clear" w:color="auto" w:fill="FFFFFF"/>
        </w:rPr>
        <w:t>przed upływem terminu składania ofert)</w:t>
      </w:r>
      <w:r w:rsidR="00E302CB">
        <w:rPr>
          <w:bCs/>
          <w:sz w:val="22"/>
          <w:szCs w:val="22"/>
          <w:shd w:val="clear" w:color="auto" w:fill="FFFFFF"/>
        </w:rPr>
        <w:t>,</w:t>
      </w:r>
      <w:r w:rsidR="00FD20CE" w:rsidRPr="00FD20CE">
        <w:rPr>
          <w:bCs/>
          <w:sz w:val="22"/>
          <w:szCs w:val="22"/>
          <w:shd w:val="clear" w:color="auto" w:fill="FFFFFF"/>
        </w:rPr>
        <w:t xml:space="preserve">  </w:t>
      </w:r>
    </w:p>
    <w:p w:rsidR="00FD20CE" w:rsidRDefault="00393C81" w:rsidP="00EC1115">
      <w:pPr>
        <w:pStyle w:val="ust"/>
        <w:numPr>
          <w:ilvl w:val="0"/>
          <w:numId w:val="129"/>
        </w:numPr>
        <w:spacing w:before="0"/>
        <w:ind w:hanging="426"/>
        <w:rPr>
          <w:bCs/>
          <w:color w:val="000000" w:themeColor="text1"/>
          <w:sz w:val="22"/>
          <w:szCs w:val="22"/>
          <w:shd w:val="clear" w:color="auto" w:fill="FFFFFF"/>
        </w:rPr>
      </w:pPr>
      <w:r>
        <w:rPr>
          <w:bCs/>
          <w:color w:val="000000" w:themeColor="text1"/>
          <w:sz w:val="22"/>
          <w:szCs w:val="22"/>
          <w:shd w:val="clear" w:color="auto" w:fill="FFFFFF"/>
        </w:rPr>
        <w:t>pkt 9</w:t>
      </w:r>
      <w:r w:rsidR="00674F09">
        <w:rPr>
          <w:bCs/>
          <w:color w:val="000000" w:themeColor="text1"/>
          <w:sz w:val="22"/>
          <w:szCs w:val="22"/>
          <w:shd w:val="clear" w:color="auto" w:fill="FFFFFF"/>
        </w:rPr>
        <w:t xml:space="preserve"> od lit. </w:t>
      </w:r>
      <w:r w:rsidR="00BD0A53">
        <w:rPr>
          <w:bCs/>
          <w:color w:val="000000" w:themeColor="text1"/>
          <w:sz w:val="22"/>
          <w:szCs w:val="22"/>
          <w:shd w:val="clear" w:color="auto" w:fill="FFFFFF"/>
        </w:rPr>
        <w:t>d</w:t>
      </w:r>
      <w:r w:rsidR="00674F09">
        <w:rPr>
          <w:bCs/>
          <w:color w:val="000000" w:themeColor="text1"/>
          <w:sz w:val="22"/>
          <w:szCs w:val="22"/>
          <w:shd w:val="clear" w:color="auto" w:fill="FFFFFF"/>
        </w:rPr>
        <w:t xml:space="preserve">) do lit. </w:t>
      </w:r>
      <w:r w:rsidR="00BD0A53">
        <w:rPr>
          <w:bCs/>
          <w:color w:val="000000" w:themeColor="text1"/>
          <w:sz w:val="22"/>
          <w:szCs w:val="22"/>
          <w:shd w:val="clear" w:color="auto" w:fill="FFFFFF"/>
        </w:rPr>
        <w:t>f</w:t>
      </w:r>
      <w:r w:rsidR="00674F09">
        <w:rPr>
          <w:bCs/>
          <w:color w:val="000000" w:themeColor="text1"/>
          <w:sz w:val="22"/>
          <w:szCs w:val="22"/>
          <w:shd w:val="clear" w:color="auto" w:fill="FFFFFF"/>
        </w:rPr>
        <w:t xml:space="preserve">) </w:t>
      </w:r>
      <w:r w:rsidR="00E302CB" w:rsidRPr="00E302CB">
        <w:rPr>
          <w:bCs/>
          <w:color w:val="000000" w:themeColor="text1"/>
          <w:sz w:val="22"/>
          <w:szCs w:val="22"/>
          <w:shd w:val="clear" w:color="auto" w:fill="FFFFFF"/>
        </w:rPr>
        <w:t xml:space="preserve"> składa dokument lub dokumenty </w:t>
      </w:r>
      <w:r w:rsidR="00D33C2D">
        <w:rPr>
          <w:bCs/>
          <w:color w:val="000000" w:themeColor="text1"/>
          <w:sz w:val="22"/>
          <w:szCs w:val="22"/>
          <w:shd w:val="clear" w:color="auto" w:fill="FFFFFF"/>
        </w:rPr>
        <w:t>wystawione w kraju, w którym Wykonawca ma siedzibę lub miejsce zamieszkania, potwierdzające odpowiednio, że:</w:t>
      </w:r>
    </w:p>
    <w:p w:rsidR="00D33C2D" w:rsidRDefault="00D33C2D" w:rsidP="00D33C2D">
      <w:pPr>
        <w:pStyle w:val="ust"/>
        <w:spacing w:before="0"/>
        <w:ind w:left="1134" w:hanging="348"/>
        <w:rPr>
          <w:bCs/>
          <w:color w:val="000000" w:themeColor="text1"/>
          <w:sz w:val="22"/>
          <w:szCs w:val="22"/>
          <w:shd w:val="clear" w:color="auto" w:fill="FFFFFF"/>
        </w:rPr>
      </w:pPr>
      <w:r>
        <w:rPr>
          <w:bCs/>
          <w:color w:val="000000" w:themeColor="text1"/>
          <w:sz w:val="22"/>
          <w:szCs w:val="22"/>
          <w:shd w:val="clear" w:color="auto" w:fill="FFFFFF"/>
        </w:rPr>
        <w:t>b1)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r w:rsidR="00393C81">
        <w:rPr>
          <w:bCs/>
          <w:color w:val="000000" w:themeColor="text1"/>
          <w:sz w:val="22"/>
          <w:szCs w:val="22"/>
          <w:shd w:val="clear" w:color="auto" w:fill="FFFFFF"/>
        </w:rPr>
        <w:t xml:space="preserve"> (dokument powinien być wystawiony nie wcześniej niż 3 miesiące przed terminem składania ofert)</w:t>
      </w:r>
      <w:r>
        <w:rPr>
          <w:bCs/>
          <w:color w:val="000000" w:themeColor="text1"/>
          <w:sz w:val="22"/>
          <w:szCs w:val="22"/>
          <w:shd w:val="clear" w:color="auto" w:fill="FFFFFF"/>
        </w:rPr>
        <w:t>,</w:t>
      </w:r>
    </w:p>
    <w:p w:rsidR="00D33C2D" w:rsidRDefault="00D33C2D" w:rsidP="00BD0A53">
      <w:pPr>
        <w:pStyle w:val="ust"/>
        <w:spacing w:before="0"/>
        <w:ind w:left="1134" w:hanging="348"/>
        <w:rPr>
          <w:bCs/>
          <w:color w:val="000000" w:themeColor="text1"/>
          <w:sz w:val="22"/>
          <w:szCs w:val="22"/>
          <w:shd w:val="clear" w:color="auto" w:fill="FFFFFF"/>
        </w:rPr>
      </w:pPr>
      <w:r>
        <w:rPr>
          <w:bCs/>
          <w:color w:val="000000" w:themeColor="text1"/>
          <w:sz w:val="22"/>
          <w:szCs w:val="22"/>
          <w:shd w:val="clear" w:color="auto" w:fill="FFFFFF"/>
        </w:rPr>
        <w:t>b2) nie otwarto jego likwida</w:t>
      </w:r>
      <w:r w:rsidR="00674F09">
        <w:rPr>
          <w:bCs/>
          <w:color w:val="000000" w:themeColor="text1"/>
          <w:sz w:val="22"/>
          <w:szCs w:val="22"/>
          <w:shd w:val="clear" w:color="auto" w:fill="FFFFFF"/>
        </w:rPr>
        <w:t xml:space="preserve">cji ani nie ogłoszono upadłości </w:t>
      </w:r>
      <w:r w:rsidR="00393C81">
        <w:rPr>
          <w:bCs/>
          <w:color w:val="000000" w:themeColor="text1"/>
          <w:sz w:val="22"/>
          <w:szCs w:val="22"/>
          <w:shd w:val="clear" w:color="auto" w:fill="FFFFFF"/>
        </w:rPr>
        <w:t>(dokument powinien być wystawiony nie wcześniej niż 6 miesięcy przed terminie składania ofert).</w:t>
      </w:r>
    </w:p>
    <w:p w:rsidR="00393C81" w:rsidRDefault="003F0D3F" w:rsidP="00393C81">
      <w:pPr>
        <w:pStyle w:val="ust"/>
        <w:spacing w:before="0"/>
        <w:ind w:hanging="426"/>
        <w:rPr>
          <w:bCs/>
          <w:color w:val="000000" w:themeColor="text1"/>
          <w:sz w:val="22"/>
          <w:szCs w:val="22"/>
          <w:shd w:val="clear" w:color="auto" w:fill="FFFFFF"/>
        </w:rPr>
      </w:pPr>
      <w:r>
        <w:rPr>
          <w:bCs/>
          <w:color w:val="000000" w:themeColor="text1"/>
          <w:sz w:val="22"/>
          <w:szCs w:val="22"/>
          <w:shd w:val="clear" w:color="auto" w:fill="FFFFFF"/>
        </w:rPr>
        <w:t>11</w:t>
      </w:r>
      <w:r w:rsidR="00393C81">
        <w:rPr>
          <w:bCs/>
          <w:color w:val="000000" w:themeColor="text1"/>
          <w:sz w:val="22"/>
          <w:szCs w:val="22"/>
          <w:shd w:val="clear" w:color="auto" w:fill="FFFFFF"/>
        </w:rPr>
        <w:t>. Wykonawca mający siedzibę na terytorium Rzeczypospolitej Polskiej, w odniesieniu do osoby mającej miejsce zamieszkania po</w:t>
      </w:r>
      <w:r w:rsidR="00283D96">
        <w:rPr>
          <w:bCs/>
          <w:color w:val="000000" w:themeColor="text1"/>
          <w:sz w:val="22"/>
          <w:szCs w:val="22"/>
          <w:shd w:val="clear" w:color="auto" w:fill="FFFFFF"/>
        </w:rPr>
        <w:t>za terytorium Rzeczypospolitej P</w:t>
      </w:r>
      <w:r w:rsidR="00393C81">
        <w:rPr>
          <w:bCs/>
          <w:color w:val="000000" w:themeColor="text1"/>
          <w:sz w:val="22"/>
          <w:szCs w:val="22"/>
          <w:shd w:val="clear" w:color="auto" w:fill="FFFFFF"/>
        </w:rPr>
        <w:t xml:space="preserve">olskiej, której dotyczy dokument wskazany w pkt. 9 lit. </w:t>
      </w:r>
      <w:r w:rsidR="00BD0A53">
        <w:rPr>
          <w:bCs/>
          <w:color w:val="000000" w:themeColor="text1"/>
          <w:sz w:val="22"/>
          <w:szCs w:val="22"/>
          <w:shd w:val="clear" w:color="auto" w:fill="FFFFFF"/>
        </w:rPr>
        <w:t>c</w:t>
      </w:r>
      <w:r w:rsidR="00393C81">
        <w:rPr>
          <w:bCs/>
          <w:color w:val="000000" w:themeColor="text1"/>
          <w:sz w:val="22"/>
          <w:szCs w:val="22"/>
          <w:shd w:val="clear" w:color="auto" w:fill="FFFFFF"/>
        </w:rPr>
        <w:t>), składa</w:t>
      </w:r>
      <w:r w:rsidR="00283D96">
        <w:rPr>
          <w:bCs/>
          <w:color w:val="000000" w:themeColor="text1"/>
          <w:sz w:val="22"/>
          <w:szCs w:val="22"/>
          <w:shd w:val="clear" w:color="auto" w:fill="FFFFFF"/>
        </w:rPr>
        <w:t xml:space="preserve"> dokument o którym mowa w pkt 10</w:t>
      </w:r>
      <w:r w:rsidR="00393C81">
        <w:rPr>
          <w:bCs/>
          <w:color w:val="000000" w:themeColor="text1"/>
          <w:sz w:val="22"/>
          <w:szCs w:val="22"/>
          <w:shd w:val="clear" w:color="auto" w:fill="FFFFFF"/>
        </w:rPr>
        <w:t xml:space="preserve"> lit. a.</w:t>
      </w:r>
    </w:p>
    <w:p w:rsidR="00A93C61" w:rsidRPr="00283D96" w:rsidRDefault="00283D96" w:rsidP="00283D96">
      <w:pPr>
        <w:pStyle w:val="ust"/>
        <w:spacing w:before="0"/>
        <w:ind w:hanging="426"/>
        <w:rPr>
          <w:bCs/>
          <w:color w:val="000000" w:themeColor="text1"/>
          <w:sz w:val="22"/>
          <w:szCs w:val="22"/>
          <w:shd w:val="clear" w:color="auto" w:fill="FFFFFF"/>
        </w:rPr>
      </w:pPr>
      <w:r>
        <w:rPr>
          <w:bCs/>
          <w:color w:val="000000" w:themeColor="text1"/>
          <w:sz w:val="22"/>
          <w:szCs w:val="22"/>
          <w:shd w:val="clear" w:color="auto" w:fill="FFFFFF"/>
        </w:rPr>
        <w:t>12. W sytuacji, gdy w kraju, w którym Wykonawca ma s</w:t>
      </w:r>
      <w:r w:rsidR="00B32447">
        <w:rPr>
          <w:bCs/>
          <w:color w:val="000000" w:themeColor="text1"/>
          <w:sz w:val="22"/>
          <w:szCs w:val="22"/>
          <w:shd w:val="clear" w:color="auto" w:fill="FFFFFF"/>
        </w:rPr>
        <w:t>iedzibę lub miejsce zamieszkania ma osoba</w:t>
      </w:r>
      <w:r>
        <w:rPr>
          <w:bCs/>
          <w:color w:val="000000" w:themeColor="text1"/>
          <w:sz w:val="22"/>
          <w:szCs w:val="22"/>
          <w:shd w:val="clear" w:color="auto" w:fill="FFFFFF"/>
        </w:rPr>
        <w:t>, której dokument dotyczy, nie wydaje się dokumentów, o których mowa w pkt 10 lub 11 należy zastosować się do zapisów</w:t>
      </w:r>
      <w:r w:rsidR="00674F09" w:rsidRPr="00674F09">
        <w:rPr>
          <w:bCs/>
          <w:sz w:val="22"/>
          <w:szCs w:val="22"/>
          <w:shd w:val="clear" w:color="auto" w:fill="FFFFFF"/>
        </w:rPr>
        <w:t xml:space="preserve"> § 7 ust. 3 </w:t>
      </w:r>
      <w:r>
        <w:rPr>
          <w:bCs/>
          <w:sz w:val="22"/>
          <w:szCs w:val="22"/>
          <w:shd w:val="clear" w:color="auto" w:fill="FFFFFF"/>
        </w:rPr>
        <w:t xml:space="preserve">lub § 8 ust. 1 </w:t>
      </w:r>
      <w:r w:rsidR="00674F09" w:rsidRPr="00674F09">
        <w:rPr>
          <w:bCs/>
          <w:sz w:val="22"/>
          <w:szCs w:val="22"/>
          <w:shd w:val="clear" w:color="auto" w:fill="FFFFFF"/>
        </w:rPr>
        <w:t>Rozporządzenia</w:t>
      </w:r>
      <w:r w:rsidR="00DC368D">
        <w:rPr>
          <w:bCs/>
          <w:sz w:val="22"/>
          <w:szCs w:val="22"/>
          <w:shd w:val="clear" w:color="auto" w:fill="FFFFFF"/>
        </w:rPr>
        <w:t xml:space="preserve"> Ministra Rozwoju </w:t>
      </w:r>
      <w:r w:rsidR="00674F09" w:rsidRPr="00674F09">
        <w:rPr>
          <w:bCs/>
          <w:sz w:val="22"/>
          <w:szCs w:val="22"/>
          <w:shd w:val="clear" w:color="auto" w:fill="FFFFFF"/>
        </w:rPr>
        <w:t xml:space="preserve"> z dnia </w:t>
      </w:r>
      <w:r w:rsidR="00674F09">
        <w:rPr>
          <w:bCs/>
          <w:sz w:val="22"/>
          <w:szCs w:val="22"/>
          <w:shd w:val="clear" w:color="auto" w:fill="FFFFFF"/>
        </w:rPr>
        <w:t>26 lipca 2016r. w sprawie rodzaju dokumentów, jakich może żądać zamawiający od wykonawcy w postepowaniu o udzielenie zamówienia (</w:t>
      </w:r>
      <w:proofErr w:type="spellStart"/>
      <w:r w:rsidR="00674F09">
        <w:rPr>
          <w:bCs/>
          <w:sz w:val="22"/>
          <w:szCs w:val="22"/>
          <w:shd w:val="clear" w:color="auto" w:fill="FFFFFF"/>
        </w:rPr>
        <w:t>Dz.U</w:t>
      </w:r>
      <w:proofErr w:type="spellEnd"/>
      <w:r w:rsidR="00674F09">
        <w:rPr>
          <w:bCs/>
          <w:sz w:val="22"/>
          <w:szCs w:val="22"/>
          <w:shd w:val="clear" w:color="auto" w:fill="FFFFFF"/>
        </w:rPr>
        <w:t xml:space="preserve">. z 2016r. poz. 1126) zwanego dalej </w:t>
      </w:r>
      <w:r w:rsidR="00DC368D">
        <w:rPr>
          <w:bCs/>
          <w:sz w:val="22"/>
          <w:szCs w:val="22"/>
          <w:shd w:val="clear" w:color="auto" w:fill="FFFFFF"/>
        </w:rPr>
        <w:t>„</w:t>
      </w:r>
      <w:r w:rsidR="00674F09">
        <w:rPr>
          <w:bCs/>
          <w:sz w:val="22"/>
          <w:szCs w:val="22"/>
          <w:shd w:val="clear" w:color="auto" w:fill="FFFFFF"/>
        </w:rPr>
        <w:t>Rozporządzeniem</w:t>
      </w:r>
      <w:r w:rsidR="00DC368D">
        <w:rPr>
          <w:bCs/>
          <w:sz w:val="22"/>
          <w:szCs w:val="22"/>
          <w:shd w:val="clear" w:color="auto" w:fill="FFFFFF"/>
        </w:rPr>
        <w:t>”</w:t>
      </w:r>
      <w:r w:rsidR="00674F09">
        <w:rPr>
          <w:bCs/>
          <w:sz w:val="22"/>
          <w:szCs w:val="22"/>
          <w:shd w:val="clear" w:color="auto" w:fill="FFFFFF"/>
        </w:rPr>
        <w:t>.</w:t>
      </w:r>
    </w:p>
    <w:p w:rsidR="00455F1D" w:rsidRPr="00393C81" w:rsidRDefault="00283D96" w:rsidP="003F0D3F">
      <w:pPr>
        <w:pStyle w:val="ust"/>
        <w:tabs>
          <w:tab w:val="left" w:pos="426"/>
        </w:tabs>
        <w:spacing w:before="0"/>
        <w:ind w:hanging="426"/>
        <w:rPr>
          <w:bCs/>
          <w:sz w:val="22"/>
          <w:szCs w:val="22"/>
          <w:shd w:val="clear" w:color="auto" w:fill="FFFFFF"/>
        </w:rPr>
      </w:pPr>
      <w:r>
        <w:rPr>
          <w:bCs/>
          <w:sz w:val="22"/>
          <w:szCs w:val="22"/>
          <w:shd w:val="clear" w:color="auto" w:fill="FFFFFF"/>
        </w:rPr>
        <w:t>13</w:t>
      </w:r>
      <w:r w:rsidR="00393C81" w:rsidRPr="00393C81">
        <w:rPr>
          <w:bCs/>
          <w:sz w:val="22"/>
          <w:szCs w:val="22"/>
          <w:shd w:val="clear" w:color="auto" w:fill="FFFFFF"/>
        </w:rPr>
        <w:t xml:space="preserve">. Wykonawcy, który polega na zdolnościach innych podmiotów na zasadach określonych w </w:t>
      </w:r>
      <w:r w:rsidR="00393C81">
        <w:rPr>
          <w:bCs/>
          <w:sz w:val="22"/>
          <w:szCs w:val="22"/>
          <w:shd w:val="clear" w:color="auto" w:fill="FFFFFF"/>
        </w:rPr>
        <w:t xml:space="preserve"> art. 22a Ustawy </w:t>
      </w:r>
      <w:r w:rsidR="00393C81" w:rsidRPr="00393C81">
        <w:rPr>
          <w:bCs/>
          <w:sz w:val="22"/>
          <w:szCs w:val="22"/>
          <w:shd w:val="clear" w:color="auto" w:fill="FFFFFF"/>
        </w:rPr>
        <w:t xml:space="preserve"> w odniesieniu do tych podmiotów (dla każdego podmiotu udostępniającego odrębnie)</w:t>
      </w:r>
      <w:r w:rsidR="00393C81">
        <w:rPr>
          <w:bCs/>
          <w:sz w:val="22"/>
          <w:szCs w:val="22"/>
          <w:shd w:val="clear" w:color="auto" w:fill="FFFFFF"/>
        </w:rPr>
        <w:t xml:space="preserve"> złoży dokumenty i oświadc</w:t>
      </w:r>
      <w:r w:rsidR="003F0D3F">
        <w:rPr>
          <w:bCs/>
          <w:sz w:val="22"/>
          <w:szCs w:val="22"/>
          <w:shd w:val="clear" w:color="auto" w:fill="FFFFFF"/>
        </w:rPr>
        <w:t xml:space="preserve">zenia wskazane w pkt. 9 lit. od </w:t>
      </w:r>
      <w:r w:rsidR="00BD0A53">
        <w:rPr>
          <w:bCs/>
          <w:sz w:val="22"/>
          <w:szCs w:val="22"/>
          <w:shd w:val="clear" w:color="auto" w:fill="FFFFFF"/>
        </w:rPr>
        <w:t>c</w:t>
      </w:r>
      <w:r w:rsidR="003F0D3F">
        <w:rPr>
          <w:bCs/>
          <w:sz w:val="22"/>
          <w:szCs w:val="22"/>
          <w:shd w:val="clear" w:color="auto" w:fill="FFFFFF"/>
        </w:rPr>
        <w:t xml:space="preserve">) do </w:t>
      </w:r>
      <w:r w:rsidR="00BD0A53">
        <w:rPr>
          <w:bCs/>
          <w:sz w:val="22"/>
          <w:szCs w:val="22"/>
          <w:shd w:val="clear" w:color="auto" w:fill="FFFFFF"/>
        </w:rPr>
        <w:t>i</w:t>
      </w:r>
      <w:r w:rsidR="003F0D3F">
        <w:rPr>
          <w:bCs/>
          <w:sz w:val="22"/>
          <w:szCs w:val="22"/>
          <w:shd w:val="clear" w:color="auto" w:fill="FFFFFF"/>
        </w:rPr>
        <w:t xml:space="preserve">). </w:t>
      </w:r>
    </w:p>
    <w:p w:rsidR="003F0D3F" w:rsidRDefault="003F0D3F">
      <w:pPr>
        <w:pStyle w:val="ust"/>
        <w:tabs>
          <w:tab w:val="left" w:pos="426"/>
        </w:tabs>
        <w:spacing w:before="0"/>
        <w:ind w:left="0" w:firstLine="0"/>
        <w:rPr>
          <w:b/>
          <w:bCs/>
          <w:sz w:val="22"/>
          <w:szCs w:val="22"/>
          <w:shd w:val="clear" w:color="auto" w:fill="FFFFFF"/>
        </w:rPr>
      </w:pPr>
    </w:p>
    <w:p w:rsidR="002D7119" w:rsidRDefault="003812BE">
      <w:pPr>
        <w:pStyle w:val="ust"/>
        <w:tabs>
          <w:tab w:val="left" w:pos="426"/>
        </w:tabs>
        <w:spacing w:before="0"/>
        <w:ind w:left="0" w:firstLine="0"/>
      </w:pPr>
      <w:r>
        <w:rPr>
          <w:b/>
          <w:bCs/>
          <w:sz w:val="22"/>
          <w:szCs w:val="22"/>
          <w:shd w:val="clear" w:color="auto" w:fill="FFFFFF"/>
        </w:rPr>
        <w:t xml:space="preserve">VI. </w:t>
      </w:r>
      <w:r>
        <w:rPr>
          <w:b/>
          <w:bCs/>
          <w:sz w:val="22"/>
          <w:szCs w:val="22"/>
          <w:u w:val="single"/>
          <w:shd w:val="clear" w:color="auto" w:fill="FFFFFF"/>
        </w:rPr>
        <w:t xml:space="preserve"> WYMAGANIA DOTYCZĄCE WADIUM:</w:t>
      </w:r>
    </w:p>
    <w:p w:rsidR="002D7119" w:rsidRDefault="003812BE">
      <w:pPr>
        <w:autoSpaceDE/>
        <w:ind w:left="284" w:hanging="284"/>
        <w:textAlignment w:val="auto"/>
      </w:pPr>
      <w:r>
        <w:rPr>
          <w:rFonts w:ascii="Times New Roman" w:hAnsi="Times New Roman" w:cs="Times New Roman"/>
          <w:color w:val="auto"/>
          <w:kern w:val="0"/>
          <w:sz w:val="22"/>
          <w:szCs w:val="22"/>
          <w:lang w:eastAsia="ar-SA"/>
        </w:rPr>
        <w:t>1.</w:t>
      </w: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2"/>
          <w:szCs w:val="22"/>
          <w:lang w:eastAsia="ar-SA"/>
        </w:rPr>
        <w:t>Zamawiający żąda od Wykonawców wniesienia zabezpieczenia wadialnego o wartości</w:t>
      </w:r>
      <w:r w:rsidR="00732152">
        <w:rPr>
          <w:rFonts w:ascii="Times New Roman" w:hAnsi="Times New Roman" w:cs="Times New Roman"/>
          <w:b/>
          <w:color w:val="auto"/>
          <w:kern w:val="0"/>
          <w:sz w:val="22"/>
          <w:szCs w:val="22"/>
          <w:lang w:eastAsia="ar-SA"/>
        </w:rPr>
        <w:t xml:space="preserve"> 2</w:t>
      </w:r>
      <w:r w:rsidR="004C5BFB">
        <w:rPr>
          <w:rFonts w:ascii="Times New Roman" w:hAnsi="Times New Roman" w:cs="Times New Roman"/>
          <w:b/>
          <w:color w:val="auto"/>
          <w:kern w:val="0"/>
          <w:sz w:val="22"/>
          <w:szCs w:val="22"/>
          <w:lang w:eastAsia="ar-SA"/>
        </w:rPr>
        <w:t xml:space="preserve"> </w:t>
      </w:r>
      <w:r w:rsidR="00BD0A53">
        <w:rPr>
          <w:rFonts w:ascii="Times New Roman" w:hAnsi="Times New Roman" w:cs="Times New Roman"/>
          <w:b/>
          <w:color w:val="auto"/>
          <w:kern w:val="0"/>
          <w:sz w:val="22"/>
          <w:szCs w:val="22"/>
          <w:lang w:eastAsia="ar-SA"/>
        </w:rPr>
        <w:t>8</w:t>
      </w:r>
      <w:r w:rsidR="004C5BFB">
        <w:rPr>
          <w:rFonts w:ascii="Times New Roman" w:hAnsi="Times New Roman" w:cs="Times New Roman"/>
          <w:b/>
          <w:color w:val="auto"/>
          <w:kern w:val="0"/>
          <w:sz w:val="22"/>
          <w:szCs w:val="22"/>
          <w:lang w:eastAsia="ar-SA"/>
        </w:rPr>
        <w:t>00</w:t>
      </w:r>
      <w:r>
        <w:rPr>
          <w:rFonts w:ascii="Times New Roman" w:hAnsi="Times New Roman" w:cs="Times New Roman"/>
          <w:b/>
          <w:color w:val="auto"/>
          <w:kern w:val="0"/>
          <w:sz w:val="22"/>
          <w:szCs w:val="22"/>
          <w:lang w:eastAsia="ar-SA"/>
        </w:rPr>
        <w:t xml:space="preserve">,00 </w:t>
      </w:r>
      <w:r w:rsidR="00AC0C95">
        <w:rPr>
          <w:rFonts w:ascii="Times New Roman" w:hAnsi="Times New Roman" w:cs="Times New Roman"/>
          <w:b/>
          <w:bCs/>
          <w:color w:val="auto"/>
          <w:kern w:val="0"/>
          <w:sz w:val="22"/>
          <w:szCs w:val="22"/>
          <w:lang w:eastAsia="ar-SA"/>
        </w:rPr>
        <w:t>PLN.</w:t>
      </w:r>
    </w:p>
    <w:p w:rsidR="002D7119" w:rsidRDefault="003812BE">
      <w:pPr>
        <w:tabs>
          <w:tab w:val="left" w:pos="284"/>
        </w:tabs>
        <w:autoSpaceDE/>
        <w:ind w:firstLine="21"/>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2. Zgodnie z art. 45 ust. 3 Ustawy Wykonawca zobowiązany jest do wniesienia wadium przed upływem </w:t>
      </w:r>
      <w:r>
        <w:rPr>
          <w:rFonts w:ascii="Times New Roman" w:hAnsi="Times New Roman" w:cs="Times New Roman"/>
          <w:color w:val="auto"/>
          <w:kern w:val="0"/>
          <w:sz w:val="22"/>
          <w:szCs w:val="22"/>
          <w:lang w:eastAsia="ar-SA"/>
        </w:rPr>
        <w:tab/>
        <w:t>terminu składania ofer</w:t>
      </w:r>
      <w:r w:rsidR="00851018">
        <w:rPr>
          <w:rFonts w:ascii="Times New Roman" w:hAnsi="Times New Roman" w:cs="Times New Roman"/>
          <w:color w:val="auto"/>
          <w:kern w:val="0"/>
          <w:sz w:val="22"/>
          <w:szCs w:val="22"/>
          <w:lang w:eastAsia="ar-SA"/>
        </w:rPr>
        <w:t>t, o którym mowa w Rozdziale X</w:t>
      </w:r>
      <w:r>
        <w:rPr>
          <w:rFonts w:ascii="Times New Roman" w:hAnsi="Times New Roman" w:cs="Times New Roman"/>
          <w:color w:val="auto"/>
          <w:kern w:val="0"/>
          <w:sz w:val="22"/>
          <w:szCs w:val="22"/>
          <w:lang w:eastAsia="ar-SA"/>
        </w:rPr>
        <w:t xml:space="preserve"> SIWZ. </w:t>
      </w:r>
    </w:p>
    <w:p w:rsidR="002D7119" w:rsidRDefault="003812BE">
      <w:pPr>
        <w:tabs>
          <w:tab w:val="left" w:pos="180"/>
          <w:tab w:val="left" w:pos="1843"/>
        </w:tabs>
        <w:autoSpaceDE/>
        <w:ind w:left="420" w:hanging="42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 Zabezpieczenie wadialne może być wnoszone według wyboru Wykonawcy w jednej lub w kilku następujących formach:</w:t>
      </w:r>
    </w:p>
    <w:p w:rsidR="002D7119" w:rsidRDefault="003812BE">
      <w:pPr>
        <w:tabs>
          <w:tab w:val="left" w:pos="420"/>
          <w:tab w:val="left" w:pos="709"/>
          <w:tab w:val="left" w:pos="1843"/>
        </w:tabs>
        <w:autoSpaceDE/>
        <w:ind w:left="3392" w:hanging="2972"/>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a.   w pieniądzu –  przelewem na rachunek Zamawiającego w:  </w:t>
      </w:r>
    </w:p>
    <w:p w:rsidR="002D7119" w:rsidRDefault="003812BE">
      <w:pPr>
        <w:tabs>
          <w:tab w:val="left" w:pos="420"/>
          <w:tab w:val="left" w:pos="709"/>
          <w:tab w:val="left" w:pos="1843"/>
        </w:tabs>
        <w:autoSpaceDE/>
        <w:ind w:left="709"/>
        <w:jc w:val="both"/>
        <w:textAlignment w:val="auto"/>
        <w:rPr>
          <w:rFonts w:ascii="Times New Roman" w:hAnsi="Times New Roman" w:cs="Times New Roman"/>
          <w:b/>
          <w:bCs/>
          <w:color w:val="auto"/>
          <w:kern w:val="0"/>
          <w:sz w:val="22"/>
          <w:szCs w:val="22"/>
          <w:lang w:eastAsia="ar-SA"/>
        </w:rPr>
      </w:pPr>
      <w:r>
        <w:rPr>
          <w:rFonts w:ascii="Times New Roman" w:hAnsi="Times New Roman" w:cs="Times New Roman"/>
          <w:b/>
          <w:bCs/>
          <w:color w:val="auto"/>
          <w:kern w:val="0"/>
          <w:sz w:val="22"/>
          <w:szCs w:val="22"/>
          <w:lang w:eastAsia="ar-SA"/>
        </w:rPr>
        <w:t>NBP O/O w Warszawie nr konta 64 1010 1010 0056 5613 9120 0000</w:t>
      </w:r>
    </w:p>
    <w:p w:rsidR="002D7119" w:rsidRDefault="003812BE">
      <w:pPr>
        <w:tabs>
          <w:tab w:val="left" w:pos="420"/>
          <w:tab w:val="left" w:pos="709"/>
          <w:tab w:val="left" w:pos="1843"/>
        </w:tabs>
        <w:autoSpaceDE/>
        <w:ind w:left="709"/>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 przypadku wniesienia zabezpieczenia wadialnego przelewem w pieniądzu, decyduje data i godzina uznania kwotą wadium rachunku Zamawiającego.</w:t>
      </w:r>
    </w:p>
    <w:p w:rsidR="002D7119" w:rsidRDefault="003812BE">
      <w:pPr>
        <w:tabs>
          <w:tab w:val="left" w:pos="420"/>
          <w:tab w:val="left" w:pos="840"/>
        </w:tabs>
        <w:autoSpaceDE/>
        <w:ind w:left="840" w:hanging="42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b.  poręczeniach bankowych lub poręczeniach spółdzielczej kasy oszczędnościowo-kredytowej z tym, że poręczenie kasy jest zawsze poręczeniem pieniężnym,</w:t>
      </w:r>
    </w:p>
    <w:p w:rsidR="002D7119" w:rsidRDefault="003812BE">
      <w:pPr>
        <w:tabs>
          <w:tab w:val="left" w:pos="420"/>
          <w:tab w:val="left" w:pos="840"/>
          <w:tab w:val="left" w:pos="1843"/>
        </w:tabs>
        <w:autoSpaceDE/>
        <w:ind w:left="840" w:hanging="42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c.   gwarancjach bankowych,</w:t>
      </w:r>
    </w:p>
    <w:p w:rsidR="002D7119" w:rsidRDefault="003812BE">
      <w:pPr>
        <w:tabs>
          <w:tab w:val="left" w:pos="420"/>
          <w:tab w:val="left" w:pos="840"/>
          <w:tab w:val="left" w:pos="1843"/>
        </w:tabs>
        <w:autoSpaceDE/>
        <w:ind w:left="840" w:hanging="42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d.  gwarancjach ubezpieczeniowych,</w:t>
      </w:r>
    </w:p>
    <w:p w:rsidR="002D7119" w:rsidRDefault="003812BE">
      <w:pPr>
        <w:tabs>
          <w:tab w:val="left" w:pos="420"/>
          <w:tab w:val="left" w:pos="709"/>
          <w:tab w:val="left" w:pos="840"/>
          <w:tab w:val="left" w:pos="1843"/>
        </w:tabs>
        <w:autoSpaceDE/>
        <w:ind w:left="709" w:hanging="283"/>
        <w:jc w:val="both"/>
        <w:textAlignment w:val="auto"/>
      </w:pPr>
      <w:r>
        <w:rPr>
          <w:rFonts w:ascii="Times New Roman" w:hAnsi="Times New Roman" w:cs="Times New Roman"/>
          <w:color w:val="auto"/>
          <w:kern w:val="0"/>
          <w:sz w:val="22"/>
          <w:szCs w:val="22"/>
          <w:lang w:eastAsia="ar-SA"/>
        </w:rPr>
        <w:t>e. poręczeniach udzielanych przez podmioty, o których mowa w art. 6b ust. 5 pkt 2 ustawy z dnia                     9</w:t>
      </w:r>
      <w:r w:rsidR="00674F09">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ar-SA"/>
        </w:rPr>
        <w:t xml:space="preserve">listopada 2000 r. </w:t>
      </w:r>
      <w:r>
        <w:rPr>
          <w:rFonts w:ascii="Times New Roman" w:hAnsi="Times New Roman" w:cs="Times New Roman"/>
          <w:i/>
          <w:iCs/>
          <w:color w:val="auto"/>
          <w:kern w:val="0"/>
          <w:sz w:val="22"/>
          <w:szCs w:val="22"/>
          <w:lang w:eastAsia="ar-SA"/>
        </w:rPr>
        <w:t>o utworzeniu Polskiej Agencji Rozwoju Przedsiębiorczości</w:t>
      </w:r>
      <w:r>
        <w:rPr>
          <w:rFonts w:ascii="Times New Roman" w:hAnsi="Times New Roman" w:cs="Times New Roman"/>
          <w:color w:val="auto"/>
          <w:kern w:val="0"/>
          <w:sz w:val="22"/>
          <w:szCs w:val="22"/>
          <w:lang w:eastAsia="ar-SA"/>
        </w:rPr>
        <w:t>.</w:t>
      </w:r>
    </w:p>
    <w:p w:rsidR="002D7119" w:rsidRDefault="003812BE">
      <w:pPr>
        <w:tabs>
          <w:tab w:val="left" w:pos="420"/>
          <w:tab w:val="left" w:pos="1843"/>
        </w:tabs>
        <w:autoSpaceDE/>
        <w:ind w:left="426" w:hanging="426"/>
        <w:jc w:val="both"/>
        <w:textAlignment w:val="auto"/>
      </w:pPr>
      <w:r>
        <w:rPr>
          <w:rFonts w:ascii="Times New Roman" w:hAnsi="Times New Roman" w:cs="Times New Roman"/>
          <w:color w:val="auto"/>
          <w:kern w:val="0"/>
          <w:sz w:val="22"/>
          <w:szCs w:val="22"/>
          <w:lang w:eastAsia="ar-SA"/>
        </w:rPr>
        <w:t xml:space="preserve">4.  Poręczenie lub gwarancja stanowiące formę zabezpieczenia wadium winno zawierać stwierdzenie, że nieodwołalnie, na pierwsze pisemne żądanie Zamawiającego wzywające do zapłaty kwoty z tytułu przepadku wadium w sytuacjach wymienionych w art. 46 ust. 4a i ust. 5 Ustawy, następuje jego </w:t>
      </w:r>
      <w:r>
        <w:rPr>
          <w:rFonts w:ascii="Times New Roman" w:hAnsi="Times New Roman" w:cs="Times New Roman"/>
          <w:color w:val="auto"/>
          <w:kern w:val="0"/>
          <w:sz w:val="22"/>
          <w:szCs w:val="22"/>
          <w:u w:val="single"/>
          <w:lang w:eastAsia="ar-SA"/>
        </w:rPr>
        <w:t>bezwarunkowa wypłata</w:t>
      </w:r>
      <w:r>
        <w:rPr>
          <w:rFonts w:ascii="Times New Roman" w:hAnsi="Times New Roman" w:cs="Times New Roman"/>
          <w:color w:val="auto"/>
          <w:kern w:val="0"/>
          <w:sz w:val="22"/>
          <w:szCs w:val="22"/>
          <w:lang w:eastAsia="ar-SA"/>
        </w:rPr>
        <w:t xml:space="preserve"> (bez jakichkolwiek zastrzeżeń gwaranta/poręczyciela w treści dokumentu w stosunku do Zamawiającego) do wysokości sumy gwarancyjnej. Jako Beneficjenta należy w</w:t>
      </w:r>
      <w:r w:rsidR="00B32447">
        <w:rPr>
          <w:rFonts w:ascii="Times New Roman" w:hAnsi="Times New Roman" w:cs="Times New Roman"/>
          <w:color w:val="auto"/>
          <w:kern w:val="0"/>
          <w:sz w:val="22"/>
          <w:szCs w:val="22"/>
          <w:lang w:eastAsia="ar-SA"/>
        </w:rPr>
        <w:t>pisać Skarb Państwa - Komendant</w:t>
      </w:r>
      <w:r>
        <w:rPr>
          <w:rFonts w:ascii="Times New Roman" w:hAnsi="Times New Roman" w:cs="Times New Roman"/>
          <w:color w:val="auto"/>
          <w:kern w:val="0"/>
          <w:sz w:val="22"/>
          <w:szCs w:val="22"/>
          <w:lang w:eastAsia="ar-SA"/>
        </w:rPr>
        <w:t xml:space="preserve"> Sto</w:t>
      </w:r>
      <w:r w:rsidR="00B32447">
        <w:rPr>
          <w:rFonts w:ascii="Times New Roman" w:hAnsi="Times New Roman" w:cs="Times New Roman"/>
          <w:color w:val="auto"/>
          <w:kern w:val="0"/>
          <w:sz w:val="22"/>
          <w:szCs w:val="22"/>
          <w:lang w:eastAsia="ar-SA"/>
        </w:rPr>
        <w:t>łeczny</w:t>
      </w:r>
      <w:r>
        <w:rPr>
          <w:rFonts w:ascii="Times New Roman" w:hAnsi="Times New Roman" w:cs="Times New Roman"/>
          <w:color w:val="auto"/>
          <w:kern w:val="0"/>
          <w:sz w:val="22"/>
          <w:szCs w:val="22"/>
          <w:lang w:eastAsia="ar-SA"/>
        </w:rPr>
        <w:t xml:space="preserve"> Policji. </w:t>
      </w:r>
    </w:p>
    <w:p w:rsidR="002D7119" w:rsidRDefault="003812BE">
      <w:pPr>
        <w:tabs>
          <w:tab w:val="left" w:pos="420"/>
          <w:tab w:val="left" w:pos="1843"/>
        </w:tabs>
        <w:autoSpaceDE/>
        <w:ind w:left="425" w:hanging="425"/>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5.    Zamawiający dokona zwrotu lub zatrzymania wadium zgodnie z art. 46 Ustawy.</w:t>
      </w:r>
    </w:p>
    <w:p w:rsidR="004C78EC" w:rsidRDefault="004C78EC">
      <w:pPr>
        <w:pStyle w:val="Standard"/>
        <w:jc w:val="both"/>
        <w:rPr>
          <w:b/>
          <w:bCs/>
          <w:szCs w:val="22"/>
        </w:rPr>
      </w:pPr>
    </w:p>
    <w:p w:rsidR="004C78EC" w:rsidRDefault="004C78EC">
      <w:pPr>
        <w:pStyle w:val="Standard"/>
        <w:jc w:val="both"/>
        <w:rPr>
          <w:b/>
          <w:bCs/>
          <w:szCs w:val="22"/>
        </w:rPr>
      </w:pPr>
    </w:p>
    <w:p w:rsidR="002D7119" w:rsidRDefault="003812BE">
      <w:pPr>
        <w:pStyle w:val="Standard"/>
        <w:jc w:val="both"/>
      </w:pPr>
      <w:r>
        <w:rPr>
          <w:b/>
          <w:bCs/>
          <w:szCs w:val="22"/>
        </w:rPr>
        <w:lastRenderedPageBreak/>
        <w:t xml:space="preserve">VII. </w:t>
      </w:r>
      <w:r>
        <w:rPr>
          <w:b/>
          <w:bCs/>
          <w:szCs w:val="22"/>
          <w:u w:val="single"/>
        </w:rPr>
        <w:t>TERMIN ZWIĄZANIA OFERTĄ:</w:t>
      </w:r>
    </w:p>
    <w:p w:rsidR="002D7119" w:rsidRDefault="003812BE" w:rsidP="009A1F90">
      <w:pPr>
        <w:pStyle w:val="Standard"/>
        <w:numPr>
          <w:ilvl w:val="0"/>
          <w:numId w:val="123"/>
        </w:numPr>
        <w:tabs>
          <w:tab w:val="left" w:pos="390"/>
        </w:tabs>
        <w:ind w:left="0" w:firstLine="0"/>
      </w:pPr>
      <w:r>
        <w:rPr>
          <w:szCs w:val="22"/>
        </w:rPr>
        <w:t xml:space="preserve">Termin związania ofertą wynosi </w:t>
      </w:r>
      <w:r>
        <w:rPr>
          <w:b/>
          <w:bCs/>
          <w:szCs w:val="22"/>
        </w:rPr>
        <w:t>60 dni</w:t>
      </w:r>
      <w:r>
        <w:rPr>
          <w:szCs w:val="22"/>
        </w:rPr>
        <w:t>.</w:t>
      </w:r>
    </w:p>
    <w:p w:rsidR="002D7119" w:rsidRDefault="003812BE" w:rsidP="009A1F90">
      <w:pPr>
        <w:pStyle w:val="Standard"/>
        <w:numPr>
          <w:ilvl w:val="0"/>
          <w:numId w:val="123"/>
        </w:numPr>
        <w:tabs>
          <w:tab w:val="left" w:pos="345"/>
        </w:tabs>
        <w:ind w:left="0" w:firstLine="0"/>
        <w:jc w:val="both"/>
        <w:rPr>
          <w:szCs w:val="22"/>
        </w:rPr>
      </w:pPr>
      <w:r>
        <w:rPr>
          <w:szCs w:val="22"/>
        </w:rPr>
        <w:t xml:space="preserve"> Bieg terminu związania ofertą rozpoczyna się wraz z upływem terminu składania ofert.</w:t>
      </w:r>
    </w:p>
    <w:p w:rsidR="002D7119" w:rsidRDefault="003812BE" w:rsidP="009A1F90">
      <w:pPr>
        <w:pStyle w:val="Standard"/>
        <w:numPr>
          <w:ilvl w:val="0"/>
          <w:numId w:val="123"/>
        </w:numPr>
        <w:tabs>
          <w:tab w:val="left" w:pos="345"/>
        </w:tabs>
        <w:ind w:left="0" w:firstLine="0"/>
        <w:jc w:val="both"/>
        <w:rPr>
          <w:b/>
          <w:bCs/>
          <w:szCs w:val="22"/>
          <w:u w:val="single"/>
          <w:shd w:val="clear" w:color="auto" w:fill="FFFFFF"/>
        </w:rPr>
      </w:pPr>
      <w:r>
        <w:rPr>
          <w:b/>
          <w:bCs/>
          <w:szCs w:val="22"/>
          <w:u w:val="single"/>
          <w:shd w:val="clear" w:color="auto" w:fill="FFFFFF"/>
        </w:rPr>
        <w:t>Przedłużenie terminu związania ofertą zgodnie z art. 85 ust. 2 i 4 Ustawy.</w:t>
      </w:r>
    </w:p>
    <w:p w:rsidR="002D7119" w:rsidRDefault="002D7119">
      <w:pPr>
        <w:pStyle w:val="Standard"/>
        <w:tabs>
          <w:tab w:val="left" w:pos="707"/>
        </w:tabs>
        <w:jc w:val="both"/>
        <w:rPr>
          <w:b/>
          <w:bCs/>
          <w:szCs w:val="22"/>
        </w:rPr>
      </w:pPr>
    </w:p>
    <w:p w:rsidR="002D7119" w:rsidRDefault="00851018">
      <w:pPr>
        <w:pStyle w:val="Standard"/>
        <w:tabs>
          <w:tab w:val="left" w:pos="823"/>
        </w:tabs>
        <w:spacing w:after="60"/>
        <w:ind w:left="397" w:hanging="397"/>
        <w:jc w:val="both"/>
      </w:pPr>
      <w:r>
        <w:rPr>
          <w:b/>
          <w:bCs/>
          <w:szCs w:val="22"/>
        </w:rPr>
        <w:t>VIII</w:t>
      </w:r>
      <w:r w:rsidR="003812BE">
        <w:rPr>
          <w:b/>
          <w:bCs/>
          <w:szCs w:val="22"/>
        </w:rPr>
        <w:t xml:space="preserve">. </w:t>
      </w:r>
      <w:r w:rsidR="003812BE">
        <w:rPr>
          <w:b/>
          <w:bCs/>
          <w:szCs w:val="22"/>
          <w:u w:val="single"/>
        </w:rPr>
        <w:t xml:space="preserve"> OPIS SPOSOBU PRZYGOTOWYWANIA OFERT:</w:t>
      </w:r>
    </w:p>
    <w:p w:rsidR="002D7119" w:rsidRDefault="003812BE" w:rsidP="0068384B">
      <w:pPr>
        <w:pStyle w:val="Standard"/>
        <w:numPr>
          <w:ilvl w:val="0"/>
          <w:numId w:val="124"/>
        </w:numPr>
        <w:ind w:left="284" w:hanging="284"/>
        <w:jc w:val="both"/>
      </w:pPr>
      <w:r>
        <w:rPr>
          <w:bCs/>
          <w:szCs w:val="22"/>
        </w:rPr>
        <w:t>Wykonawca</w:t>
      </w:r>
      <w:r>
        <w:rPr>
          <w:bCs/>
          <w:color w:val="000000"/>
          <w:szCs w:val="22"/>
        </w:rPr>
        <w:t xml:space="preserve"> może złożyć tylko jedną ofertę.</w:t>
      </w:r>
    </w:p>
    <w:p w:rsidR="002D7119" w:rsidRDefault="003812BE" w:rsidP="0068384B">
      <w:pPr>
        <w:pStyle w:val="Standard"/>
        <w:numPr>
          <w:ilvl w:val="0"/>
          <w:numId w:val="124"/>
        </w:numPr>
        <w:ind w:left="284" w:hanging="284"/>
        <w:jc w:val="both"/>
      </w:pPr>
      <w:r>
        <w:t xml:space="preserve"> </w:t>
      </w:r>
      <w:r w:rsidR="00851018">
        <w:rPr>
          <w:bCs/>
          <w:szCs w:val="22"/>
        </w:rPr>
        <w:t>Ofertę</w:t>
      </w:r>
      <w:r>
        <w:rPr>
          <w:bCs/>
          <w:szCs w:val="22"/>
        </w:rPr>
        <w:t xml:space="preserve"> oraz oświadczenia sporządza się, pod rygorem nieważności, w formie pisemnej.</w:t>
      </w:r>
      <w:r>
        <w:rPr>
          <w:bCs/>
          <w:szCs w:val="22"/>
        </w:rPr>
        <w:br/>
      </w:r>
      <w:r>
        <w:rPr>
          <w:bCs/>
          <w:color w:val="000000"/>
          <w:szCs w:val="22"/>
        </w:rPr>
        <w:t xml:space="preserve"> Oferta wraz z wszystkimi załącznikami, musi być sporządzona w języku polskim.</w:t>
      </w:r>
    </w:p>
    <w:p w:rsidR="002D7119" w:rsidRDefault="003812BE" w:rsidP="0068384B">
      <w:pPr>
        <w:pStyle w:val="Standard"/>
        <w:numPr>
          <w:ilvl w:val="0"/>
          <w:numId w:val="124"/>
        </w:numPr>
        <w:ind w:left="284" w:hanging="284"/>
        <w:jc w:val="both"/>
      </w:pPr>
      <w:r>
        <w:rPr>
          <w:bCs/>
          <w:color w:val="000000"/>
          <w:szCs w:val="22"/>
        </w:rPr>
        <w:t>Oferta, oświadczenia wystawione przez Wykonawcę oraz w</w:t>
      </w:r>
      <w:r w:rsidR="00722A68">
        <w:rPr>
          <w:bCs/>
          <w:color w:val="000000"/>
          <w:szCs w:val="22"/>
        </w:rPr>
        <w:t>szelka korespondencja sp</w:t>
      </w:r>
      <w:r w:rsidR="008615DB">
        <w:rPr>
          <w:bCs/>
          <w:color w:val="000000"/>
          <w:szCs w:val="22"/>
        </w:rPr>
        <w:t>o</w:t>
      </w:r>
      <w:r w:rsidR="00722A68">
        <w:rPr>
          <w:bCs/>
          <w:color w:val="000000"/>
          <w:szCs w:val="22"/>
        </w:rPr>
        <w:t>rządzona</w:t>
      </w:r>
      <w:r>
        <w:rPr>
          <w:bCs/>
          <w:color w:val="000000"/>
          <w:szCs w:val="22"/>
        </w:rPr>
        <w:t xml:space="preserve">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Pr>
          <w:bCs/>
          <w:color w:val="000000"/>
          <w:szCs w:val="22"/>
        </w:rPr>
        <w:t>CEiDG</w:t>
      </w:r>
      <w:proofErr w:type="spellEnd"/>
      <w:r>
        <w:rPr>
          <w:bCs/>
          <w:color w:val="000000"/>
          <w:szCs w:val="22"/>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lub kopii potwierdzonej za zgodność z oryginałem przez notariusza. Gdy pełnomocnictwo sporządzone jest w języku obcym jego tłumaczenie na język polski.</w:t>
      </w:r>
      <w:r>
        <w:rPr>
          <w:bCs/>
          <w:color w:val="FF3366"/>
          <w:szCs w:val="22"/>
        </w:rPr>
        <w:t xml:space="preserve"> </w:t>
      </w:r>
      <w:r>
        <w:rPr>
          <w:bCs/>
          <w:color w:val="000000"/>
          <w:szCs w:val="22"/>
        </w:rPr>
        <w:t>Z pełnomocnictwa powinien wynikać zakres czynności, do których jest umocowany pełnomocnik.</w:t>
      </w:r>
    </w:p>
    <w:p w:rsidR="00B91F3D" w:rsidRPr="00B91F3D" w:rsidRDefault="00B91F3D" w:rsidP="0068384B">
      <w:pPr>
        <w:pStyle w:val="Standard"/>
        <w:numPr>
          <w:ilvl w:val="0"/>
          <w:numId w:val="124"/>
        </w:numPr>
        <w:ind w:left="284" w:hanging="284"/>
        <w:jc w:val="both"/>
      </w:pPr>
      <w:r>
        <w:t>W z</w:t>
      </w:r>
      <w:r w:rsidR="00A73D08">
        <w:t>akresie nieregulowanym niniejszą</w:t>
      </w:r>
      <w:r>
        <w:t xml:space="preserve"> specyfikacją stosuje się Rozporządzenie. </w:t>
      </w:r>
    </w:p>
    <w:p w:rsidR="002D7119" w:rsidRDefault="003812BE" w:rsidP="0068384B">
      <w:pPr>
        <w:pStyle w:val="Standard"/>
        <w:numPr>
          <w:ilvl w:val="0"/>
          <w:numId w:val="124"/>
        </w:numPr>
        <w:ind w:left="284" w:hanging="284"/>
        <w:jc w:val="both"/>
      </w:pPr>
      <w:r>
        <w:rPr>
          <w:szCs w:val="22"/>
        </w:rPr>
        <w:t>Oświadczenia, o których mowa w Rozporząd</w:t>
      </w:r>
      <w:r w:rsidR="00B91F3D">
        <w:rPr>
          <w:szCs w:val="22"/>
        </w:rPr>
        <w:t>zeniu</w:t>
      </w:r>
      <w:r>
        <w:rPr>
          <w:szCs w:val="22"/>
        </w:rPr>
        <w:t xml:space="preserve"> dotyczące wykonawcy i innych podmiotów, na których zdolnościach lub sytuacji polega wykonawca na zasadach określonych w art. 22 a ustawy oraz dotyczące podwykonawców, składane są w oryginale.</w:t>
      </w:r>
    </w:p>
    <w:p w:rsidR="002D7119" w:rsidRDefault="00A73D08" w:rsidP="0068384B">
      <w:pPr>
        <w:pStyle w:val="Standard"/>
        <w:numPr>
          <w:ilvl w:val="0"/>
          <w:numId w:val="124"/>
        </w:numPr>
        <w:ind w:left="284" w:hanging="284"/>
        <w:jc w:val="both"/>
      </w:pPr>
      <w:r>
        <w:rPr>
          <w:color w:val="000000"/>
          <w:szCs w:val="22"/>
        </w:rPr>
        <w:t>Dokumenty, o których mowa w R</w:t>
      </w:r>
      <w:r w:rsidR="003812BE">
        <w:rPr>
          <w:color w:val="000000"/>
          <w:szCs w:val="22"/>
        </w:rPr>
        <w:t>ozporządzeniu inne niż oświ</w:t>
      </w:r>
      <w:r w:rsidR="00B91F3D">
        <w:rPr>
          <w:color w:val="000000"/>
          <w:szCs w:val="22"/>
        </w:rPr>
        <w:t>adczenia, o których mowa w pkt 5</w:t>
      </w:r>
      <w:r w:rsidR="003812BE">
        <w:rPr>
          <w:color w:val="000000"/>
          <w:szCs w:val="22"/>
        </w:rPr>
        <w:t>, składane są w oryginale lub kopii poświadczonej za zgodność z oryginałem.</w:t>
      </w:r>
    </w:p>
    <w:p w:rsidR="002D7119" w:rsidRDefault="003812BE" w:rsidP="0068384B">
      <w:pPr>
        <w:pStyle w:val="Standard"/>
        <w:numPr>
          <w:ilvl w:val="0"/>
          <w:numId w:val="124"/>
        </w:numPr>
        <w:ind w:left="284" w:hanging="284"/>
        <w:jc w:val="both"/>
      </w:pPr>
      <w:r>
        <w:rPr>
          <w:color w:val="000000"/>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D7119" w:rsidRDefault="003812BE" w:rsidP="0068384B">
      <w:pPr>
        <w:pStyle w:val="Standard"/>
        <w:numPr>
          <w:ilvl w:val="0"/>
          <w:numId w:val="124"/>
        </w:numPr>
        <w:ind w:left="284" w:hanging="284"/>
        <w:jc w:val="both"/>
      </w:pPr>
      <w:r>
        <w:rPr>
          <w:color w:val="000000"/>
          <w:szCs w:val="22"/>
        </w:rPr>
        <w:t>Poświadczenie za zgodność z oryginałem następuje w formie pisemnej.</w:t>
      </w:r>
    </w:p>
    <w:p w:rsidR="002D7119" w:rsidRDefault="003812BE" w:rsidP="0068384B">
      <w:pPr>
        <w:pStyle w:val="Standard"/>
        <w:numPr>
          <w:ilvl w:val="0"/>
          <w:numId w:val="124"/>
        </w:numPr>
        <w:ind w:left="284" w:hanging="284"/>
        <w:jc w:val="both"/>
      </w:pPr>
      <w:r>
        <w:rPr>
          <w:color w:val="000000"/>
          <w:szCs w:val="22"/>
        </w:rPr>
        <w:t>Zaleca się, aby wszystkie poprawki lub zmiany w tekście oferty zostały parafowane zgodnie z zasadami reprezentacji.</w:t>
      </w:r>
    </w:p>
    <w:p w:rsidR="002D7119" w:rsidRDefault="003812BE" w:rsidP="0068384B">
      <w:pPr>
        <w:pStyle w:val="Standard"/>
        <w:numPr>
          <w:ilvl w:val="0"/>
          <w:numId w:val="124"/>
        </w:numPr>
        <w:ind w:left="284" w:hanging="284"/>
        <w:jc w:val="both"/>
      </w:pPr>
      <w:r>
        <w:rPr>
          <w:szCs w:val="22"/>
        </w:rPr>
        <w:t>Zamawiający zaleca, by oferta była połączona w jedną całość, w sposób uniemożliwiający wypadnięcie kolejno ponumerowanych stron.</w:t>
      </w:r>
    </w:p>
    <w:p w:rsidR="002D7119" w:rsidRDefault="003812BE" w:rsidP="0068384B">
      <w:pPr>
        <w:pStyle w:val="Standard"/>
        <w:numPr>
          <w:ilvl w:val="0"/>
          <w:numId w:val="124"/>
        </w:numPr>
        <w:ind w:left="284" w:hanging="284"/>
        <w:jc w:val="both"/>
      </w:pPr>
      <w:r>
        <w:rPr>
          <w:b/>
          <w:szCs w:val="22"/>
        </w:rPr>
        <w:t xml:space="preserve">Zaleca się, aby </w:t>
      </w:r>
      <w:r>
        <w:rPr>
          <w:b/>
          <w:bCs/>
          <w:szCs w:val="22"/>
        </w:rPr>
        <w:t>ofertę</w:t>
      </w:r>
      <w:r>
        <w:rPr>
          <w:b/>
          <w:szCs w:val="22"/>
        </w:rPr>
        <w:t xml:space="preserve"> wraz ze wszystkimi załącznikami umieścić w opakowaniu zaadresowanym </w:t>
      </w:r>
      <w:r>
        <w:rPr>
          <w:b/>
          <w:szCs w:val="22"/>
        </w:rPr>
        <w:br/>
        <w:t>i opisanym w sposób przedstawiony w Rozdz</w:t>
      </w:r>
      <w:r w:rsidRPr="00AC0C95">
        <w:rPr>
          <w:b/>
          <w:szCs w:val="22"/>
        </w:rPr>
        <w:t>. I ust</w:t>
      </w:r>
      <w:r w:rsidR="00AC0C95" w:rsidRPr="00AC0C95">
        <w:rPr>
          <w:b/>
          <w:szCs w:val="22"/>
        </w:rPr>
        <w:t>. 1</w:t>
      </w:r>
      <w:r w:rsidRPr="00AC0C95">
        <w:rPr>
          <w:b/>
          <w:szCs w:val="22"/>
        </w:rPr>
        <w:t xml:space="preserve"> </w:t>
      </w:r>
      <w:r>
        <w:rPr>
          <w:b/>
          <w:szCs w:val="22"/>
        </w:rPr>
        <w:t>SIWZ oraz  opatrzonym pieczęcią wykonawcy lub danymi: nazwą, adresem, numerem telefonu i faksu/adresu e- mail, a także oznaczyć jako „oferta” oraz numerem referencyjnym postępowania: WZP</w:t>
      </w:r>
      <w:r w:rsidR="008615DB">
        <w:rPr>
          <w:b/>
          <w:bCs/>
          <w:szCs w:val="22"/>
        </w:rPr>
        <w:t>- 142</w:t>
      </w:r>
      <w:r w:rsidR="00BD0A53">
        <w:rPr>
          <w:b/>
          <w:bCs/>
          <w:szCs w:val="22"/>
        </w:rPr>
        <w:t>2</w:t>
      </w:r>
      <w:r w:rsidR="008615DB">
        <w:rPr>
          <w:b/>
          <w:bCs/>
          <w:szCs w:val="22"/>
        </w:rPr>
        <w:t>/17/5</w:t>
      </w:r>
      <w:r w:rsidR="00BD0A53">
        <w:rPr>
          <w:b/>
          <w:bCs/>
          <w:szCs w:val="22"/>
        </w:rPr>
        <w:t>3</w:t>
      </w:r>
      <w:r w:rsidR="008615DB">
        <w:rPr>
          <w:b/>
          <w:bCs/>
          <w:szCs w:val="22"/>
        </w:rPr>
        <w:t>/Ł</w:t>
      </w:r>
      <w:r>
        <w:rPr>
          <w:b/>
          <w:bCs/>
          <w:szCs w:val="22"/>
        </w:rPr>
        <w:t>.</w:t>
      </w:r>
    </w:p>
    <w:p w:rsidR="002D7119" w:rsidRDefault="003812BE" w:rsidP="0068384B">
      <w:pPr>
        <w:pStyle w:val="Standard"/>
        <w:numPr>
          <w:ilvl w:val="0"/>
          <w:numId w:val="124"/>
        </w:numPr>
        <w:ind w:left="284" w:hanging="284"/>
        <w:jc w:val="both"/>
      </w:pPr>
      <w:r>
        <w:rPr>
          <w:b/>
          <w:szCs w:val="22"/>
        </w:rPr>
        <w:t xml:space="preserve">Wykonawca, składając ofertę za pośrednictwem </w:t>
      </w:r>
      <w:r w:rsidR="006A0BD5" w:rsidRPr="00D33C2D">
        <w:rPr>
          <w:b/>
          <w:color w:val="000000" w:themeColor="text1"/>
          <w:szCs w:val="22"/>
        </w:rPr>
        <w:t>operatora pocztowego lub posłańca</w:t>
      </w:r>
      <w:r w:rsidRPr="00D33C2D">
        <w:rPr>
          <w:b/>
          <w:color w:val="000000" w:themeColor="text1"/>
          <w:szCs w:val="22"/>
        </w:rPr>
        <w:t xml:space="preserve"> </w:t>
      </w:r>
      <w:r>
        <w:rPr>
          <w:b/>
          <w:szCs w:val="22"/>
        </w:rPr>
        <w:t>zobowiązany jest do dopilnowania, aby opakowanie firmowe, w którym umieszczona będzie oferta, było oznaczone co najmniej słowem „oferta</w:t>
      </w:r>
      <w:r>
        <w:rPr>
          <w:b/>
          <w:i/>
          <w:szCs w:val="22"/>
        </w:rPr>
        <w:t>”</w:t>
      </w:r>
      <w:r>
        <w:rPr>
          <w:b/>
          <w:szCs w:val="22"/>
        </w:rPr>
        <w:t xml:space="preserve"> oraz numerem referencyjnym postępowania: WZP </w:t>
      </w:r>
      <w:r w:rsidR="008615DB">
        <w:rPr>
          <w:b/>
          <w:bCs/>
          <w:szCs w:val="22"/>
        </w:rPr>
        <w:t>-  142</w:t>
      </w:r>
      <w:r w:rsidR="00BD0A53">
        <w:rPr>
          <w:b/>
          <w:bCs/>
          <w:szCs w:val="22"/>
        </w:rPr>
        <w:t>2</w:t>
      </w:r>
      <w:r w:rsidR="008615DB">
        <w:rPr>
          <w:b/>
          <w:bCs/>
          <w:szCs w:val="22"/>
        </w:rPr>
        <w:t>/17/5</w:t>
      </w:r>
      <w:r w:rsidR="00BD0A53">
        <w:rPr>
          <w:b/>
          <w:bCs/>
          <w:szCs w:val="22"/>
        </w:rPr>
        <w:t>3</w:t>
      </w:r>
      <w:r w:rsidR="008615DB">
        <w:rPr>
          <w:b/>
          <w:bCs/>
          <w:szCs w:val="22"/>
        </w:rPr>
        <w:t>/Ł.</w:t>
      </w:r>
    </w:p>
    <w:p w:rsidR="002D7119" w:rsidRDefault="003812BE" w:rsidP="0068384B">
      <w:pPr>
        <w:pStyle w:val="Standard"/>
        <w:numPr>
          <w:ilvl w:val="0"/>
          <w:numId w:val="124"/>
        </w:numPr>
        <w:ind w:left="284" w:hanging="284"/>
        <w:jc w:val="both"/>
      </w:pPr>
      <w:r>
        <w:rPr>
          <w:b/>
          <w:bCs/>
          <w:szCs w:val="22"/>
        </w:rPr>
        <w:t>Konsekwencje związane z niewłaściwym oznakowaniem</w:t>
      </w:r>
      <w:r w:rsidRPr="00D33C2D">
        <w:rPr>
          <w:b/>
          <w:bCs/>
          <w:color w:val="000000" w:themeColor="text1"/>
          <w:szCs w:val="22"/>
        </w:rPr>
        <w:t xml:space="preserve"> </w:t>
      </w:r>
      <w:r w:rsidR="006A0BD5" w:rsidRPr="00D33C2D">
        <w:rPr>
          <w:b/>
          <w:bCs/>
          <w:color w:val="000000" w:themeColor="text1"/>
          <w:szCs w:val="22"/>
        </w:rPr>
        <w:t>opakowania</w:t>
      </w:r>
      <w:r w:rsidRPr="00D33C2D">
        <w:rPr>
          <w:b/>
          <w:bCs/>
          <w:color w:val="000000" w:themeColor="text1"/>
          <w:szCs w:val="22"/>
        </w:rPr>
        <w:t xml:space="preserve"> </w:t>
      </w:r>
      <w:r w:rsidR="006A0BD5">
        <w:rPr>
          <w:b/>
          <w:bCs/>
          <w:szCs w:val="22"/>
        </w:rPr>
        <w:t>będzie ponosił W</w:t>
      </w:r>
      <w:r>
        <w:rPr>
          <w:b/>
          <w:bCs/>
          <w:szCs w:val="22"/>
        </w:rPr>
        <w:t>ykonawca.</w:t>
      </w:r>
    </w:p>
    <w:p w:rsidR="002D7119" w:rsidRDefault="003812BE" w:rsidP="0068384B">
      <w:pPr>
        <w:pStyle w:val="Standard"/>
        <w:numPr>
          <w:ilvl w:val="0"/>
          <w:numId w:val="124"/>
        </w:numPr>
        <w:ind w:left="284" w:hanging="284"/>
        <w:jc w:val="both"/>
      </w:pPr>
      <w:r>
        <w:rPr>
          <w:szCs w:val="22"/>
        </w:rPr>
        <w:t>W przypadku zastrzeżenia przez wykonawcę dokumentów stanowiących tajemnicę przedsiębiorstwa w rozumieniu przepisów o zwalczaniu nieuczciwej konkurencji, w celu umożliwienia zamawiającemu zastosowania się do zapisów art. 8 us</w:t>
      </w:r>
      <w:r w:rsidR="006A0BD5">
        <w:rPr>
          <w:szCs w:val="22"/>
        </w:rPr>
        <w:t>t. 3 Ustawy, wskazane jest aby W</w:t>
      </w:r>
      <w:r>
        <w:rPr>
          <w:szCs w:val="22"/>
        </w:rPr>
        <w:t>ykonawca wydzielił w ram</w:t>
      </w:r>
      <w:r w:rsidR="006A0BD5">
        <w:rPr>
          <w:szCs w:val="22"/>
        </w:rPr>
        <w:t xml:space="preserve">ach oferty część niejawną (np. </w:t>
      </w:r>
      <w:r>
        <w:rPr>
          <w:szCs w:val="22"/>
        </w:rPr>
        <w:t>jako osobną teczkę oferty lub w końcowej części oferty).</w:t>
      </w:r>
    </w:p>
    <w:p w:rsidR="002D7119" w:rsidRDefault="003812BE" w:rsidP="0068384B">
      <w:pPr>
        <w:pStyle w:val="Standard"/>
        <w:numPr>
          <w:ilvl w:val="0"/>
          <w:numId w:val="124"/>
        </w:numPr>
        <w:ind w:left="284" w:hanging="284"/>
        <w:jc w:val="both"/>
      </w:pPr>
      <w:r>
        <w:rPr>
          <w:iCs/>
          <w:szCs w:val="22"/>
        </w:rPr>
        <w:t>Wykonawca nie może zastrzec informacji i dokumentów, których jawność wynika z innych aktów prawnych,  w tym art. z zapisu art. 86 ust. 4 Ustawy.</w:t>
      </w:r>
    </w:p>
    <w:p w:rsidR="002D7119" w:rsidRDefault="003812BE" w:rsidP="0068384B">
      <w:pPr>
        <w:pStyle w:val="Standard"/>
        <w:numPr>
          <w:ilvl w:val="0"/>
          <w:numId w:val="124"/>
        </w:numPr>
        <w:ind w:left="284" w:hanging="284"/>
        <w:jc w:val="both"/>
      </w:pPr>
      <w:r>
        <w:rPr>
          <w:iCs/>
          <w:szCs w:val="22"/>
        </w:rPr>
        <w:t>Wykonawca poniesie wszelkie koszty związane ze sporządzeniem oraz złożeniem oferty.</w:t>
      </w:r>
    </w:p>
    <w:p w:rsidR="002D7119" w:rsidRDefault="002D7119">
      <w:pPr>
        <w:pStyle w:val="ust"/>
        <w:spacing w:before="0" w:after="0"/>
        <w:ind w:left="0" w:right="-170" w:firstLine="0"/>
        <w:rPr>
          <w:b/>
          <w:bCs/>
          <w:sz w:val="22"/>
          <w:szCs w:val="22"/>
        </w:rPr>
      </w:pPr>
    </w:p>
    <w:p w:rsidR="002D7119" w:rsidRDefault="00851018">
      <w:pPr>
        <w:pStyle w:val="ust"/>
        <w:spacing w:before="0" w:after="0"/>
        <w:ind w:left="709" w:right="-170" w:hanging="709"/>
      </w:pPr>
      <w:r>
        <w:rPr>
          <w:b/>
          <w:bCs/>
          <w:sz w:val="22"/>
          <w:szCs w:val="22"/>
        </w:rPr>
        <w:t>I</w:t>
      </w:r>
      <w:r w:rsidR="003812BE">
        <w:rPr>
          <w:b/>
          <w:bCs/>
          <w:sz w:val="22"/>
          <w:szCs w:val="22"/>
        </w:rPr>
        <w:t xml:space="preserve">X.  </w:t>
      </w:r>
      <w:r w:rsidR="003812BE">
        <w:rPr>
          <w:b/>
          <w:bCs/>
          <w:sz w:val="22"/>
          <w:szCs w:val="22"/>
          <w:u w:val="single"/>
        </w:rPr>
        <w:t>ZAWARTOŚĆ OFERT</w:t>
      </w:r>
    </w:p>
    <w:p w:rsidR="002D7119" w:rsidRDefault="003812BE" w:rsidP="0068384B">
      <w:pPr>
        <w:pStyle w:val="Standard"/>
        <w:tabs>
          <w:tab w:val="left" w:pos="402"/>
        </w:tabs>
        <w:ind w:left="57"/>
        <w:jc w:val="both"/>
      </w:pPr>
      <w:r>
        <w:rPr>
          <w:b/>
          <w:szCs w:val="22"/>
        </w:rPr>
        <w:t>1. Wykonawca wraz z Ofertą (Wzór-Załącznik nr 1 do SIWZ ) zobowiązany jest złożyć:</w:t>
      </w:r>
    </w:p>
    <w:p w:rsidR="007350DA" w:rsidRDefault="007350DA" w:rsidP="00062AF0">
      <w:pPr>
        <w:pStyle w:val="Standard"/>
        <w:numPr>
          <w:ilvl w:val="0"/>
          <w:numId w:val="143"/>
        </w:numPr>
        <w:tabs>
          <w:tab w:val="left" w:pos="766"/>
        </w:tabs>
        <w:jc w:val="both"/>
        <w:rPr>
          <w:szCs w:val="22"/>
        </w:rPr>
      </w:pPr>
      <w:r>
        <w:rPr>
          <w:szCs w:val="22"/>
        </w:rPr>
        <w:t>formularz cenowy</w:t>
      </w:r>
      <w:r w:rsidR="00A73D08">
        <w:rPr>
          <w:szCs w:val="22"/>
        </w:rPr>
        <w:t xml:space="preserve"> ( </w:t>
      </w:r>
      <w:r w:rsidR="00A73D08" w:rsidRPr="00A73D08">
        <w:rPr>
          <w:i/>
          <w:szCs w:val="22"/>
        </w:rPr>
        <w:t xml:space="preserve">wzór załącznik nr </w:t>
      </w:r>
      <w:r w:rsidR="00BD0A53">
        <w:rPr>
          <w:i/>
          <w:szCs w:val="22"/>
        </w:rPr>
        <w:t>8</w:t>
      </w:r>
      <w:r w:rsidR="00A73D08" w:rsidRPr="00A73D08">
        <w:rPr>
          <w:i/>
          <w:szCs w:val="22"/>
        </w:rPr>
        <w:t xml:space="preserve"> do SIWZ</w:t>
      </w:r>
      <w:r w:rsidR="00A73D08">
        <w:rPr>
          <w:szCs w:val="22"/>
        </w:rPr>
        <w:t>)</w:t>
      </w:r>
      <w:r>
        <w:rPr>
          <w:szCs w:val="22"/>
        </w:rPr>
        <w:t>;</w:t>
      </w:r>
    </w:p>
    <w:p w:rsidR="002D7119" w:rsidRPr="007350DA" w:rsidRDefault="003812BE" w:rsidP="00062AF0">
      <w:pPr>
        <w:pStyle w:val="Standard"/>
        <w:numPr>
          <w:ilvl w:val="0"/>
          <w:numId w:val="143"/>
        </w:numPr>
        <w:tabs>
          <w:tab w:val="left" w:pos="766"/>
        </w:tabs>
        <w:jc w:val="both"/>
        <w:rPr>
          <w:szCs w:val="22"/>
        </w:rPr>
      </w:pPr>
      <w:r w:rsidRPr="007350DA">
        <w:rPr>
          <w:color w:val="000000" w:themeColor="text1"/>
          <w:szCs w:val="22"/>
        </w:rPr>
        <w:t>Jednolity Europejski  Dokument Zam</w:t>
      </w:r>
      <w:r w:rsidR="00D33C2D" w:rsidRPr="007350DA">
        <w:rPr>
          <w:color w:val="000000" w:themeColor="text1"/>
          <w:szCs w:val="22"/>
        </w:rPr>
        <w:t>ówienia</w:t>
      </w:r>
      <w:r w:rsidR="007350DA">
        <w:rPr>
          <w:color w:val="000000" w:themeColor="text1"/>
          <w:szCs w:val="22"/>
        </w:rPr>
        <w:t>;</w:t>
      </w:r>
    </w:p>
    <w:p w:rsidR="002D7119" w:rsidRPr="007350DA" w:rsidRDefault="003812BE" w:rsidP="00062AF0">
      <w:pPr>
        <w:pStyle w:val="Standard"/>
        <w:numPr>
          <w:ilvl w:val="0"/>
          <w:numId w:val="143"/>
        </w:numPr>
        <w:tabs>
          <w:tab w:val="left" w:pos="766"/>
        </w:tabs>
        <w:jc w:val="both"/>
        <w:rPr>
          <w:szCs w:val="22"/>
        </w:rPr>
      </w:pPr>
      <w:r w:rsidRPr="007350DA">
        <w:rPr>
          <w:kern w:val="0"/>
          <w:szCs w:val="22"/>
          <w:lang w:eastAsia="ar-SA"/>
        </w:rPr>
        <w:t>dokument potwierdzający fakt wniesienia wadium</w:t>
      </w:r>
      <w:r w:rsidRPr="007350DA">
        <w:rPr>
          <w:b/>
          <w:bCs/>
          <w:kern w:val="0"/>
          <w:szCs w:val="22"/>
          <w:lang w:eastAsia="ar-SA"/>
        </w:rPr>
        <w:t xml:space="preserve"> </w:t>
      </w:r>
      <w:r w:rsidRPr="007350DA">
        <w:rPr>
          <w:kern w:val="0"/>
          <w:szCs w:val="22"/>
          <w:lang w:eastAsia="ar-SA"/>
        </w:rPr>
        <w:t>w formie innej niż w pieniądzu (np. gwarancja   bank</w:t>
      </w:r>
      <w:r w:rsidR="007350DA">
        <w:rPr>
          <w:kern w:val="0"/>
          <w:szCs w:val="22"/>
          <w:lang w:eastAsia="ar-SA"/>
        </w:rPr>
        <w:t>owa, gwarancja ubezpieczeniowa);</w:t>
      </w:r>
    </w:p>
    <w:p w:rsidR="002D7119" w:rsidRDefault="003812BE" w:rsidP="00062AF0">
      <w:pPr>
        <w:pStyle w:val="Standard"/>
        <w:numPr>
          <w:ilvl w:val="0"/>
          <w:numId w:val="143"/>
        </w:numPr>
        <w:tabs>
          <w:tab w:val="left" w:pos="766"/>
        </w:tabs>
        <w:jc w:val="both"/>
        <w:rPr>
          <w:szCs w:val="22"/>
        </w:rPr>
      </w:pPr>
      <w:r w:rsidRPr="007350DA">
        <w:rPr>
          <w:szCs w:val="22"/>
        </w:rPr>
        <w:lastRenderedPageBreak/>
        <w:t>pełnomocnictwo w formie zgodnej z wymaganiem okr</w:t>
      </w:r>
      <w:r w:rsidR="00A73D08">
        <w:rPr>
          <w:szCs w:val="22"/>
        </w:rPr>
        <w:t>eślonym w Rozdz. VIII</w:t>
      </w:r>
      <w:r w:rsidRPr="007350DA">
        <w:rPr>
          <w:szCs w:val="22"/>
        </w:rPr>
        <w:t xml:space="preserve"> pkt 3</w:t>
      </w:r>
      <w:r w:rsidR="00D132D0" w:rsidRPr="007350DA">
        <w:rPr>
          <w:szCs w:val="22"/>
        </w:rPr>
        <w:t xml:space="preserve"> SIWZ</w:t>
      </w:r>
      <w:r w:rsidRPr="007350DA">
        <w:rPr>
          <w:szCs w:val="22"/>
        </w:rPr>
        <w:t xml:space="preserve"> jeżeli ustanowiono  pełnomocnika;</w:t>
      </w:r>
    </w:p>
    <w:p w:rsidR="00DC74E7" w:rsidRPr="007350DA" w:rsidRDefault="00DC74E7" w:rsidP="00062AF0">
      <w:pPr>
        <w:pStyle w:val="Standard"/>
        <w:numPr>
          <w:ilvl w:val="0"/>
          <w:numId w:val="143"/>
        </w:numPr>
        <w:tabs>
          <w:tab w:val="left" w:pos="766"/>
        </w:tabs>
        <w:jc w:val="both"/>
        <w:rPr>
          <w:szCs w:val="22"/>
        </w:rPr>
      </w:pPr>
      <w:r w:rsidRPr="007350DA">
        <w:rPr>
          <w:szCs w:val="22"/>
        </w:rPr>
        <w:t xml:space="preserve">Wykonawca, który zamierza powierzyć wykonanie części zamówienia Podwykonawcom w celu wykazania braku istnienia wobec nich podstaw wykluczenia z udziału w postępowaniu składa Jednolity Europejski Dokument Zamówienia dla każdego z Podwykonawców odrębnie - </w:t>
      </w:r>
      <w:r w:rsidRPr="007350DA">
        <w:rPr>
          <w:i/>
          <w:szCs w:val="22"/>
        </w:rPr>
        <w:t>jeśli dotyczy,</w:t>
      </w:r>
    </w:p>
    <w:p w:rsidR="001348B6" w:rsidRPr="007350DA" w:rsidRDefault="00F55780" w:rsidP="00062AF0">
      <w:pPr>
        <w:pStyle w:val="Standard"/>
        <w:numPr>
          <w:ilvl w:val="0"/>
          <w:numId w:val="143"/>
        </w:numPr>
        <w:tabs>
          <w:tab w:val="left" w:pos="766"/>
        </w:tabs>
        <w:jc w:val="both"/>
        <w:rPr>
          <w:szCs w:val="22"/>
        </w:rPr>
      </w:pPr>
      <w:r w:rsidRPr="007350DA">
        <w:rPr>
          <w:szCs w:val="22"/>
        </w:rPr>
        <w:t xml:space="preserve">Wykonawca, który </w:t>
      </w:r>
      <w:r w:rsidR="00A93C61" w:rsidRPr="007350DA">
        <w:rPr>
          <w:szCs w:val="22"/>
        </w:rPr>
        <w:t>polega na zdolnościach lub sytuacji innych podmiotów na zasadach określonych w art. 22a ustawy składa</w:t>
      </w:r>
      <w:r w:rsidR="001348B6" w:rsidRPr="007350DA">
        <w:rPr>
          <w:szCs w:val="22"/>
        </w:rPr>
        <w:t xml:space="preserve">: – </w:t>
      </w:r>
      <w:r w:rsidR="001348B6" w:rsidRPr="007350DA">
        <w:rPr>
          <w:i/>
          <w:szCs w:val="22"/>
        </w:rPr>
        <w:t>jeśli dotyczy</w:t>
      </w:r>
    </w:p>
    <w:p w:rsidR="00DC74E7" w:rsidRDefault="007350DA" w:rsidP="00DD43A6">
      <w:pPr>
        <w:pStyle w:val="Standard"/>
        <w:tabs>
          <w:tab w:val="left" w:pos="766"/>
        </w:tabs>
        <w:ind w:left="709"/>
        <w:jc w:val="both"/>
        <w:rPr>
          <w:i/>
          <w:szCs w:val="22"/>
        </w:rPr>
      </w:pPr>
      <w:r>
        <w:rPr>
          <w:szCs w:val="22"/>
        </w:rPr>
        <w:t>f</w:t>
      </w:r>
      <w:r w:rsidR="001348B6">
        <w:rPr>
          <w:szCs w:val="22"/>
        </w:rPr>
        <w:t>.1.</w:t>
      </w:r>
      <w:r w:rsidR="00A93C61">
        <w:rPr>
          <w:szCs w:val="22"/>
        </w:rPr>
        <w:t xml:space="preserve"> Jednolity Europejski Dokument Zamówienia dla każdego z Podmiotów odrębnie</w:t>
      </w:r>
      <w:r w:rsidR="00A93C61">
        <w:rPr>
          <w:i/>
          <w:szCs w:val="22"/>
        </w:rPr>
        <w:t>,</w:t>
      </w:r>
    </w:p>
    <w:p w:rsidR="001348B6" w:rsidRPr="00DC1AEE" w:rsidRDefault="007350DA" w:rsidP="00DD43A6">
      <w:pPr>
        <w:suppressAutoHyphens w:val="0"/>
        <w:adjustRightInd w:val="0"/>
        <w:ind w:left="1134" w:hanging="425"/>
        <w:jc w:val="both"/>
        <w:textAlignment w:val="auto"/>
        <w:rPr>
          <w:rFonts w:ascii="Times New Roman" w:eastAsia="SimSun" w:hAnsi="Times New Roman" w:cs="Times New Roman"/>
          <w:color w:val="FF0000"/>
          <w:kern w:val="0"/>
          <w:sz w:val="22"/>
          <w:szCs w:val="22"/>
        </w:rPr>
      </w:pPr>
      <w:r>
        <w:rPr>
          <w:rFonts w:ascii="Times New Roman" w:hAnsi="Times New Roman" w:cs="Times New Roman"/>
          <w:sz w:val="22"/>
          <w:szCs w:val="22"/>
        </w:rPr>
        <w:t>f</w:t>
      </w:r>
      <w:r w:rsidR="001348B6" w:rsidRPr="001348B6">
        <w:rPr>
          <w:rFonts w:ascii="Times New Roman" w:hAnsi="Times New Roman" w:cs="Times New Roman"/>
          <w:sz w:val="22"/>
          <w:szCs w:val="22"/>
        </w:rPr>
        <w:t xml:space="preserve">.2  </w:t>
      </w:r>
      <w:r w:rsidR="00A73D08">
        <w:rPr>
          <w:rFonts w:ascii="Times New Roman" w:eastAsia="SimSun" w:hAnsi="Times New Roman" w:cs="Times New Roman"/>
          <w:color w:val="000000" w:themeColor="text1"/>
          <w:kern w:val="0"/>
          <w:sz w:val="22"/>
          <w:szCs w:val="22"/>
        </w:rPr>
        <w:t xml:space="preserve">zobowiązanie </w:t>
      </w:r>
      <w:r w:rsidR="001348B6" w:rsidRPr="001348B6">
        <w:rPr>
          <w:rFonts w:ascii="Times New Roman" w:eastAsia="SimSun" w:hAnsi="Times New Roman" w:cs="Times New Roman"/>
          <w:color w:val="000000" w:themeColor="text1"/>
          <w:kern w:val="0"/>
          <w:sz w:val="22"/>
          <w:szCs w:val="22"/>
        </w:rPr>
        <w:t xml:space="preserve"> podmiotu o oddaniu Wykonawcy swoich zasobów</w:t>
      </w:r>
      <w:r w:rsidR="00A73D08">
        <w:rPr>
          <w:rFonts w:ascii="Times New Roman" w:eastAsia="SimSun" w:hAnsi="Times New Roman" w:cs="Times New Roman"/>
          <w:color w:val="000000" w:themeColor="text1"/>
          <w:kern w:val="0"/>
          <w:sz w:val="22"/>
          <w:szCs w:val="22"/>
        </w:rPr>
        <w:t xml:space="preserve"> (</w:t>
      </w:r>
      <w:r w:rsidR="00A73D08" w:rsidRPr="00A73D08">
        <w:rPr>
          <w:rFonts w:ascii="Times New Roman" w:eastAsia="SimSun" w:hAnsi="Times New Roman" w:cs="Times New Roman"/>
          <w:i/>
          <w:color w:val="000000" w:themeColor="text1"/>
          <w:kern w:val="0"/>
          <w:sz w:val="22"/>
          <w:szCs w:val="22"/>
        </w:rPr>
        <w:t>wzór załącznik nr 5 do SIWZ</w:t>
      </w:r>
      <w:r w:rsidR="00A73D08">
        <w:rPr>
          <w:rFonts w:ascii="Times New Roman" w:eastAsia="SimSun" w:hAnsi="Times New Roman" w:cs="Times New Roman"/>
          <w:color w:val="000000" w:themeColor="text1"/>
          <w:kern w:val="0"/>
          <w:sz w:val="22"/>
          <w:szCs w:val="22"/>
        </w:rPr>
        <w:t>)</w:t>
      </w:r>
      <w:r w:rsidR="001348B6" w:rsidRPr="001348B6">
        <w:rPr>
          <w:rFonts w:ascii="Times New Roman" w:eastAsia="SimSun" w:hAnsi="Times New Roman" w:cs="Times New Roman"/>
          <w:color w:val="000000" w:themeColor="text1"/>
          <w:kern w:val="0"/>
          <w:sz w:val="22"/>
          <w:szCs w:val="22"/>
        </w:rPr>
        <w:t>.</w:t>
      </w:r>
    </w:p>
    <w:p w:rsidR="00DC74E7" w:rsidRDefault="003812BE" w:rsidP="0068384B">
      <w:pPr>
        <w:pStyle w:val="Standard"/>
        <w:ind w:left="426" w:hanging="284"/>
        <w:jc w:val="both"/>
        <w:rPr>
          <w:b/>
          <w:szCs w:val="22"/>
        </w:rPr>
      </w:pPr>
      <w:r>
        <w:rPr>
          <w:b/>
          <w:szCs w:val="22"/>
        </w:rPr>
        <w:t>2.  Wykonawcy wspólnie ubiegający się o  udzielenie zamówienia wraz z Ofertą (wzór - załącznik nr 1  do  SIWZ ) składają:</w:t>
      </w:r>
      <w:r w:rsidR="001D22CC">
        <w:rPr>
          <w:b/>
          <w:szCs w:val="22"/>
        </w:rPr>
        <w:t xml:space="preserve"> </w:t>
      </w:r>
    </w:p>
    <w:p w:rsidR="002D7119" w:rsidRPr="00A93C61" w:rsidRDefault="00A93C61" w:rsidP="0068384B">
      <w:pPr>
        <w:pStyle w:val="Standard"/>
        <w:ind w:left="426" w:hanging="284"/>
        <w:jc w:val="both"/>
        <w:rPr>
          <w:b/>
          <w:szCs w:val="22"/>
        </w:rPr>
      </w:pPr>
      <w:r>
        <w:rPr>
          <w:b/>
          <w:szCs w:val="22"/>
        </w:rPr>
        <w:t>2.1 każdy z Wykonawców:</w:t>
      </w:r>
    </w:p>
    <w:p w:rsidR="002D7119" w:rsidRDefault="00036F24" w:rsidP="00DD43A6">
      <w:pPr>
        <w:pStyle w:val="Standard"/>
        <w:tabs>
          <w:tab w:val="left" w:pos="709"/>
        </w:tabs>
        <w:ind w:left="709" w:hanging="283"/>
        <w:jc w:val="both"/>
        <w:rPr>
          <w:szCs w:val="22"/>
        </w:rPr>
      </w:pPr>
      <w:r>
        <w:rPr>
          <w:szCs w:val="22"/>
        </w:rPr>
        <w:t xml:space="preserve"> a) </w:t>
      </w:r>
      <w:r w:rsidR="003812BE">
        <w:rPr>
          <w:szCs w:val="22"/>
        </w:rPr>
        <w:t>Jednolity Europejski  Dokument Za</w:t>
      </w:r>
      <w:r w:rsidR="00DC74E7">
        <w:rPr>
          <w:szCs w:val="22"/>
        </w:rPr>
        <w:t>mówienia</w:t>
      </w:r>
      <w:r w:rsidR="003812BE">
        <w:rPr>
          <w:szCs w:val="22"/>
        </w:rPr>
        <w:t>;</w:t>
      </w:r>
    </w:p>
    <w:p w:rsidR="002D7119" w:rsidRPr="00A93C61" w:rsidRDefault="00A93C61" w:rsidP="0068384B">
      <w:pPr>
        <w:pStyle w:val="Standard"/>
        <w:tabs>
          <w:tab w:val="left" w:pos="766"/>
        </w:tabs>
        <w:ind w:left="426" w:hanging="313"/>
        <w:jc w:val="both"/>
        <w:rPr>
          <w:b/>
          <w:szCs w:val="22"/>
        </w:rPr>
      </w:pPr>
      <w:r w:rsidRPr="00A93C61">
        <w:rPr>
          <w:b/>
          <w:szCs w:val="22"/>
        </w:rPr>
        <w:t>2.2 wspólnie</w:t>
      </w:r>
    </w:p>
    <w:p w:rsidR="007350DA" w:rsidRDefault="007350DA" w:rsidP="00062AF0">
      <w:pPr>
        <w:pStyle w:val="Standard"/>
        <w:numPr>
          <w:ilvl w:val="0"/>
          <w:numId w:val="144"/>
        </w:numPr>
        <w:tabs>
          <w:tab w:val="left" w:pos="766"/>
        </w:tabs>
        <w:jc w:val="both"/>
        <w:rPr>
          <w:szCs w:val="22"/>
        </w:rPr>
      </w:pPr>
      <w:r>
        <w:rPr>
          <w:szCs w:val="22"/>
        </w:rPr>
        <w:t>formularz cenowy</w:t>
      </w:r>
      <w:r w:rsidR="004C78EC">
        <w:rPr>
          <w:szCs w:val="22"/>
        </w:rPr>
        <w:t xml:space="preserve"> (wzór załącznik nr 8 di SIWZ)</w:t>
      </w:r>
      <w:r>
        <w:rPr>
          <w:szCs w:val="22"/>
        </w:rPr>
        <w:t>;</w:t>
      </w:r>
    </w:p>
    <w:p w:rsidR="00A93C61" w:rsidRPr="007350DA" w:rsidRDefault="00A93C61" w:rsidP="00062AF0">
      <w:pPr>
        <w:pStyle w:val="Standard"/>
        <w:numPr>
          <w:ilvl w:val="0"/>
          <w:numId w:val="144"/>
        </w:numPr>
        <w:tabs>
          <w:tab w:val="left" w:pos="766"/>
        </w:tabs>
        <w:jc w:val="both"/>
        <w:rPr>
          <w:szCs w:val="22"/>
        </w:rPr>
      </w:pPr>
      <w:r w:rsidRPr="007350DA">
        <w:rPr>
          <w:kern w:val="0"/>
          <w:szCs w:val="22"/>
          <w:lang w:eastAsia="ar-SA"/>
        </w:rPr>
        <w:t>dokument potwierdzający fakt wniesienia wadium</w:t>
      </w:r>
      <w:r w:rsidRPr="007350DA">
        <w:rPr>
          <w:b/>
          <w:bCs/>
          <w:kern w:val="0"/>
          <w:szCs w:val="22"/>
          <w:lang w:eastAsia="ar-SA"/>
        </w:rPr>
        <w:t xml:space="preserve"> </w:t>
      </w:r>
      <w:r w:rsidRPr="007350DA">
        <w:rPr>
          <w:kern w:val="0"/>
          <w:szCs w:val="22"/>
          <w:lang w:eastAsia="ar-SA"/>
        </w:rPr>
        <w:t>w formie innej niż w pieniądzu (np. gwarancja   bank</w:t>
      </w:r>
      <w:r w:rsidR="007350DA">
        <w:rPr>
          <w:kern w:val="0"/>
          <w:szCs w:val="22"/>
          <w:lang w:eastAsia="ar-SA"/>
        </w:rPr>
        <w:t>owa, gwarancja ubezpieczeniowa);</w:t>
      </w:r>
    </w:p>
    <w:p w:rsidR="00A93C61" w:rsidRDefault="00A93C61" w:rsidP="00062AF0">
      <w:pPr>
        <w:pStyle w:val="Standard"/>
        <w:numPr>
          <w:ilvl w:val="0"/>
          <w:numId w:val="144"/>
        </w:numPr>
        <w:tabs>
          <w:tab w:val="left" w:pos="766"/>
        </w:tabs>
        <w:jc w:val="both"/>
        <w:rPr>
          <w:szCs w:val="22"/>
        </w:rPr>
      </w:pPr>
      <w:r w:rsidRPr="007350DA">
        <w:rPr>
          <w:szCs w:val="22"/>
        </w:rPr>
        <w:t>pełnomocnictwo w formie zgodnej z wymaganiem okr</w:t>
      </w:r>
      <w:r w:rsidR="00A73D08">
        <w:rPr>
          <w:szCs w:val="22"/>
        </w:rPr>
        <w:t>eślonym w Rozdz. VIII</w:t>
      </w:r>
      <w:r w:rsidRPr="007350DA">
        <w:rPr>
          <w:szCs w:val="22"/>
        </w:rPr>
        <w:t xml:space="preserve"> pkt 3 </w:t>
      </w:r>
      <w:r w:rsidR="00D132D0" w:rsidRPr="007350DA">
        <w:rPr>
          <w:szCs w:val="22"/>
        </w:rPr>
        <w:t xml:space="preserve">SIWZ </w:t>
      </w:r>
      <w:r w:rsidRPr="007350DA">
        <w:rPr>
          <w:szCs w:val="22"/>
        </w:rPr>
        <w:t>jeżeli ustanowiono  pełnomocnika;</w:t>
      </w:r>
    </w:p>
    <w:p w:rsidR="00A93C61" w:rsidRPr="007350DA" w:rsidRDefault="00A93C61" w:rsidP="00062AF0">
      <w:pPr>
        <w:pStyle w:val="Standard"/>
        <w:numPr>
          <w:ilvl w:val="0"/>
          <w:numId w:val="144"/>
        </w:numPr>
        <w:tabs>
          <w:tab w:val="left" w:pos="766"/>
        </w:tabs>
        <w:jc w:val="both"/>
        <w:rPr>
          <w:szCs w:val="22"/>
        </w:rPr>
      </w:pPr>
      <w:r w:rsidRPr="007350DA">
        <w:rPr>
          <w:szCs w:val="22"/>
        </w:rPr>
        <w:t xml:space="preserve">Wykonawca, który zamierza powierzyć wykonanie części zamówienia Podwykonawcom w celu wykazania braku istnienia wobec nich podstaw wykluczenia z udziału w postępowaniu składa Jednolity Europejski Dokument Zamówienia dla każdego z Podwykonawców odrębnie - </w:t>
      </w:r>
      <w:r w:rsidRPr="007350DA">
        <w:rPr>
          <w:i/>
          <w:szCs w:val="22"/>
        </w:rPr>
        <w:t>jeśli dotyczy,</w:t>
      </w:r>
    </w:p>
    <w:p w:rsidR="001348B6" w:rsidRPr="007350DA" w:rsidRDefault="00A93C61" w:rsidP="00062AF0">
      <w:pPr>
        <w:pStyle w:val="Standard"/>
        <w:numPr>
          <w:ilvl w:val="0"/>
          <w:numId w:val="144"/>
        </w:numPr>
        <w:tabs>
          <w:tab w:val="left" w:pos="766"/>
        </w:tabs>
        <w:jc w:val="both"/>
        <w:rPr>
          <w:szCs w:val="22"/>
        </w:rPr>
      </w:pPr>
      <w:r w:rsidRPr="007350DA">
        <w:rPr>
          <w:szCs w:val="22"/>
        </w:rPr>
        <w:t>Wykonawca, który polega na zdolnościach lub sytuacji innych podmiotów na z</w:t>
      </w:r>
      <w:r w:rsidR="00D132D0" w:rsidRPr="007350DA">
        <w:rPr>
          <w:szCs w:val="22"/>
        </w:rPr>
        <w:t>asadach określonych w art. 22a U</w:t>
      </w:r>
      <w:r w:rsidRPr="007350DA">
        <w:rPr>
          <w:szCs w:val="22"/>
        </w:rPr>
        <w:t>stawy składa</w:t>
      </w:r>
      <w:r w:rsidR="001348B6" w:rsidRPr="007350DA">
        <w:rPr>
          <w:szCs w:val="22"/>
        </w:rPr>
        <w:t xml:space="preserve">: – </w:t>
      </w:r>
      <w:r w:rsidR="001348B6" w:rsidRPr="007350DA">
        <w:rPr>
          <w:i/>
          <w:szCs w:val="22"/>
        </w:rPr>
        <w:t>jeśli dotyczy</w:t>
      </w:r>
      <w:r w:rsidR="001348B6" w:rsidRPr="007350DA">
        <w:rPr>
          <w:szCs w:val="22"/>
        </w:rPr>
        <w:t xml:space="preserve"> </w:t>
      </w:r>
    </w:p>
    <w:p w:rsidR="002D7119" w:rsidRDefault="007350DA" w:rsidP="00DD43A6">
      <w:pPr>
        <w:pStyle w:val="Standard"/>
        <w:tabs>
          <w:tab w:val="left" w:pos="766"/>
        </w:tabs>
        <w:ind w:left="851"/>
        <w:jc w:val="both"/>
        <w:rPr>
          <w:i/>
          <w:szCs w:val="22"/>
        </w:rPr>
      </w:pPr>
      <w:r>
        <w:rPr>
          <w:szCs w:val="22"/>
        </w:rPr>
        <w:t xml:space="preserve"> e</w:t>
      </w:r>
      <w:r w:rsidR="001348B6">
        <w:rPr>
          <w:szCs w:val="22"/>
        </w:rPr>
        <w:t xml:space="preserve">.1 </w:t>
      </w:r>
      <w:r w:rsidR="00A93C61">
        <w:rPr>
          <w:szCs w:val="22"/>
        </w:rPr>
        <w:t xml:space="preserve"> Jednolity Europejski Dokument Zamówienia dla każdego z Podmiotów odrębnie</w:t>
      </w:r>
      <w:r w:rsidR="001348B6">
        <w:rPr>
          <w:i/>
          <w:szCs w:val="22"/>
        </w:rPr>
        <w:t>,</w:t>
      </w:r>
    </w:p>
    <w:p w:rsidR="001348B6" w:rsidRPr="001348B6" w:rsidRDefault="001348B6" w:rsidP="004C78EC">
      <w:pPr>
        <w:suppressAutoHyphens w:val="0"/>
        <w:adjustRightInd w:val="0"/>
        <w:ind w:left="1276" w:hanging="425"/>
        <w:jc w:val="both"/>
        <w:textAlignment w:val="auto"/>
        <w:rPr>
          <w:rFonts w:ascii="Times New Roman" w:eastAsia="SimSun" w:hAnsi="Times New Roman" w:cs="Times New Roman"/>
          <w:color w:val="FF0000"/>
          <w:kern w:val="0"/>
          <w:sz w:val="22"/>
          <w:szCs w:val="22"/>
        </w:rPr>
      </w:pPr>
      <w:r w:rsidRPr="007350DA">
        <w:rPr>
          <w:rFonts w:ascii="Times New Roman" w:hAnsi="Times New Roman" w:cs="Times New Roman"/>
          <w:sz w:val="22"/>
          <w:szCs w:val="22"/>
        </w:rPr>
        <w:t xml:space="preserve"> </w:t>
      </w:r>
      <w:r w:rsidR="007350DA" w:rsidRPr="007350DA">
        <w:rPr>
          <w:rFonts w:ascii="Times New Roman" w:hAnsi="Times New Roman" w:cs="Times New Roman"/>
          <w:sz w:val="22"/>
          <w:szCs w:val="22"/>
        </w:rPr>
        <w:t>e</w:t>
      </w:r>
      <w:r w:rsidRPr="007350DA">
        <w:rPr>
          <w:rFonts w:ascii="Times New Roman" w:hAnsi="Times New Roman" w:cs="Times New Roman"/>
          <w:sz w:val="22"/>
          <w:szCs w:val="22"/>
        </w:rPr>
        <w:t>.2</w:t>
      </w:r>
      <w:r w:rsidRPr="001348B6">
        <w:rPr>
          <w:rFonts w:ascii="Times New Roman" w:hAnsi="Times New Roman" w:cs="Times New Roman"/>
          <w:sz w:val="22"/>
          <w:szCs w:val="22"/>
        </w:rPr>
        <w:t xml:space="preserve"> </w:t>
      </w:r>
      <w:r w:rsidR="00A73D08">
        <w:rPr>
          <w:rFonts w:ascii="Times New Roman" w:eastAsia="SimSun" w:hAnsi="Times New Roman" w:cs="Times New Roman"/>
          <w:color w:val="000000" w:themeColor="text1"/>
          <w:kern w:val="0"/>
          <w:sz w:val="22"/>
          <w:szCs w:val="22"/>
        </w:rPr>
        <w:t>zobowiązanie</w:t>
      </w:r>
      <w:r w:rsidRPr="001348B6">
        <w:rPr>
          <w:rFonts w:ascii="Times New Roman" w:eastAsia="SimSun" w:hAnsi="Times New Roman" w:cs="Times New Roman"/>
          <w:color w:val="000000" w:themeColor="text1"/>
          <w:kern w:val="0"/>
          <w:sz w:val="22"/>
          <w:szCs w:val="22"/>
        </w:rPr>
        <w:t xml:space="preserve"> podmiotu o oddaniu Wykonawcy swoich zasobów</w:t>
      </w:r>
      <w:r w:rsidR="004C78EC">
        <w:rPr>
          <w:rFonts w:ascii="Times New Roman" w:eastAsia="SimSun" w:hAnsi="Times New Roman" w:cs="Times New Roman"/>
          <w:color w:val="000000" w:themeColor="text1"/>
          <w:kern w:val="0"/>
          <w:sz w:val="22"/>
          <w:szCs w:val="22"/>
        </w:rPr>
        <w:t xml:space="preserve"> (wzór załącznik nr 5 do SIWZ)</w:t>
      </w:r>
      <w:r w:rsidRPr="001348B6">
        <w:rPr>
          <w:rFonts w:ascii="Times New Roman" w:eastAsia="SimSun" w:hAnsi="Times New Roman" w:cs="Times New Roman"/>
          <w:color w:val="000000" w:themeColor="text1"/>
          <w:kern w:val="0"/>
          <w:sz w:val="22"/>
          <w:szCs w:val="22"/>
        </w:rPr>
        <w:t>.</w:t>
      </w:r>
    </w:p>
    <w:p w:rsidR="002D7119" w:rsidRDefault="002D7119" w:rsidP="00FD7CCE">
      <w:pPr>
        <w:pStyle w:val="ust"/>
        <w:tabs>
          <w:tab w:val="left" w:pos="8463"/>
        </w:tabs>
        <w:spacing w:before="0" w:after="0"/>
        <w:ind w:left="0" w:right="-170" w:firstLine="0"/>
        <w:rPr>
          <w:b/>
          <w:bCs/>
          <w:sz w:val="22"/>
          <w:szCs w:val="22"/>
          <w:u w:val="single"/>
        </w:rPr>
      </w:pPr>
    </w:p>
    <w:p w:rsidR="002D7119" w:rsidRDefault="003812BE">
      <w:pPr>
        <w:pStyle w:val="Textbody"/>
      </w:pPr>
      <w:r>
        <w:rPr>
          <w:b/>
          <w:szCs w:val="22"/>
        </w:rPr>
        <w:t xml:space="preserve">X. </w:t>
      </w:r>
      <w:r>
        <w:rPr>
          <w:b/>
          <w:szCs w:val="22"/>
          <w:u w:val="single"/>
        </w:rPr>
        <w:t xml:space="preserve">MIEJSCE </w:t>
      </w:r>
      <w:r w:rsidR="004C78EC">
        <w:rPr>
          <w:b/>
          <w:szCs w:val="22"/>
          <w:u w:val="single"/>
        </w:rPr>
        <w:t>ORAZ</w:t>
      </w:r>
      <w:r>
        <w:rPr>
          <w:b/>
          <w:szCs w:val="22"/>
          <w:u w:val="single"/>
        </w:rPr>
        <w:t xml:space="preserve"> TERMIN SKŁADANIA I OTWARCIA OFERT:</w:t>
      </w:r>
    </w:p>
    <w:p w:rsidR="002D7119" w:rsidRDefault="003812BE" w:rsidP="0068384B">
      <w:pPr>
        <w:pStyle w:val="Textbody"/>
        <w:numPr>
          <w:ilvl w:val="0"/>
          <w:numId w:val="19"/>
        </w:numPr>
        <w:tabs>
          <w:tab w:val="left" w:pos="512"/>
        </w:tabs>
        <w:ind w:left="227" w:hanging="227"/>
      </w:pPr>
      <w:r>
        <w:rPr>
          <w:b/>
          <w:bCs/>
          <w:szCs w:val="22"/>
        </w:rPr>
        <w:t xml:space="preserve">Oferty należy złożyć w siedzibie Zamawiającego – Punkt Obsługi Interesanta KSP, ul. Nowolipie 2, </w:t>
      </w:r>
      <w:r>
        <w:rPr>
          <w:b/>
          <w:bCs/>
          <w:szCs w:val="22"/>
        </w:rPr>
        <w:br/>
        <w:t>00-150  Warszawa, który czynny jest w godz. 7.00. – 17.00 w dni robocze (od poniedziałku do piątku) lub przesłać pocztą (pocztą kurierską) na adres zgodny  z Rozdz. I ust. 1 SIWZ.</w:t>
      </w:r>
    </w:p>
    <w:p w:rsidR="002D7119" w:rsidRDefault="003812BE" w:rsidP="0068384B">
      <w:pPr>
        <w:pStyle w:val="Textbody"/>
        <w:numPr>
          <w:ilvl w:val="0"/>
          <w:numId w:val="19"/>
        </w:numPr>
        <w:tabs>
          <w:tab w:val="left" w:pos="512"/>
        </w:tabs>
        <w:ind w:left="227" w:hanging="227"/>
      </w:pPr>
      <w:r>
        <w:rPr>
          <w:szCs w:val="22"/>
        </w:rPr>
        <w:t xml:space="preserve">Wykonawca może wprowadzić zmiany do złożonej oferty pod warunkiem, że </w:t>
      </w:r>
      <w:r>
        <w:rPr>
          <w:bCs/>
          <w:szCs w:val="22"/>
        </w:rPr>
        <w:t>Zamawiający otrzyma pisemne zawiadomienie o wprowadzeniu zmian przed terminem składania ofert</w:t>
      </w:r>
      <w:r>
        <w:rPr>
          <w:szCs w:val="22"/>
        </w:rPr>
        <w:t>.</w:t>
      </w:r>
    </w:p>
    <w:p w:rsidR="002D7119" w:rsidRDefault="003812BE" w:rsidP="0068384B">
      <w:pPr>
        <w:pStyle w:val="Textbody"/>
        <w:numPr>
          <w:ilvl w:val="0"/>
          <w:numId w:val="19"/>
        </w:numPr>
        <w:tabs>
          <w:tab w:val="left" w:pos="512"/>
        </w:tabs>
        <w:ind w:left="227" w:hanging="227"/>
      </w:pPr>
      <w:r>
        <w:rPr>
          <w:szCs w:val="22"/>
        </w:rPr>
        <w:t>Powiadomienie o wprowadzeniu zmian musi być złożone według takich samych zasad, jak składana oferta (zgodnie z Rozdz. VIII</w:t>
      </w:r>
      <w:r>
        <w:rPr>
          <w:i/>
          <w:szCs w:val="22"/>
        </w:rPr>
        <w:t xml:space="preserve"> </w:t>
      </w:r>
      <w:r w:rsidR="00B91F3D">
        <w:rPr>
          <w:szCs w:val="22"/>
        </w:rPr>
        <w:t>pkt 11-13</w:t>
      </w:r>
      <w:r>
        <w:rPr>
          <w:szCs w:val="22"/>
        </w:rPr>
        <w:t xml:space="preserve"> SIWZ) lecz oznakowana napisem „ZMIANA”</w:t>
      </w:r>
      <w:r>
        <w:rPr>
          <w:i/>
          <w:szCs w:val="22"/>
        </w:rPr>
        <w:t xml:space="preserve">. </w:t>
      </w:r>
      <w:r>
        <w:rPr>
          <w:szCs w:val="22"/>
        </w:rPr>
        <w:t>Koperta</w:t>
      </w:r>
      <w:r>
        <w:rPr>
          <w:i/>
          <w:szCs w:val="22"/>
        </w:rPr>
        <w:t xml:space="preserve"> </w:t>
      </w:r>
      <w:r>
        <w:rPr>
          <w:szCs w:val="22"/>
        </w:rPr>
        <w:t>oznaczona „ZMIANA” zostanie otwarta przy otwieraniu oferty Wykonawcy i zostanie dołączona do oferty Wykonawcy.</w:t>
      </w:r>
    </w:p>
    <w:p w:rsidR="002D7119" w:rsidRPr="00E06618" w:rsidRDefault="003812BE" w:rsidP="0068384B">
      <w:pPr>
        <w:pStyle w:val="Textbody"/>
        <w:numPr>
          <w:ilvl w:val="0"/>
          <w:numId w:val="19"/>
        </w:numPr>
        <w:tabs>
          <w:tab w:val="left" w:pos="512"/>
        </w:tabs>
        <w:ind w:left="227" w:hanging="227"/>
        <w:rPr>
          <w:szCs w:val="22"/>
        </w:rPr>
      </w:pPr>
      <w:r>
        <w:rPr>
          <w:szCs w:val="22"/>
        </w:rPr>
        <w:t>Wykonawca ma prawo przed upływem terminu składania ofert wycofać ofertę z postępowania poprzez złożenie pisemnego powiadomienia, według tych samych zasad jak wprowadzenie zmian, z napisem na kopercie  „WYCOFANIE”. Zasada ta nie dotyczy sytuacji, gdy Wykonawca prześle wniosek drogą faksową lub e-mailową.</w:t>
      </w:r>
    </w:p>
    <w:p w:rsidR="002D7119" w:rsidRDefault="003812BE" w:rsidP="0068384B">
      <w:pPr>
        <w:pStyle w:val="Textbody"/>
        <w:numPr>
          <w:ilvl w:val="0"/>
          <w:numId w:val="19"/>
        </w:numPr>
        <w:tabs>
          <w:tab w:val="left" w:pos="512"/>
        </w:tabs>
        <w:ind w:left="227" w:hanging="227"/>
        <w:rPr>
          <w:b/>
          <w:bCs/>
          <w:szCs w:val="22"/>
          <w:u w:val="single"/>
        </w:rPr>
      </w:pPr>
      <w:r>
        <w:rPr>
          <w:b/>
          <w:bCs/>
          <w:szCs w:val="22"/>
          <w:u w:val="single"/>
        </w:rPr>
        <w:t xml:space="preserve"> Termin skła</w:t>
      </w:r>
      <w:r w:rsidR="0017377C">
        <w:rPr>
          <w:b/>
          <w:bCs/>
          <w:szCs w:val="22"/>
          <w:u w:val="single"/>
        </w:rPr>
        <w:t>dani</w:t>
      </w:r>
      <w:r w:rsidR="008615DB">
        <w:rPr>
          <w:b/>
          <w:bCs/>
          <w:szCs w:val="22"/>
          <w:u w:val="single"/>
        </w:rPr>
        <w:t xml:space="preserve">a ofert upływa w dniu </w:t>
      </w:r>
      <w:r w:rsidR="007E04F4">
        <w:rPr>
          <w:b/>
          <w:bCs/>
          <w:szCs w:val="22"/>
          <w:u w:val="single"/>
        </w:rPr>
        <w:t xml:space="preserve">05.07.2017 </w:t>
      </w:r>
      <w:r w:rsidR="0026557D">
        <w:rPr>
          <w:b/>
          <w:bCs/>
          <w:szCs w:val="22"/>
          <w:u w:val="single"/>
        </w:rPr>
        <w:t>r. o godzinie 11:00</w:t>
      </w:r>
    </w:p>
    <w:p w:rsidR="002D7119" w:rsidRDefault="003812BE" w:rsidP="0068384B">
      <w:pPr>
        <w:pStyle w:val="Textbody"/>
        <w:tabs>
          <w:tab w:val="left" w:pos="512"/>
        </w:tabs>
        <w:ind w:left="227" w:hanging="227"/>
        <w:rPr>
          <w:b/>
          <w:bCs/>
          <w:color w:val="000000"/>
          <w:szCs w:val="22"/>
        </w:rPr>
      </w:pPr>
      <w:r>
        <w:rPr>
          <w:b/>
          <w:bCs/>
          <w:color w:val="000000"/>
          <w:szCs w:val="22"/>
        </w:rPr>
        <w:t xml:space="preserve">     Oferty złożone po terminie zostaną zwrócone Wykonawcom  zgodnie z art. 84 ust. 2 Ustawy.</w:t>
      </w:r>
    </w:p>
    <w:p w:rsidR="002D7119" w:rsidRPr="008615DB" w:rsidRDefault="003812BE" w:rsidP="0068384B">
      <w:pPr>
        <w:pStyle w:val="Textbody"/>
        <w:numPr>
          <w:ilvl w:val="0"/>
          <w:numId w:val="19"/>
        </w:numPr>
        <w:tabs>
          <w:tab w:val="left" w:pos="512"/>
        </w:tabs>
        <w:ind w:left="227" w:hanging="227"/>
      </w:pPr>
      <w:r>
        <w:rPr>
          <w:b/>
          <w:szCs w:val="22"/>
          <w:u w:val="single"/>
        </w:rPr>
        <w:t>Otwarcie ofert złożonych</w:t>
      </w:r>
      <w:r w:rsidR="0017377C">
        <w:rPr>
          <w:b/>
          <w:szCs w:val="22"/>
          <w:u w:val="single"/>
        </w:rPr>
        <w:t xml:space="preserve"> w te</w:t>
      </w:r>
      <w:r w:rsidR="008615DB">
        <w:rPr>
          <w:b/>
          <w:szCs w:val="22"/>
          <w:u w:val="single"/>
        </w:rPr>
        <w:t xml:space="preserve">rminie nastąpi w dniu </w:t>
      </w:r>
      <w:r w:rsidR="007E04F4">
        <w:rPr>
          <w:b/>
          <w:szCs w:val="22"/>
          <w:u w:val="single"/>
        </w:rPr>
        <w:t xml:space="preserve">05.07.2017 </w:t>
      </w:r>
      <w:r w:rsidR="0017377C">
        <w:rPr>
          <w:b/>
          <w:szCs w:val="22"/>
          <w:u w:val="single"/>
        </w:rPr>
        <w:t>r.</w:t>
      </w:r>
      <w:r>
        <w:rPr>
          <w:b/>
          <w:szCs w:val="22"/>
          <w:u w:val="single"/>
        </w:rPr>
        <w:t xml:space="preserve"> </w:t>
      </w:r>
      <w:r w:rsidR="0026557D">
        <w:rPr>
          <w:b/>
          <w:bCs/>
          <w:szCs w:val="22"/>
          <w:u w:val="single"/>
        </w:rPr>
        <w:t>o godzinie 12:00</w:t>
      </w:r>
    </w:p>
    <w:p w:rsidR="002D7119" w:rsidRDefault="003812BE" w:rsidP="0068384B">
      <w:pPr>
        <w:pStyle w:val="Textbody"/>
        <w:numPr>
          <w:ilvl w:val="0"/>
          <w:numId w:val="19"/>
        </w:numPr>
        <w:tabs>
          <w:tab w:val="left" w:pos="512"/>
        </w:tabs>
        <w:ind w:left="227" w:hanging="227"/>
      </w:pPr>
      <w:r>
        <w:rPr>
          <w:szCs w:val="22"/>
        </w:rPr>
        <w:t>Wykonawcy oraz inne osoby zainteresowane uczestnictwem w publicznej sesji otwarcia ofert powinni zgłosić się do Punktu Obsługi Interesanta KSP, 00-150</w:t>
      </w:r>
      <w:r>
        <w:rPr>
          <w:b/>
          <w:szCs w:val="22"/>
        </w:rPr>
        <w:t xml:space="preserve"> </w:t>
      </w:r>
      <w:r>
        <w:rPr>
          <w:szCs w:val="22"/>
        </w:rPr>
        <w:t>Warszawa, ul. Nowolipie</w:t>
      </w:r>
      <w:r w:rsidR="00D132D0">
        <w:rPr>
          <w:szCs w:val="22"/>
        </w:rPr>
        <w:t xml:space="preserve"> 2, przed godziną wskazaną w pkt</w:t>
      </w:r>
      <w:r w:rsidR="00851018">
        <w:rPr>
          <w:szCs w:val="22"/>
        </w:rPr>
        <w:t xml:space="preserve"> 6</w:t>
      </w:r>
      <w:r>
        <w:rPr>
          <w:szCs w:val="22"/>
        </w:rPr>
        <w:t>, skąd po odebraniu przepustek zostaną zaprowadzeni przez pracownika Zamawiającego do miejsca otwarcia ofert.</w:t>
      </w:r>
    </w:p>
    <w:p w:rsidR="002D7119" w:rsidRDefault="003812BE" w:rsidP="0068384B">
      <w:pPr>
        <w:pStyle w:val="Textbody"/>
        <w:numPr>
          <w:ilvl w:val="0"/>
          <w:numId w:val="19"/>
        </w:numPr>
        <w:tabs>
          <w:tab w:val="left" w:pos="512"/>
        </w:tabs>
        <w:ind w:left="227" w:hanging="227"/>
      </w:pPr>
      <w:r>
        <w:rPr>
          <w:szCs w:val="22"/>
        </w:rPr>
        <w:t xml:space="preserve">Przed otwarciem ofert Zamawiający poda kwotę, jaką zamierza przeznaczyć na sfinansowanie </w:t>
      </w:r>
      <w:r>
        <w:rPr>
          <w:color w:val="000000"/>
          <w:szCs w:val="22"/>
        </w:rPr>
        <w:t>zamówienia.</w:t>
      </w:r>
    </w:p>
    <w:p w:rsidR="002D7119" w:rsidRDefault="003812BE" w:rsidP="0068384B">
      <w:pPr>
        <w:pStyle w:val="Textbody"/>
        <w:numPr>
          <w:ilvl w:val="0"/>
          <w:numId w:val="19"/>
        </w:numPr>
        <w:tabs>
          <w:tab w:val="left" w:pos="512"/>
        </w:tabs>
        <w:ind w:left="227" w:hanging="227"/>
        <w:rPr>
          <w:color w:val="000000"/>
          <w:szCs w:val="22"/>
        </w:rPr>
      </w:pPr>
      <w:r>
        <w:rPr>
          <w:color w:val="000000"/>
          <w:szCs w:val="22"/>
        </w:rPr>
        <w:t>W trakcie jawnej sesji  otwarcia ofert, Zamawiający poda do wiadomości zebranych osób informacje wynikające z treści art 86 ust. 4 Ustawy.</w:t>
      </w:r>
    </w:p>
    <w:p w:rsidR="002D7119" w:rsidRDefault="003812BE" w:rsidP="0068384B">
      <w:pPr>
        <w:pStyle w:val="Textbody"/>
        <w:numPr>
          <w:ilvl w:val="0"/>
          <w:numId w:val="19"/>
        </w:numPr>
        <w:tabs>
          <w:tab w:val="left" w:pos="512"/>
        </w:tabs>
        <w:ind w:left="227" w:hanging="369"/>
      </w:pPr>
      <w:r>
        <w:rPr>
          <w:color w:val="000000"/>
          <w:szCs w:val="22"/>
        </w:rPr>
        <w:t>Niezw</w:t>
      </w:r>
      <w:r>
        <w:rPr>
          <w:szCs w:val="22"/>
        </w:rPr>
        <w:t>łocznie po otwarciu ofert Zamawiający zamieści na stronie internetowej informacje dotyczące:</w:t>
      </w:r>
    </w:p>
    <w:p w:rsidR="002D7119" w:rsidRDefault="003812BE" w:rsidP="0068384B">
      <w:pPr>
        <w:pStyle w:val="Default"/>
        <w:ind w:left="340" w:hanging="454"/>
        <w:rPr>
          <w:rFonts w:ascii="Times New Roman" w:hAnsi="Times New Roman"/>
          <w:sz w:val="22"/>
          <w:szCs w:val="22"/>
        </w:rPr>
      </w:pPr>
      <w:r>
        <w:rPr>
          <w:rFonts w:ascii="Times New Roman" w:hAnsi="Times New Roman"/>
          <w:sz w:val="22"/>
          <w:szCs w:val="22"/>
        </w:rPr>
        <w:t xml:space="preserve">      1) kwoty, jaką zamierza przeznaczyć na sfinansowanie zamówienia;</w:t>
      </w:r>
    </w:p>
    <w:p w:rsidR="002D7119" w:rsidRDefault="003812BE" w:rsidP="0068384B">
      <w:pPr>
        <w:pStyle w:val="Default"/>
        <w:ind w:left="340" w:hanging="454"/>
        <w:rPr>
          <w:rFonts w:ascii="Times New Roman" w:hAnsi="Times New Roman"/>
          <w:sz w:val="22"/>
          <w:szCs w:val="22"/>
        </w:rPr>
      </w:pPr>
      <w:r>
        <w:rPr>
          <w:rFonts w:ascii="Times New Roman" w:hAnsi="Times New Roman"/>
          <w:sz w:val="22"/>
          <w:szCs w:val="22"/>
        </w:rPr>
        <w:lastRenderedPageBreak/>
        <w:t xml:space="preserve">      2) firm oraz adresów wykonawców, którzy złożyli oferty w terminie;</w:t>
      </w:r>
    </w:p>
    <w:p w:rsidR="002D7119" w:rsidRDefault="003812BE" w:rsidP="0068384B">
      <w:pPr>
        <w:pStyle w:val="Default"/>
        <w:ind w:left="426" w:hanging="540"/>
        <w:rPr>
          <w:rFonts w:ascii="Times New Roman" w:hAnsi="Times New Roman"/>
          <w:sz w:val="22"/>
          <w:szCs w:val="22"/>
        </w:rPr>
      </w:pPr>
      <w:r>
        <w:rPr>
          <w:rFonts w:ascii="Times New Roman" w:hAnsi="Times New Roman"/>
          <w:sz w:val="22"/>
          <w:szCs w:val="22"/>
        </w:rPr>
        <w:t xml:space="preserve">      3) ceny, terminu wykonani</w:t>
      </w:r>
      <w:r w:rsidR="004C5BFB">
        <w:rPr>
          <w:rFonts w:ascii="Times New Roman" w:hAnsi="Times New Roman"/>
          <w:sz w:val="22"/>
          <w:szCs w:val="22"/>
        </w:rPr>
        <w:t xml:space="preserve">a zamówienia,  warunków płatności zawartych </w:t>
      </w:r>
      <w:r>
        <w:rPr>
          <w:rFonts w:ascii="Times New Roman" w:hAnsi="Times New Roman"/>
          <w:sz w:val="22"/>
          <w:szCs w:val="22"/>
        </w:rPr>
        <w:t>w ofertach.</w:t>
      </w:r>
    </w:p>
    <w:p w:rsidR="002D7119" w:rsidRDefault="002D7119">
      <w:pPr>
        <w:pStyle w:val="Standard"/>
        <w:tabs>
          <w:tab w:val="left" w:pos="-2410"/>
        </w:tabs>
        <w:jc w:val="both"/>
        <w:rPr>
          <w:b/>
          <w:bCs/>
          <w:color w:val="000000"/>
          <w:szCs w:val="22"/>
        </w:rPr>
      </w:pPr>
    </w:p>
    <w:p w:rsidR="002D7119" w:rsidRDefault="003812BE">
      <w:pPr>
        <w:pStyle w:val="Standard"/>
        <w:tabs>
          <w:tab w:val="left" w:pos="-2410"/>
        </w:tabs>
        <w:jc w:val="both"/>
      </w:pPr>
      <w:r>
        <w:rPr>
          <w:b/>
          <w:bCs/>
          <w:color w:val="000000"/>
          <w:szCs w:val="22"/>
        </w:rPr>
        <w:t xml:space="preserve">XI.  </w:t>
      </w:r>
      <w:r>
        <w:rPr>
          <w:b/>
          <w:bCs/>
          <w:color w:val="000000"/>
          <w:szCs w:val="22"/>
          <w:u w:val="single"/>
        </w:rPr>
        <w:t>OPIS SPOSOBU OBLICZANIA CENY:</w:t>
      </w:r>
    </w:p>
    <w:p w:rsidR="00480296" w:rsidRPr="00480296" w:rsidRDefault="00480296" w:rsidP="00480296">
      <w:pPr>
        <w:pStyle w:val="Tekstpodstawowy"/>
        <w:numPr>
          <w:ilvl w:val="0"/>
          <w:numId w:val="135"/>
        </w:numPr>
        <w:suppressAutoHyphens w:val="0"/>
        <w:autoSpaceDE/>
        <w:autoSpaceDN/>
        <w:spacing w:after="0"/>
        <w:ind w:left="284" w:hanging="284"/>
        <w:jc w:val="both"/>
        <w:textAlignment w:val="auto"/>
        <w:rPr>
          <w:rFonts w:ascii="Times New Roman" w:hAnsi="Times New Roman" w:cs="Times New Roman"/>
          <w:sz w:val="22"/>
          <w:szCs w:val="22"/>
        </w:rPr>
      </w:pPr>
      <w:r w:rsidRPr="00480296">
        <w:rPr>
          <w:rFonts w:ascii="Times New Roman" w:hAnsi="Times New Roman" w:cs="Times New Roman"/>
          <w:sz w:val="22"/>
          <w:szCs w:val="22"/>
        </w:rPr>
        <w:t>Cena oferty brutto w PLN stanowi sumę wynikającą z wartości brutto PLN za dzierżawę łączy w okr</w:t>
      </w:r>
      <w:r w:rsidRPr="00480296">
        <w:rPr>
          <w:rFonts w:ascii="Times New Roman" w:hAnsi="Times New Roman" w:cs="Times New Roman"/>
          <w:sz w:val="22"/>
          <w:szCs w:val="22"/>
        </w:rPr>
        <w:t>e</w:t>
      </w:r>
      <w:r w:rsidRPr="00480296">
        <w:rPr>
          <w:rFonts w:ascii="Times New Roman" w:hAnsi="Times New Roman" w:cs="Times New Roman"/>
          <w:sz w:val="22"/>
          <w:szCs w:val="22"/>
        </w:rPr>
        <w:t>sie 1 miesiąca (odpowiednio do relacji i przepływu) przy uwzględnieniu cen brutto w PLN za 1 miesiąc dzierżawy łączy odpowiednio do relacji i przepływowości zaoferowanych przez Wykonawcę w Form</w:t>
      </w:r>
      <w:r w:rsidRPr="00480296">
        <w:rPr>
          <w:rFonts w:ascii="Times New Roman" w:hAnsi="Times New Roman" w:cs="Times New Roman"/>
          <w:sz w:val="22"/>
          <w:szCs w:val="22"/>
        </w:rPr>
        <w:t>u</w:t>
      </w:r>
      <w:r w:rsidRPr="00480296">
        <w:rPr>
          <w:rFonts w:ascii="Times New Roman" w:hAnsi="Times New Roman" w:cs="Times New Roman"/>
          <w:sz w:val="22"/>
          <w:szCs w:val="22"/>
        </w:rPr>
        <w:t>larzu cenowym stanowiącym załącznik do oferty oraz ilości miesięcy świadczenia usług.</w:t>
      </w:r>
    </w:p>
    <w:p w:rsidR="004C5BFB" w:rsidRPr="00147620" w:rsidRDefault="004C5BFB" w:rsidP="00EA6932">
      <w:pPr>
        <w:numPr>
          <w:ilvl w:val="0"/>
          <w:numId w:val="135"/>
        </w:numPr>
        <w:tabs>
          <w:tab w:val="left" w:pos="-1134"/>
        </w:tabs>
        <w:ind w:left="284" w:hanging="284"/>
        <w:contextualSpacing/>
        <w:jc w:val="both"/>
        <w:rPr>
          <w:rFonts w:ascii="Times New Roman" w:hAnsi="Times New Roman" w:cs="Times New Roman"/>
          <w:bCs/>
          <w:color w:val="auto"/>
          <w:sz w:val="22"/>
          <w:szCs w:val="22"/>
        </w:rPr>
      </w:pPr>
      <w:r w:rsidRPr="00147620">
        <w:rPr>
          <w:rFonts w:ascii="Times New Roman" w:hAnsi="Times New Roman" w:cs="Times New Roman"/>
          <w:sz w:val="22"/>
          <w:szCs w:val="22"/>
        </w:rPr>
        <w:t xml:space="preserve">Cena </w:t>
      </w:r>
      <w:r>
        <w:rPr>
          <w:rFonts w:ascii="Times New Roman" w:hAnsi="Times New Roman" w:cs="Times New Roman"/>
          <w:sz w:val="22"/>
          <w:szCs w:val="22"/>
        </w:rPr>
        <w:t xml:space="preserve"> </w:t>
      </w:r>
      <w:r w:rsidRPr="00147620">
        <w:rPr>
          <w:rFonts w:ascii="Times New Roman" w:hAnsi="Times New Roman" w:cs="Times New Roman"/>
          <w:sz w:val="22"/>
          <w:szCs w:val="22"/>
        </w:rPr>
        <w:t>oferty brutto w PLN or</w:t>
      </w:r>
      <w:r w:rsidR="00722A68">
        <w:rPr>
          <w:rFonts w:ascii="Times New Roman" w:hAnsi="Times New Roman" w:cs="Times New Roman"/>
          <w:sz w:val="22"/>
          <w:szCs w:val="22"/>
        </w:rPr>
        <w:t>az wskazane</w:t>
      </w:r>
      <w:r w:rsidR="00AD247A">
        <w:rPr>
          <w:rFonts w:ascii="Times New Roman" w:hAnsi="Times New Roman" w:cs="Times New Roman"/>
          <w:sz w:val="22"/>
          <w:szCs w:val="22"/>
        </w:rPr>
        <w:t xml:space="preserve"> przez Wykonawcę ceny brutto</w:t>
      </w:r>
      <w:r w:rsidRPr="00147620">
        <w:rPr>
          <w:rFonts w:ascii="Times New Roman" w:hAnsi="Times New Roman" w:cs="Times New Roman"/>
          <w:sz w:val="22"/>
          <w:szCs w:val="22"/>
        </w:rPr>
        <w:t xml:space="preserve"> w PLN za </w:t>
      </w:r>
      <w:r w:rsidR="008615DB">
        <w:rPr>
          <w:rFonts w:ascii="Times New Roman" w:hAnsi="Times New Roman" w:cs="Times New Roman"/>
          <w:sz w:val="22"/>
          <w:szCs w:val="22"/>
        </w:rPr>
        <w:t xml:space="preserve"> każdy punkt </w:t>
      </w:r>
      <w:r w:rsidRPr="00147620">
        <w:rPr>
          <w:rFonts w:ascii="Times New Roman" w:hAnsi="Times New Roman" w:cs="Times New Roman"/>
          <w:bCs/>
          <w:color w:val="auto"/>
          <w:sz w:val="22"/>
          <w:szCs w:val="22"/>
        </w:rPr>
        <w:t xml:space="preserve">muszą być podane w PLN cyfrowo w zaokrągleniu do dwóch miejsc po przecinku (groszy). </w:t>
      </w:r>
      <w:r w:rsidRPr="00147620">
        <w:rPr>
          <w:rFonts w:ascii="Times New Roman" w:hAnsi="Times New Roman" w:cs="Times New Roman"/>
          <w:color w:val="auto"/>
          <w:sz w:val="22"/>
          <w:szCs w:val="22"/>
          <w:lang w:eastAsia="pl-PL"/>
        </w:rPr>
        <w:t>Zasada zaokrąglenia – poniżej 5 należy końcówkę pominąć, powyżej i równe 5 należy zaokrąglić w górę.</w:t>
      </w:r>
    </w:p>
    <w:p w:rsidR="004C5BFB" w:rsidRDefault="004C5BFB" w:rsidP="00EA6932">
      <w:pPr>
        <w:numPr>
          <w:ilvl w:val="0"/>
          <w:numId w:val="135"/>
        </w:numPr>
        <w:tabs>
          <w:tab w:val="left" w:pos="-1134"/>
        </w:tabs>
        <w:ind w:left="284" w:hanging="284"/>
        <w:contextualSpacing/>
        <w:jc w:val="both"/>
        <w:rPr>
          <w:rFonts w:ascii="Times New Roman" w:hAnsi="Times New Roman" w:cs="Times New Roman"/>
          <w:bCs/>
          <w:color w:val="auto"/>
          <w:sz w:val="22"/>
          <w:szCs w:val="22"/>
        </w:rPr>
      </w:pPr>
      <w:r w:rsidRPr="00147620">
        <w:rPr>
          <w:rFonts w:ascii="Times New Roman" w:hAnsi="Times New Roman" w:cs="Times New Roman"/>
          <w:bCs/>
          <w:color w:val="auto"/>
          <w:sz w:val="22"/>
          <w:szCs w:val="22"/>
        </w:rPr>
        <w:t>Rozliczenia pomiędzy Wykonawcą</w:t>
      </w:r>
      <w:r w:rsidR="00AD247A">
        <w:rPr>
          <w:rFonts w:ascii="Times New Roman" w:hAnsi="Times New Roman" w:cs="Times New Roman"/>
          <w:bCs/>
          <w:color w:val="auto"/>
          <w:sz w:val="22"/>
          <w:szCs w:val="22"/>
        </w:rPr>
        <w:t>,</w:t>
      </w:r>
      <w:r w:rsidRPr="00147620">
        <w:rPr>
          <w:rFonts w:ascii="Times New Roman" w:hAnsi="Times New Roman" w:cs="Times New Roman"/>
          <w:bCs/>
          <w:color w:val="auto"/>
          <w:sz w:val="22"/>
          <w:szCs w:val="22"/>
        </w:rPr>
        <w:t xml:space="preserve"> a Zamawiającym będą dokonywane w złotych polskich (PLN).</w:t>
      </w:r>
    </w:p>
    <w:p w:rsidR="002D7119" w:rsidRPr="00B91F3D" w:rsidRDefault="004C5BFB" w:rsidP="00135BC6">
      <w:pPr>
        <w:numPr>
          <w:ilvl w:val="0"/>
          <w:numId w:val="135"/>
        </w:numPr>
        <w:tabs>
          <w:tab w:val="left" w:pos="-1134"/>
        </w:tabs>
        <w:ind w:left="284" w:hanging="284"/>
        <w:contextualSpacing/>
        <w:jc w:val="both"/>
      </w:pPr>
      <w:r w:rsidRPr="00B91F3D">
        <w:rPr>
          <w:rFonts w:ascii="Times New Roman" w:hAnsi="Times New Roman" w:cs="Times New Roman"/>
          <w:sz w:val="22"/>
          <w:szCs w:val="22"/>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w:t>
      </w:r>
      <w:r w:rsidR="00B91F3D" w:rsidRPr="00B91F3D">
        <w:rPr>
          <w:rFonts w:ascii="Times New Roman" w:hAnsi="Times New Roman" w:cs="Times New Roman"/>
          <w:sz w:val="22"/>
          <w:szCs w:val="22"/>
        </w:rPr>
        <w:t xml:space="preserve">oferty brutto </w:t>
      </w:r>
      <w:r w:rsidRPr="00B91F3D">
        <w:rPr>
          <w:rFonts w:ascii="Times New Roman" w:hAnsi="Times New Roman" w:cs="Times New Roman"/>
          <w:sz w:val="22"/>
          <w:szCs w:val="22"/>
        </w:rPr>
        <w:t xml:space="preserve">pomniejszone zostaną o wartość podatku od towarów i usług, którą Zamawiający miałby rozliczyć zgodnie z obowiązującymi przepisami. </w:t>
      </w:r>
    </w:p>
    <w:p w:rsidR="00B91F3D" w:rsidRDefault="00B91F3D" w:rsidP="00B91F3D">
      <w:pPr>
        <w:tabs>
          <w:tab w:val="left" w:pos="-1134"/>
        </w:tabs>
        <w:ind w:left="284"/>
        <w:contextualSpacing/>
        <w:jc w:val="both"/>
      </w:pPr>
    </w:p>
    <w:p w:rsidR="002D7119" w:rsidRDefault="003812BE">
      <w:pPr>
        <w:pStyle w:val="Standard"/>
        <w:tabs>
          <w:tab w:val="left" w:pos="-2410"/>
        </w:tabs>
        <w:ind w:left="426" w:hanging="426"/>
        <w:jc w:val="both"/>
      </w:pPr>
      <w:r>
        <w:rPr>
          <w:b/>
          <w:bCs/>
          <w:szCs w:val="22"/>
        </w:rPr>
        <w:t>XII.</w:t>
      </w:r>
      <w:r>
        <w:rPr>
          <w:b/>
          <w:bCs/>
          <w:szCs w:val="22"/>
        </w:rPr>
        <w:tab/>
      </w:r>
      <w:r>
        <w:rPr>
          <w:b/>
          <w:bCs/>
          <w:szCs w:val="22"/>
          <w:u w:val="single"/>
        </w:rPr>
        <w:t>OPIS KRYTERIÓW OCENY OFERT, KTÓRYMI ZAMAWIAJĄCY BĘDZIE SIĘ KIEROWAŁ PRZY WYBORZE OFERTY:</w:t>
      </w:r>
    </w:p>
    <w:p w:rsidR="002D7119" w:rsidRDefault="002D7119">
      <w:pPr>
        <w:pStyle w:val="Standard"/>
        <w:tabs>
          <w:tab w:val="left" w:pos="-2410"/>
        </w:tabs>
        <w:jc w:val="both"/>
        <w:rPr>
          <w:b/>
          <w:bCs/>
          <w:szCs w:val="22"/>
          <w:u w:val="single"/>
        </w:rPr>
      </w:pPr>
    </w:p>
    <w:p w:rsidR="004C5BFB" w:rsidRPr="00301CE7" w:rsidRDefault="004C5BFB" w:rsidP="004C5BFB">
      <w:pPr>
        <w:pStyle w:val="Standard"/>
        <w:tabs>
          <w:tab w:val="left" w:pos="722"/>
        </w:tabs>
        <w:jc w:val="both"/>
        <w:rPr>
          <w:strike/>
          <w:szCs w:val="22"/>
        </w:rPr>
      </w:pPr>
      <w:r w:rsidRPr="00301CE7">
        <w:rPr>
          <w:szCs w:val="22"/>
        </w:rPr>
        <w:t xml:space="preserve">Kryteria oceny ofert i ich znaczenie. </w:t>
      </w:r>
    </w:p>
    <w:tbl>
      <w:tblPr>
        <w:tblW w:w="9164" w:type="dxa"/>
        <w:tblInd w:w="389" w:type="dxa"/>
        <w:tblLayout w:type="fixed"/>
        <w:tblCellMar>
          <w:left w:w="10" w:type="dxa"/>
          <w:right w:w="10" w:type="dxa"/>
        </w:tblCellMar>
        <w:tblLook w:val="04A0" w:firstRow="1" w:lastRow="0" w:firstColumn="1" w:lastColumn="0" w:noHBand="0" w:noVBand="1"/>
      </w:tblPr>
      <w:tblGrid>
        <w:gridCol w:w="788"/>
        <w:gridCol w:w="6249"/>
        <w:gridCol w:w="2127"/>
      </w:tblGrid>
      <w:tr w:rsidR="004C5BFB" w:rsidRPr="00301CE7" w:rsidTr="00A92B04">
        <w:tc>
          <w:tcPr>
            <w:tcW w:w="7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5BFB" w:rsidRPr="00301CE7" w:rsidRDefault="004C5BFB" w:rsidP="00A92B04">
            <w:pPr>
              <w:pStyle w:val="TableContents"/>
              <w:jc w:val="both"/>
              <w:rPr>
                <w:b/>
                <w:bCs/>
                <w:szCs w:val="22"/>
              </w:rPr>
            </w:pPr>
            <w:r w:rsidRPr="00301CE7">
              <w:rPr>
                <w:b/>
                <w:bCs/>
                <w:szCs w:val="22"/>
              </w:rPr>
              <w:t>L. p.</w:t>
            </w:r>
          </w:p>
        </w:tc>
        <w:tc>
          <w:tcPr>
            <w:tcW w:w="6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5BFB" w:rsidRPr="00301CE7" w:rsidRDefault="004C5BFB" w:rsidP="00A92B04">
            <w:pPr>
              <w:pStyle w:val="Textbody"/>
              <w:jc w:val="center"/>
              <w:rPr>
                <w:b/>
                <w:szCs w:val="22"/>
              </w:rPr>
            </w:pPr>
            <w:r w:rsidRPr="00301CE7">
              <w:rPr>
                <w:b/>
                <w:szCs w:val="22"/>
              </w:rPr>
              <w:t>Opis kryteriów oceny ofert</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5BFB" w:rsidRPr="00301CE7" w:rsidRDefault="004C5BFB" w:rsidP="00A92B04">
            <w:pPr>
              <w:pStyle w:val="Textbody"/>
              <w:jc w:val="center"/>
              <w:rPr>
                <w:b/>
                <w:szCs w:val="22"/>
              </w:rPr>
            </w:pPr>
            <w:r w:rsidRPr="00301CE7">
              <w:rPr>
                <w:b/>
                <w:szCs w:val="22"/>
              </w:rPr>
              <w:t>Znaczenie</w:t>
            </w:r>
          </w:p>
        </w:tc>
      </w:tr>
      <w:tr w:rsidR="004C5BFB" w:rsidRPr="00301CE7" w:rsidTr="005B0F2B">
        <w:trPr>
          <w:trHeight w:val="240"/>
        </w:trPr>
        <w:tc>
          <w:tcPr>
            <w:tcW w:w="788"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4C5BFB" w:rsidRPr="00732632" w:rsidRDefault="004C5BFB" w:rsidP="00A92B04">
            <w:pPr>
              <w:pStyle w:val="TableContents"/>
              <w:jc w:val="center"/>
              <w:rPr>
                <w:szCs w:val="22"/>
              </w:rPr>
            </w:pPr>
            <w:r w:rsidRPr="00732632">
              <w:rPr>
                <w:szCs w:val="22"/>
              </w:rPr>
              <w:t>1.</w:t>
            </w:r>
          </w:p>
        </w:tc>
        <w:tc>
          <w:tcPr>
            <w:tcW w:w="6249"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4C5BFB" w:rsidRPr="00DA5336" w:rsidRDefault="004C5BFB" w:rsidP="00A92B04">
            <w:pPr>
              <w:tabs>
                <w:tab w:val="left" w:pos="708"/>
              </w:tabs>
              <w:ind w:left="72"/>
              <w:rPr>
                <w:rFonts w:ascii="Times New Roman" w:hAnsi="Times New Roman" w:cs="Times New Roman"/>
                <w:sz w:val="22"/>
                <w:szCs w:val="22"/>
              </w:rPr>
            </w:pPr>
            <w:r w:rsidRPr="00DA5336">
              <w:rPr>
                <w:rFonts w:ascii="Times New Roman" w:hAnsi="Times New Roman" w:cs="Times New Roman"/>
                <w:sz w:val="22"/>
                <w:szCs w:val="22"/>
              </w:rPr>
              <w:t xml:space="preserve">Cena </w:t>
            </w:r>
            <w:r>
              <w:rPr>
                <w:rFonts w:ascii="Times New Roman" w:hAnsi="Times New Roman" w:cs="Times New Roman"/>
                <w:sz w:val="22"/>
                <w:szCs w:val="22"/>
              </w:rPr>
              <w:t xml:space="preserve"> </w:t>
            </w:r>
            <w:r w:rsidRPr="00DA5336">
              <w:rPr>
                <w:rFonts w:ascii="Times New Roman" w:hAnsi="Times New Roman" w:cs="Times New Roman"/>
                <w:sz w:val="22"/>
                <w:szCs w:val="22"/>
              </w:rPr>
              <w:t>oferty brutto w PLN (C)</w:t>
            </w:r>
          </w:p>
        </w:tc>
        <w:tc>
          <w:tcPr>
            <w:tcW w:w="2127"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4C5BFB" w:rsidRPr="00285C1A" w:rsidRDefault="00732152" w:rsidP="00A92B04">
            <w:pPr>
              <w:pStyle w:val="TableContents"/>
              <w:jc w:val="center"/>
              <w:rPr>
                <w:b/>
                <w:bCs/>
                <w:szCs w:val="22"/>
              </w:rPr>
            </w:pPr>
            <w:r>
              <w:rPr>
                <w:b/>
                <w:bCs/>
                <w:szCs w:val="22"/>
              </w:rPr>
              <w:t xml:space="preserve">55 </w:t>
            </w:r>
            <w:r w:rsidR="004C5BFB" w:rsidRPr="00285C1A">
              <w:rPr>
                <w:b/>
                <w:bCs/>
                <w:szCs w:val="22"/>
              </w:rPr>
              <w:t>%</w:t>
            </w:r>
          </w:p>
        </w:tc>
      </w:tr>
      <w:tr w:rsidR="004C5BFB" w:rsidRPr="00301CE7" w:rsidTr="005B0F2B">
        <w:tc>
          <w:tcPr>
            <w:tcW w:w="7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4C5BFB" w:rsidRPr="00732632" w:rsidRDefault="004C5BFB" w:rsidP="00A92B04">
            <w:pPr>
              <w:pStyle w:val="TableContents"/>
              <w:jc w:val="center"/>
              <w:rPr>
                <w:szCs w:val="22"/>
              </w:rPr>
            </w:pPr>
            <w:r w:rsidRPr="00732632">
              <w:rPr>
                <w:szCs w:val="22"/>
              </w:rPr>
              <w:t>2.</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4C5BFB" w:rsidRPr="00DA5336" w:rsidRDefault="00732152" w:rsidP="00A92B04">
            <w:pPr>
              <w:tabs>
                <w:tab w:val="left" w:pos="708"/>
              </w:tabs>
              <w:ind w:left="72"/>
              <w:rPr>
                <w:rFonts w:ascii="Times New Roman" w:hAnsi="Times New Roman" w:cs="Times New Roman"/>
                <w:sz w:val="22"/>
                <w:szCs w:val="22"/>
              </w:rPr>
            </w:pPr>
            <w:r>
              <w:rPr>
                <w:rFonts w:ascii="Times New Roman" w:hAnsi="Times New Roman" w:cs="Times New Roman"/>
                <w:sz w:val="22"/>
                <w:szCs w:val="22"/>
              </w:rPr>
              <w:t xml:space="preserve">Czas usunięcia </w:t>
            </w:r>
            <w:r w:rsidR="00012600">
              <w:rPr>
                <w:rFonts w:ascii="Times New Roman" w:hAnsi="Times New Roman" w:cs="Times New Roman"/>
                <w:sz w:val="22"/>
                <w:szCs w:val="22"/>
              </w:rPr>
              <w:t>usterki/</w:t>
            </w:r>
            <w:r>
              <w:rPr>
                <w:rFonts w:ascii="Times New Roman" w:hAnsi="Times New Roman" w:cs="Times New Roman"/>
                <w:sz w:val="22"/>
                <w:szCs w:val="22"/>
              </w:rPr>
              <w:t>awarii (A)</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4C5BFB" w:rsidRPr="00285C1A" w:rsidRDefault="00732152" w:rsidP="00A92B04">
            <w:pPr>
              <w:pStyle w:val="TableContents"/>
              <w:jc w:val="center"/>
              <w:rPr>
                <w:b/>
                <w:szCs w:val="22"/>
              </w:rPr>
            </w:pPr>
            <w:r>
              <w:rPr>
                <w:b/>
                <w:szCs w:val="22"/>
              </w:rPr>
              <w:t>15%</w:t>
            </w:r>
          </w:p>
        </w:tc>
      </w:tr>
      <w:tr w:rsidR="005B0F2B" w:rsidRPr="00301CE7" w:rsidTr="005B0F2B">
        <w:tc>
          <w:tcPr>
            <w:tcW w:w="7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B0F2B" w:rsidRPr="00732632" w:rsidRDefault="005B0F2B" w:rsidP="00A92B04">
            <w:pPr>
              <w:pStyle w:val="TableContents"/>
              <w:jc w:val="center"/>
              <w:rPr>
                <w:szCs w:val="22"/>
              </w:rPr>
            </w:pPr>
            <w:r>
              <w:rPr>
                <w:szCs w:val="22"/>
              </w:rPr>
              <w:t>3.</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B0F2B" w:rsidRPr="00DA5336" w:rsidRDefault="00732152" w:rsidP="00A92B04">
            <w:pPr>
              <w:tabs>
                <w:tab w:val="left" w:pos="708"/>
              </w:tabs>
              <w:ind w:left="72"/>
              <w:rPr>
                <w:rFonts w:ascii="Times New Roman" w:hAnsi="Times New Roman" w:cs="Times New Roman"/>
                <w:sz w:val="22"/>
                <w:szCs w:val="22"/>
              </w:rPr>
            </w:pPr>
            <w:r>
              <w:rPr>
                <w:rFonts w:ascii="Times New Roman" w:hAnsi="Times New Roman" w:cs="Times New Roman"/>
                <w:sz w:val="22"/>
                <w:szCs w:val="22"/>
              </w:rPr>
              <w:t>Termin uruchomienia łączy (T)</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B0F2B" w:rsidRDefault="00732152" w:rsidP="00A92B04">
            <w:pPr>
              <w:pStyle w:val="TableContents"/>
              <w:jc w:val="center"/>
              <w:rPr>
                <w:b/>
                <w:szCs w:val="22"/>
              </w:rPr>
            </w:pPr>
            <w:r>
              <w:rPr>
                <w:b/>
                <w:szCs w:val="22"/>
              </w:rPr>
              <w:t>30%</w:t>
            </w:r>
          </w:p>
        </w:tc>
      </w:tr>
    </w:tbl>
    <w:p w:rsidR="004C5BFB" w:rsidRPr="00301CE7" w:rsidRDefault="004C5BFB" w:rsidP="004C5BFB">
      <w:pPr>
        <w:pStyle w:val="Standard"/>
        <w:tabs>
          <w:tab w:val="left" w:pos="-2410"/>
          <w:tab w:val="left" w:pos="313"/>
          <w:tab w:val="left" w:pos="426"/>
          <w:tab w:val="left" w:pos="525"/>
          <w:tab w:val="left" w:pos="563"/>
        </w:tabs>
        <w:jc w:val="both"/>
        <w:rPr>
          <w:b/>
          <w:bCs/>
          <w:szCs w:val="22"/>
        </w:rPr>
      </w:pPr>
      <w:r w:rsidRPr="00301CE7">
        <w:rPr>
          <w:b/>
          <w:bCs/>
          <w:szCs w:val="22"/>
        </w:rPr>
        <w:tab/>
      </w:r>
    </w:p>
    <w:p w:rsidR="004C5BFB" w:rsidRPr="00301CE7" w:rsidRDefault="004C5BFB" w:rsidP="004C5BFB">
      <w:pPr>
        <w:pStyle w:val="Standard"/>
        <w:tabs>
          <w:tab w:val="left" w:pos="-2410"/>
          <w:tab w:val="left" w:pos="-1701"/>
          <w:tab w:val="left" w:pos="-1560"/>
        </w:tabs>
        <w:jc w:val="both"/>
        <w:rPr>
          <w:szCs w:val="22"/>
        </w:rPr>
      </w:pPr>
      <w:r w:rsidRPr="00301CE7">
        <w:rPr>
          <w:b/>
          <w:bCs/>
          <w:szCs w:val="22"/>
        </w:rPr>
        <w:t>A.</w:t>
      </w:r>
      <w:r w:rsidRPr="00301CE7">
        <w:rPr>
          <w:bCs/>
          <w:szCs w:val="22"/>
        </w:rPr>
        <w:t xml:space="preserve"> </w:t>
      </w:r>
      <w:r w:rsidRPr="008F03DD">
        <w:rPr>
          <w:b/>
          <w:bCs/>
          <w:szCs w:val="22"/>
        </w:rPr>
        <w:t>Punkty w kryterium cena</w:t>
      </w:r>
      <w:r w:rsidRPr="00301CE7">
        <w:rPr>
          <w:bCs/>
          <w:szCs w:val="22"/>
        </w:rPr>
        <w:t xml:space="preserve"> </w:t>
      </w:r>
      <w:r w:rsidRPr="00301CE7">
        <w:rPr>
          <w:szCs w:val="22"/>
        </w:rPr>
        <w:t xml:space="preserve">wyliczone będą z dokładnością do dwóch miejsc po przecinku, wg </w:t>
      </w:r>
      <w:r w:rsidRPr="00301CE7">
        <w:rPr>
          <w:szCs w:val="22"/>
        </w:rPr>
        <w:tab/>
        <w:t>poniższego wzoru:</w:t>
      </w:r>
    </w:p>
    <w:p w:rsidR="004C5BFB" w:rsidRPr="00301CE7" w:rsidRDefault="004C5BFB" w:rsidP="004C5BFB">
      <w:pPr>
        <w:pStyle w:val="Textbody"/>
        <w:rPr>
          <w:b/>
          <w:szCs w:val="22"/>
        </w:rPr>
      </w:pPr>
      <w:r w:rsidRPr="00301CE7">
        <w:rPr>
          <w:szCs w:val="22"/>
        </w:rPr>
        <w:tab/>
      </w:r>
      <w:r w:rsidRPr="00301CE7">
        <w:rPr>
          <w:szCs w:val="22"/>
        </w:rPr>
        <w:tab/>
      </w:r>
      <w:r w:rsidRPr="00301CE7">
        <w:rPr>
          <w:b/>
          <w:bCs/>
          <w:szCs w:val="22"/>
        </w:rPr>
        <w:t>C</w:t>
      </w:r>
      <w:r w:rsidRPr="00301CE7">
        <w:rPr>
          <w:b/>
          <w:bCs/>
          <w:szCs w:val="22"/>
          <w:vertAlign w:val="subscript"/>
        </w:rPr>
        <w:t xml:space="preserve">o </w:t>
      </w:r>
      <w:r w:rsidRPr="00301CE7">
        <w:rPr>
          <w:b/>
          <w:szCs w:val="22"/>
        </w:rPr>
        <w:t>= (</w:t>
      </w:r>
      <w:proofErr w:type="spellStart"/>
      <w:r w:rsidRPr="00301CE7">
        <w:rPr>
          <w:b/>
          <w:szCs w:val="22"/>
        </w:rPr>
        <w:t>C</w:t>
      </w:r>
      <w:r w:rsidRPr="00301CE7">
        <w:rPr>
          <w:b/>
          <w:szCs w:val="22"/>
          <w:vertAlign w:val="subscript"/>
        </w:rPr>
        <w:t>min</w:t>
      </w:r>
      <w:proofErr w:type="spellEnd"/>
      <w:r w:rsidRPr="00301CE7">
        <w:rPr>
          <w:b/>
          <w:szCs w:val="22"/>
        </w:rPr>
        <w:t xml:space="preserve"> : </w:t>
      </w:r>
      <w:proofErr w:type="spellStart"/>
      <w:r w:rsidRPr="00301CE7">
        <w:rPr>
          <w:b/>
          <w:szCs w:val="22"/>
        </w:rPr>
        <w:t>C</w:t>
      </w:r>
      <w:r w:rsidRPr="00301CE7">
        <w:rPr>
          <w:b/>
          <w:szCs w:val="22"/>
          <w:vertAlign w:val="subscript"/>
        </w:rPr>
        <w:t>x</w:t>
      </w:r>
      <w:proofErr w:type="spellEnd"/>
      <w:r w:rsidR="00B91F3D">
        <w:rPr>
          <w:b/>
          <w:szCs w:val="22"/>
        </w:rPr>
        <w:t>) x 100 x 55</w:t>
      </w:r>
      <w:r w:rsidRPr="00301CE7">
        <w:rPr>
          <w:b/>
          <w:szCs w:val="22"/>
        </w:rPr>
        <w:t xml:space="preserve">%  </w:t>
      </w:r>
    </w:p>
    <w:p w:rsidR="004C5BFB" w:rsidRPr="00301CE7" w:rsidRDefault="004C5BFB" w:rsidP="004C5BFB">
      <w:pPr>
        <w:pStyle w:val="Textbody"/>
        <w:ind w:left="360"/>
        <w:rPr>
          <w:b/>
          <w:bCs/>
          <w:szCs w:val="22"/>
        </w:rPr>
      </w:pPr>
      <w:r w:rsidRPr="00301CE7">
        <w:rPr>
          <w:b/>
          <w:bCs/>
          <w:szCs w:val="22"/>
        </w:rPr>
        <w:t>gdzie:</w:t>
      </w:r>
    </w:p>
    <w:p w:rsidR="00B40FCA" w:rsidRDefault="004C5BFB" w:rsidP="004C5BFB">
      <w:pPr>
        <w:pStyle w:val="Standard"/>
        <w:ind w:left="360"/>
        <w:jc w:val="both"/>
        <w:rPr>
          <w:b/>
          <w:bCs/>
          <w:szCs w:val="22"/>
        </w:rPr>
      </w:pPr>
      <w:r w:rsidRPr="00301CE7">
        <w:rPr>
          <w:b/>
          <w:bCs/>
          <w:szCs w:val="22"/>
        </w:rPr>
        <w:t>C</w:t>
      </w:r>
      <w:r w:rsidRPr="00301CE7">
        <w:rPr>
          <w:b/>
          <w:bCs/>
          <w:szCs w:val="22"/>
          <w:vertAlign w:val="subscript"/>
        </w:rPr>
        <w:t>o</w:t>
      </w:r>
      <w:r>
        <w:rPr>
          <w:b/>
          <w:bCs/>
          <w:szCs w:val="22"/>
          <w:vertAlign w:val="subscript"/>
        </w:rPr>
        <w:t xml:space="preserve">      </w:t>
      </w:r>
      <w:r w:rsidRPr="00301CE7">
        <w:rPr>
          <w:b/>
          <w:bCs/>
          <w:szCs w:val="22"/>
        </w:rPr>
        <w:t>-</w:t>
      </w:r>
      <w:r w:rsidR="00B32447">
        <w:rPr>
          <w:b/>
          <w:bCs/>
          <w:szCs w:val="22"/>
        </w:rPr>
        <w:t xml:space="preserve">  wskaźnik kryterium ceny w punktach (pkt)</w:t>
      </w:r>
    </w:p>
    <w:p w:rsidR="004C5BFB" w:rsidRPr="00301CE7" w:rsidRDefault="004C5BFB" w:rsidP="004C5BFB">
      <w:pPr>
        <w:pStyle w:val="Standard"/>
        <w:ind w:left="360"/>
        <w:jc w:val="both"/>
        <w:rPr>
          <w:b/>
          <w:bCs/>
          <w:szCs w:val="22"/>
        </w:rPr>
      </w:pPr>
      <w:proofErr w:type="spellStart"/>
      <w:r w:rsidRPr="00301CE7">
        <w:rPr>
          <w:b/>
          <w:bCs/>
          <w:szCs w:val="22"/>
        </w:rPr>
        <w:t>C</w:t>
      </w:r>
      <w:r w:rsidRPr="00301CE7">
        <w:rPr>
          <w:b/>
          <w:bCs/>
          <w:szCs w:val="22"/>
          <w:vertAlign w:val="subscript"/>
        </w:rPr>
        <w:t>min</w:t>
      </w:r>
      <w:proofErr w:type="spellEnd"/>
      <w:r w:rsidRPr="00301CE7">
        <w:rPr>
          <w:b/>
          <w:bCs/>
          <w:szCs w:val="22"/>
        </w:rPr>
        <w:t xml:space="preserve"> -  najniższa cena </w:t>
      </w:r>
      <w:r>
        <w:rPr>
          <w:b/>
          <w:bCs/>
          <w:szCs w:val="22"/>
        </w:rPr>
        <w:t>oferty brutto</w:t>
      </w:r>
      <w:r w:rsidR="00B40FCA">
        <w:rPr>
          <w:b/>
          <w:bCs/>
          <w:szCs w:val="22"/>
        </w:rPr>
        <w:t xml:space="preserve"> </w:t>
      </w:r>
      <w:r>
        <w:rPr>
          <w:b/>
          <w:bCs/>
          <w:szCs w:val="22"/>
        </w:rPr>
        <w:t xml:space="preserve"> </w:t>
      </w:r>
      <w:r w:rsidRPr="00301CE7">
        <w:rPr>
          <w:b/>
          <w:bCs/>
          <w:szCs w:val="22"/>
        </w:rPr>
        <w:t xml:space="preserve">spośród </w:t>
      </w:r>
      <w:r w:rsidR="00722A68">
        <w:rPr>
          <w:b/>
          <w:bCs/>
          <w:szCs w:val="22"/>
        </w:rPr>
        <w:t xml:space="preserve">badanych </w:t>
      </w:r>
      <w:r w:rsidRPr="00301CE7">
        <w:rPr>
          <w:b/>
          <w:bCs/>
          <w:szCs w:val="22"/>
        </w:rPr>
        <w:t>ofert</w:t>
      </w:r>
      <w:r>
        <w:rPr>
          <w:b/>
          <w:bCs/>
          <w:szCs w:val="22"/>
        </w:rPr>
        <w:t>.</w:t>
      </w:r>
      <w:r w:rsidRPr="00301CE7">
        <w:rPr>
          <w:b/>
          <w:bCs/>
          <w:szCs w:val="22"/>
        </w:rPr>
        <w:t xml:space="preserve"> </w:t>
      </w:r>
    </w:p>
    <w:p w:rsidR="004C5BFB" w:rsidRPr="00301CE7" w:rsidRDefault="004C5BFB" w:rsidP="004C5BFB">
      <w:pPr>
        <w:pStyle w:val="Standard"/>
        <w:ind w:left="360"/>
        <w:jc w:val="both"/>
        <w:rPr>
          <w:b/>
          <w:bCs/>
          <w:szCs w:val="22"/>
        </w:rPr>
      </w:pPr>
      <w:proofErr w:type="spellStart"/>
      <w:r w:rsidRPr="00301CE7">
        <w:rPr>
          <w:b/>
          <w:bCs/>
          <w:szCs w:val="22"/>
        </w:rPr>
        <w:t>C</w:t>
      </w:r>
      <w:r w:rsidRPr="00301CE7">
        <w:rPr>
          <w:b/>
          <w:bCs/>
          <w:szCs w:val="22"/>
          <w:vertAlign w:val="subscript"/>
        </w:rPr>
        <w:t>x</w:t>
      </w:r>
      <w:proofErr w:type="spellEnd"/>
      <w:r w:rsidRPr="00301CE7">
        <w:rPr>
          <w:b/>
          <w:bCs/>
          <w:szCs w:val="22"/>
          <w:vertAlign w:val="subscript"/>
        </w:rPr>
        <w:t xml:space="preserve"> </w:t>
      </w:r>
      <w:r>
        <w:rPr>
          <w:b/>
          <w:bCs/>
          <w:szCs w:val="22"/>
          <w:vertAlign w:val="subscript"/>
        </w:rPr>
        <w:t xml:space="preserve">    </w:t>
      </w:r>
      <w:r>
        <w:rPr>
          <w:b/>
          <w:bCs/>
          <w:szCs w:val="22"/>
        </w:rPr>
        <w:t xml:space="preserve"> - </w:t>
      </w:r>
      <w:r w:rsidRPr="00301CE7">
        <w:rPr>
          <w:b/>
          <w:bCs/>
          <w:szCs w:val="22"/>
        </w:rPr>
        <w:t xml:space="preserve"> cena </w:t>
      </w:r>
      <w:r>
        <w:rPr>
          <w:b/>
          <w:bCs/>
          <w:szCs w:val="22"/>
        </w:rPr>
        <w:t xml:space="preserve">oferty brutto </w:t>
      </w:r>
      <w:r w:rsidRPr="00301CE7">
        <w:rPr>
          <w:b/>
          <w:bCs/>
          <w:szCs w:val="22"/>
        </w:rPr>
        <w:t xml:space="preserve">badanej oferty </w:t>
      </w:r>
    </w:p>
    <w:p w:rsidR="00B40FCA" w:rsidRDefault="00B40FCA" w:rsidP="00B40FCA">
      <w:pPr>
        <w:pStyle w:val="Standard"/>
        <w:jc w:val="both"/>
        <w:rPr>
          <w:b/>
          <w:szCs w:val="22"/>
        </w:rPr>
      </w:pPr>
    </w:p>
    <w:p w:rsidR="008F03DD" w:rsidRPr="008F03DD" w:rsidRDefault="00732152" w:rsidP="008F03DD">
      <w:pPr>
        <w:pStyle w:val="Tekstpodstawowy"/>
        <w:tabs>
          <w:tab w:val="left" w:pos="266"/>
        </w:tabs>
        <w:rPr>
          <w:rFonts w:ascii="Times New Roman" w:hAnsi="Times New Roman" w:cs="Times New Roman"/>
          <w:sz w:val="22"/>
          <w:szCs w:val="22"/>
        </w:rPr>
      </w:pPr>
      <w:r>
        <w:rPr>
          <w:rFonts w:ascii="Times New Roman" w:hAnsi="Times New Roman" w:cs="Times New Roman"/>
          <w:b/>
          <w:sz w:val="22"/>
          <w:szCs w:val="22"/>
        </w:rPr>
        <w:t xml:space="preserve">B. Kryterium czas usunięcia </w:t>
      </w:r>
      <w:r w:rsidR="00012600">
        <w:rPr>
          <w:rFonts w:ascii="Times New Roman" w:hAnsi="Times New Roman" w:cs="Times New Roman"/>
          <w:b/>
          <w:sz w:val="22"/>
          <w:szCs w:val="22"/>
        </w:rPr>
        <w:t>usterki/</w:t>
      </w:r>
      <w:r>
        <w:rPr>
          <w:rFonts w:ascii="Times New Roman" w:hAnsi="Times New Roman" w:cs="Times New Roman"/>
          <w:b/>
          <w:sz w:val="22"/>
          <w:szCs w:val="22"/>
        </w:rPr>
        <w:t>awarii</w:t>
      </w:r>
      <w:r w:rsidR="003C2EDD">
        <w:rPr>
          <w:rFonts w:ascii="Times New Roman" w:hAnsi="Times New Roman" w:cs="Times New Roman"/>
          <w:b/>
          <w:sz w:val="22"/>
          <w:szCs w:val="22"/>
        </w:rPr>
        <w:t xml:space="preserve"> </w:t>
      </w:r>
      <w:r w:rsidR="00F17302">
        <w:rPr>
          <w:rFonts w:ascii="Times New Roman" w:hAnsi="Times New Roman" w:cs="Times New Roman"/>
          <w:b/>
          <w:sz w:val="22"/>
          <w:szCs w:val="22"/>
        </w:rPr>
        <w:t xml:space="preserve"> </w:t>
      </w:r>
      <w:r w:rsidR="008F03DD" w:rsidRPr="008F03DD">
        <w:rPr>
          <w:rFonts w:ascii="Times New Roman" w:hAnsi="Times New Roman" w:cs="Times New Roman"/>
          <w:b/>
          <w:sz w:val="22"/>
          <w:szCs w:val="22"/>
        </w:rPr>
        <w:t xml:space="preserve"> </w:t>
      </w:r>
      <w:r w:rsidR="008F03DD" w:rsidRPr="008F03DD">
        <w:rPr>
          <w:rFonts w:ascii="Times New Roman" w:hAnsi="Times New Roman" w:cs="Times New Roman"/>
          <w:sz w:val="22"/>
          <w:szCs w:val="22"/>
        </w:rPr>
        <w:t>wyliczone wg poniższego wzoru:</w:t>
      </w:r>
    </w:p>
    <w:p w:rsidR="008F03DD" w:rsidRPr="008F03DD" w:rsidRDefault="008F03DD" w:rsidP="008F03DD">
      <w:pPr>
        <w:pStyle w:val="Stopka"/>
        <w:tabs>
          <w:tab w:val="clear" w:pos="4536"/>
          <w:tab w:val="clear" w:pos="9072"/>
        </w:tabs>
        <w:ind w:left="567" w:hanging="425"/>
        <w:jc w:val="both"/>
        <w:rPr>
          <w:bCs/>
          <w:szCs w:val="22"/>
        </w:rPr>
      </w:pPr>
      <w:r w:rsidRPr="008F03DD">
        <w:rPr>
          <w:bCs/>
          <w:szCs w:val="22"/>
        </w:rPr>
        <w:t>B.1. przy przyznawaniu i przeliczaniu punktów będą brane pod uwagę tylko oferty, w których zostan</w:t>
      </w:r>
      <w:r w:rsidR="00732152">
        <w:rPr>
          <w:bCs/>
          <w:szCs w:val="22"/>
        </w:rPr>
        <w:t>ie zaproponowany czas usunięcia</w:t>
      </w:r>
      <w:r w:rsidR="00546FCB">
        <w:rPr>
          <w:bCs/>
          <w:szCs w:val="22"/>
        </w:rPr>
        <w:t xml:space="preserve"> awarii wynoszący poniżej</w:t>
      </w:r>
      <w:r w:rsidR="00732152">
        <w:rPr>
          <w:bCs/>
          <w:szCs w:val="22"/>
        </w:rPr>
        <w:t xml:space="preserve"> </w:t>
      </w:r>
      <w:r w:rsidRPr="008F03DD">
        <w:rPr>
          <w:bCs/>
          <w:szCs w:val="22"/>
        </w:rPr>
        <w:t>4</w:t>
      </w:r>
      <w:r w:rsidR="00732152">
        <w:rPr>
          <w:bCs/>
          <w:szCs w:val="22"/>
        </w:rPr>
        <w:t>8</w:t>
      </w:r>
      <w:r w:rsidRPr="008F03DD">
        <w:rPr>
          <w:bCs/>
          <w:szCs w:val="22"/>
        </w:rPr>
        <w:t xml:space="preserve"> godzin</w:t>
      </w:r>
      <w:r w:rsidR="00732152">
        <w:rPr>
          <w:bCs/>
          <w:szCs w:val="22"/>
        </w:rPr>
        <w:t>. Za każdą godzinę poniżej czasu maksymalnego zostanie przyznany 1 punkt. Za czas poniżej 12 godzin zostaną przy</w:t>
      </w:r>
      <w:r w:rsidR="003C2EDD">
        <w:rPr>
          <w:bCs/>
          <w:szCs w:val="22"/>
        </w:rPr>
        <w:t>z</w:t>
      </w:r>
      <w:r w:rsidR="00732152">
        <w:rPr>
          <w:bCs/>
          <w:szCs w:val="22"/>
        </w:rPr>
        <w:t xml:space="preserve">nane punkty </w:t>
      </w:r>
      <w:r w:rsidR="003C2EDD">
        <w:rPr>
          <w:bCs/>
          <w:szCs w:val="22"/>
        </w:rPr>
        <w:t>w takiej samej ilości jak za 12 godzin.</w:t>
      </w:r>
    </w:p>
    <w:p w:rsidR="008F03DD" w:rsidRPr="008F03DD" w:rsidRDefault="008F03DD" w:rsidP="00D16A6C">
      <w:pPr>
        <w:pStyle w:val="TableContentsuser"/>
        <w:ind w:left="567" w:hanging="425"/>
        <w:jc w:val="both"/>
        <w:rPr>
          <w:szCs w:val="22"/>
        </w:rPr>
      </w:pPr>
      <w:r w:rsidRPr="008F03DD">
        <w:rPr>
          <w:bCs/>
          <w:szCs w:val="22"/>
        </w:rPr>
        <w:t xml:space="preserve">B.2. ostateczna ilość punktów w kryterium zostanie ustalona po dokonaniu przeliczenia przyznanych punktów według poniższego </w:t>
      </w:r>
      <w:r w:rsidRPr="008F03DD">
        <w:rPr>
          <w:szCs w:val="22"/>
        </w:rPr>
        <w:t xml:space="preserve">wzoru: </w:t>
      </w:r>
    </w:p>
    <w:p w:rsidR="008F03DD" w:rsidRPr="008F03DD" w:rsidRDefault="008F03DD" w:rsidP="00D16A6C">
      <w:pPr>
        <w:pStyle w:val="Tekstpodstawowy"/>
        <w:tabs>
          <w:tab w:val="left" w:pos="266"/>
        </w:tabs>
        <w:spacing w:after="0"/>
        <w:rPr>
          <w:rFonts w:ascii="Times New Roman" w:hAnsi="Times New Roman" w:cs="Times New Roman"/>
          <w:sz w:val="22"/>
          <w:szCs w:val="22"/>
        </w:rPr>
      </w:pPr>
      <w:r w:rsidRPr="008F03DD">
        <w:rPr>
          <w:rFonts w:ascii="Times New Roman" w:hAnsi="Times New Roman" w:cs="Times New Roman"/>
          <w:sz w:val="22"/>
          <w:szCs w:val="22"/>
        </w:rPr>
        <w:tab/>
      </w:r>
      <w:r w:rsidRPr="008F03DD">
        <w:rPr>
          <w:rFonts w:ascii="Times New Roman" w:hAnsi="Times New Roman" w:cs="Times New Roman"/>
          <w:sz w:val="22"/>
          <w:szCs w:val="22"/>
        </w:rPr>
        <w:tab/>
      </w:r>
      <w:r w:rsidRPr="008F03DD">
        <w:rPr>
          <w:rFonts w:ascii="Times New Roman" w:hAnsi="Times New Roman" w:cs="Times New Roman"/>
          <w:sz w:val="22"/>
          <w:szCs w:val="22"/>
        </w:rPr>
        <w:tab/>
      </w:r>
    </w:p>
    <w:p w:rsidR="008F03DD" w:rsidRPr="008F03DD" w:rsidRDefault="003C2EDD" w:rsidP="00D16A6C">
      <w:pPr>
        <w:pStyle w:val="Tekstpodstawowy"/>
        <w:tabs>
          <w:tab w:val="left" w:pos="266"/>
        </w:tabs>
        <w:spacing w:after="0"/>
        <w:rPr>
          <w:rFonts w:ascii="Times New Roman" w:hAnsi="Times New Roman" w:cs="Times New Roman"/>
          <w:b/>
          <w:bCs/>
          <w:sz w:val="22"/>
          <w:szCs w:val="22"/>
          <w:lang w:val="de-DE"/>
        </w:rPr>
      </w:pPr>
      <w:r>
        <w:rPr>
          <w:rFonts w:ascii="Times New Roman" w:hAnsi="Times New Roman" w:cs="Times New Roman"/>
          <w:b/>
          <w:bCs/>
          <w:sz w:val="22"/>
          <w:szCs w:val="22"/>
          <w:lang w:val="de-DE"/>
        </w:rPr>
        <w:t>A = (a</w:t>
      </w:r>
      <w:r w:rsidR="008F03DD" w:rsidRPr="008F03DD">
        <w:rPr>
          <w:rFonts w:ascii="Times New Roman" w:hAnsi="Times New Roman" w:cs="Times New Roman"/>
          <w:b/>
          <w:bCs/>
          <w:sz w:val="22"/>
          <w:szCs w:val="22"/>
          <w:vertAlign w:val="subscript"/>
          <w:lang w:val="de-DE"/>
        </w:rPr>
        <w:t xml:space="preserve">b </w:t>
      </w:r>
      <w:r>
        <w:rPr>
          <w:rFonts w:ascii="Times New Roman" w:hAnsi="Times New Roman" w:cs="Times New Roman"/>
          <w:b/>
          <w:bCs/>
          <w:sz w:val="22"/>
          <w:szCs w:val="22"/>
          <w:lang w:val="de-DE"/>
        </w:rPr>
        <w:t xml:space="preserve">: </w:t>
      </w:r>
      <w:proofErr w:type="spellStart"/>
      <w:r>
        <w:rPr>
          <w:rFonts w:ascii="Times New Roman" w:hAnsi="Times New Roman" w:cs="Times New Roman"/>
          <w:b/>
          <w:bCs/>
          <w:sz w:val="22"/>
          <w:szCs w:val="22"/>
          <w:lang w:val="de-DE"/>
        </w:rPr>
        <w:t>a</w:t>
      </w:r>
      <w:r w:rsidR="008F03DD" w:rsidRPr="008F03DD">
        <w:rPr>
          <w:rFonts w:ascii="Times New Roman" w:hAnsi="Times New Roman" w:cs="Times New Roman"/>
          <w:b/>
          <w:bCs/>
          <w:sz w:val="22"/>
          <w:szCs w:val="22"/>
          <w:vertAlign w:val="subscript"/>
          <w:lang w:val="de-DE"/>
        </w:rPr>
        <w:t>najk</w:t>
      </w:r>
      <w:proofErr w:type="spellEnd"/>
      <w:r>
        <w:rPr>
          <w:rFonts w:ascii="Times New Roman" w:hAnsi="Times New Roman" w:cs="Times New Roman"/>
          <w:b/>
          <w:bCs/>
          <w:sz w:val="22"/>
          <w:szCs w:val="22"/>
          <w:lang w:val="de-DE"/>
        </w:rPr>
        <w:t>) x 100 x 15</w:t>
      </w:r>
      <w:r w:rsidR="008F03DD" w:rsidRPr="008F03DD">
        <w:rPr>
          <w:rFonts w:ascii="Times New Roman" w:hAnsi="Times New Roman" w:cs="Times New Roman"/>
          <w:b/>
          <w:bCs/>
          <w:sz w:val="22"/>
          <w:szCs w:val="22"/>
          <w:lang w:val="de-DE"/>
        </w:rPr>
        <w:t>%</w:t>
      </w:r>
    </w:p>
    <w:p w:rsidR="008F03DD" w:rsidRPr="008F03DD" w:rsidRDefault="008F03DD" w:rsidP="008F03DD">
      <w:pPr>
        <w:pStyle w:val="Tekstpodstawowy"/>
        <w:tabs>
          <w:tab w:val="left" w:pos="266"/>
        </w:tabs>
        <w:rPr>
          <w:rFonts w:ascii="Times New Roman" w:hAnsi="Times New Roman" w:cs="Times New Roman"/>
          <w:b/>
          <w:bCs/>
          <w:sz w:val="22"/>
          <w:szCs w:val="22"/>
        </w:rPr>
      </w:pPr>
      <w:r w:rsidRPr="008F03DD">
        <w:rPr>
          <w:rFonts w:ascii="Times New Roman" w:hAnsi="Times New Roman" w:cs="Times New Roman"/>
          <w:b/>
          <w:bCs/>
          <w:sz w:val="22"/>
          <w:szCs w:val="22"/>
          <w:lang w:val="de-DE"/>
        </w:rPr>
        <w:tab/>
      </w:r>
      <w:r w:rsidRPr="008F03DD">
        <w:rPr>
          <w:rFonts w:ascii="Times New Roman" w:hAnsi="Times New Roman" w:cs="Times New Roman"/>
          <w:b/>
          <w:bCs/>
          <w:sz w:val="22"/>
          <w:szCs w:val="22"/>
        </w:rPr>
        <w:t xml:space="preserve">gdzie: </w:t>
      </w:r>
    </w:p>
    <w:p w:rsidR="008F03DD" w:rsidRPr="008F03DD" w:rsidRDefault="003C2EDD" w:rsidP="00D16A6C">
      <w:pPr>
        <w:pStyle w:val="Tekstpodstawowy"/>
        <w:tabs>
          <w:tab w:val="left" w:pos="266"/>
        </w:tabs>
        <w:spacing w:after="0"/>
        <w:rPr>
          <w:rFonts w:ascii="Times New Roman" w:hAnsi="Times New Roman" w:cs="Times New Roman"/>
          <w:b/>
          <w:bCs/>
          <w:sz w:val="22"/>
          <w:szCs w:val="22"/>
        </w:rPr>
      </w:pPr>
      <w:r>
        <w:rPr>
          <w:rFonts w:ascii="Times New Roman" w:hAnsi="Times New Roman" w:cs="Times New Roman"/>
          <w:b/>
          <w:bCs/>
          <w:sz w:val="22"/>
          <w:szCs w:val="22"/>
        </w:rPr>
        <w:tab/>
        <w:t>A</w:t>
      </w:r>
      <w:r w:rsidR="008F03DD" w:rsidRPr="008F03DD">
        <w:rPr>
          <w:rFonts w:ascii="Times New Roman" w:hAnsi="Times New Roman" w:cs="Times New Roman"/>
          <w:b/>
          <w:bCs/>
          <w:sz w:val="22"/>
          <w:szCs w:val="22"/>
        </w:rPr>
        <w:t xml:space="preserve"> –</w:t>
      </w:r>
      <w:r>
        <w:rPr>
          <w:rFonts w:ascii="Times New Roman" w:hAnsi="Times New Roman" w:cs="Times New Roman"/>
          <w:b/>
          <w:bCs/>
          <w:sz w:val="22"/>
          <w:szCs w:val="22"/>
        </w:rPr>
        <w:t xml:space="preserve"> wskaźnik kryterium czas usunięcia </w:t>
      </w:r>
      <w:r w:rsidR="00012600">
        <w:rPr>
          <w:rFonts w:ascii="Times New Roman" w:hAnsi="Times New Roman" w:cs="Times New Roman"/>
          <w:b/>
          <w:bCs/>
          <w:sz w:val="22"/>
          <w:szCs w:val="22"/>
        </w:rPr>
        <w:t>usterki/</w:t>
      </w:r>
      <w:r>
        <w:rPr>
          <w:rFonts w:ascii="Times New Roman" w:hAnsi="Times New Roman" w:cs="Times New Roman"/>
          <w:b/>
          <w:bCs/>
          <w:sz w:val="22"/>
          <w:szCs w:val="22"/>
        </w:rPr>
        <w:t>awarii</w:t>
      </w:r>
      <w:r w:rsidR="008F03DD" w:rsidRPr="008F03DD">
        <w:rPr>
          <w:rFonts w:ascii="Times New Roman" w:hAnsi="Times New Roman" w:cs="Times New Roman"/>
          <w:b/>
          <w:bCs/>
          <w:sz w:val="22"/>
          <w:szCs w:val="22"/>
        </w:rPr>
        <w:t xml:space="preserve">  w punktach</w:t>
      </w:r>
      <w:r w:rsidR="007720BD">
        <w:rPr>
          <w:rFonts w:ascii="Times New Roman" w:hAnsi="Times New Roman" w:cs="Times New Roman"/>
          <w:b/>
          <w:bCs/>
          <w:sz w:val="22"/>
          <w:szCs w:val="22"/>
        </w:rPr>
        <w:t xml:space="preserve"> (pkt)</w:t>
      </w:r>
      <w:r w:rsidR="008F03DD" w:rsidRPr="008F03DD">
        <w:rPr>
          <w:rFonts w:ascii="Times New Roman" w:hAnsi="Times New Roman" w:cs="Times New Roman"/>
          <w:b/>
          <w:bCs/>
          <w:sz w:val="22"/>
          <w:szCs w:val="22"/>
        </w:rPr>
        <w:t>,</w:t>
      </w:r>
    </w:p>
    <w:p w:rsidR="008F03DD" w:rsidRPr="008F03DD" w:rsidRDefault="003C2EDD" w:rsidP="00D16A6C">
      <w:pPr>
        <w:pStyle w:val="Tekstpodstawowy"/>
        <w:tabs>
          <w:tab w:val="left" w:pos="266"/>
        </w:tabs>
        <w:spacing w:after="0"/>
        <w:rPr>
          <w:rFonts w:ascii="Times New Roman" w:hAnsi="Times New Roman" w:cs="Times New Roman"/>
          <w:b/>
          <w:bCs/>
          <w:sz w:val="22"/>
          <w:szCs w:val="22"/>
        </w:rPr>
      </w:pPr>
      <w:r>
        <w:rPr>
          <w:rFonts w:ascii="Times New Roman" w:hAnsi="Times New Roman" w:cs="Times New Roman"/>
          <w:b/>
          <w:bCs/>
          <w:sz w:val="22"/>
          <w:szCs w:val="22"/>
        </w:rPr>
        <w:tab/>
        <w:t>a</w:t>
      </w:r>
      <w:r w:rsidR="008F03DD" w:rsidRPr="008F03DD">
        <w:rPr>
          <w:rFonts w:ascii="Times New Roman" w:hAnsi="Times New Roman" w:cs="Times New Roman"/>
          <w:b/>
          <w:bCs/>
          <w:sz w:val="22"/>
          <w:szCs w:val="22"/>
          <w:vertAlign w:val="subscript"/>
        </w:rPr>
        <w:t>b</w:t>
      </w:r>
      <w:r w:rsidR="008F03DD" w:rsidRPr="008F03DD">
        <w:rPr>
          <w:rFonts w:ascii="Times New Roman" w:hAnsi="Times New Roman" w:cs="Times New Roman"/>
          <w:b/>
          <w:bCs/>
          <w:sz w:val="22"/>
          <w:szCs w:val="22"/>
        </w:rPr>
        <w:t xml:space="preserve"> </w:t>
      </w:r>
      <w:r>
        <w:rPr>
          <w:rFonts w:ascii="Times New Roman" w:hAnsi="Times New Roman" w:cs="Times New Roman"/>
          <w:b/>
          <w:bCs/>
          <w:sz w:val="22"/>
          <w:szCs w:val="22"/>
        </w:rPr>
        <w:t xml:space="preserve">– ilość punktów za czas usunięcia </w:t>
      </w:r>
      <w:r w:rsidR="00012600">
        <w:rPr>
          <w:rFonts w:ascii="Times New Roman" w:hAnsi="Times New Roman" w:cs="Times New Roman"/>
          <w:b/>
          <w:bCs/>
          <w:sz w:val="22"/>
          <w:szCs w:val="22"/>
        </w:rPr>
        <w:t>usterki/</w:t>
      </w:r>
      <w:r>
        <w:rPr>
          <w:rFonts w:ascii="Times New Roman" w:hAnsi="Times New Roman" w:cs="Times New Roman"/>
          <w:b/>
          <w:bCs/>
          <w:sz w:val="22"/>
          <w:szCs w:val="22"/>
        </w:rPr>
        <w:t xml:space="preserve">awarii </w:t>
      </w:r>
      <w:r w:rsidR="008F03DD" w:rsidRPr="008F03DD">
        <w:rPr>
          <w:rFonts w:ascii="Times New Roman" w:hAnsi="Times New Roman" w:cs="Times New Roman"/>
          <w:b/>
          <w:bCs/>
          <w:sz w:val="22"/>
          <w:szCs w:val="22"/>
        </w:rPr>
        <w:t>w badanej ofercie,</w:t>
      </w:r>
    </w:p>
    <w:p w:rsidR="008F03DD" w:rsidRPr="008F03DD" w:rsidRDefault="003C2EDD" w:rsidP="00D16A6C">
      <w:pPr>
        <w:pStyle w:val="Tekstpodstawowy"/>
        <w:tabs>
          <w:tab w:val="left" w:pos="266"/>
        </w:tabs>
        <w:spacing w:after="0"/>
        <w:rPr>
          <w:rFonts w:ascii="Times New Roman" w:hAnsi="Times New Roman" w:cs="Times New Roman"/>
          <w:b/>
          <w:bCs/>
          <w:sz w:val="22"/>
          <w:szCs w:val="22"/>
        </w:rPr>
      </w:pPr>
      <w:r>
        <w:rPr>
          <w:rFonts w:ascii="Times New Roman" w:hAnsi="Times New Roman" w:cs="Times New Roman"/>
          <w:b/>
          <w:bCs/>
          <w:sz w:val="22"/>
          <w:szCs w:val="22"/>
        </w:rPr>
        <w:tab/>
      </w:r>
      <w:proofErr w:type="spellStart"/>
      <w:r>
        <w:rPr>
          <w:rFonts w:ascii="Times New Roman" w:hAnsi="Times New Roman" w:cs="Times New Roman"/>
          <w:b/>
          <w:bCs/>
          <w:sz w:val="22"/>
          <w:szCs w:val="22"/>
        </w:rPr>
        <w:t>a</w:t>
      </w:r>
      <w:r w:rsidR="008F03DD" w:rsidRPr="008F03DD">
        <w:rPr>
          <w:rFonts w:ascii="Times New Roman" w:hAnsi="Times New Roman" w:cs="Times New Roman"/>
          <w:b/>
          <w:bCs/>
          <w:sz w:val="22"/>
          <w:szCs w:val="22"/>
          <w:vertAlign w:val="subscript"/>
        </w:rPr>
        <w:t>najk</w:t>
      </w:r>
      <w:proofErr w:type="spellEnd"/>
      <w:r w:rsidR="008F03DD" w:rsidRPr="008F03DD">
        <w:rPr>
          <w:rFonts w:ascii="Times New Roman" w:hAnsi="Times New Roman" w:cs="Times New Roman"/>
          <w:b/>
          <w:bCs/>
          <w:sz w:val="22"/>
          <w:szCs w:val="22"/>
          <w:vertAlign w:val="subscript"/>
        </w:rPr>
        <w:t xml:space="preserve"> –</w:t>
      </w:r>
      <w:r w:rsidR="008F03DD" w:rsidRPr="008F03DD">
        <w:rPr>
          <w:rFonts w:ascii="Times New Roman" w:hAnsi="Times New Roman" w:cs="Times New Roman"/>
          <w:b/>
          <w:bCs/>
          <w:sz w:val="22"/>
          <w:szCs w:val="22"/>
        </w:rPr>
        <w:t xml:space="preserve"> ilość pun</w:t>
      </w:r>
      <w:r>
        <w:rPr>
          <w:rFonts w:ascii="Times New Roman" w:hAnsi="Times New Roman" w:cs="Times New Roman"/>
          <w:b/>
          <w:bCs/>
          <w:sz w:val="22"/>
          <w:szCs w:val="22"/>
        </w:rPr>
        <w:t xml:space="preserve">któw za najkrótszy czas usunięcia </w:t>
      </w:r>
      <w:r w:rsidR="00012600">
        <w:rPr>
          <w:rFonts w:ascii="Times New Roman" w:hAnsi="Times New Roman" w:cs="Times New Roman"/>
          <w:b/>
          <w:bCs/>
          <w:sz w:val="22"/>
          <w:szCs w:val="22"/>
        </w:rPr>
        <w:t>usterki/</w:t>
      </w:r>
      <w:r>
        <w:rPr>
          <w:rFonts w:ascii="Times New Roman" w:hAnsi="Times New Roman" w:cs="Times New Roman"/>
          <w:b/>
          <w:bCs/>
          <w:sz w:val="22"/>
          <w:szCs w:val="22"/>
        </w:rPr>
        <w:t xml:space="preserve">awarii </w:t>
      </w:r>
      <w:r w:rsidR="008F03DD" w:rsidRPr="008F03DD">
        <w:rPr>
          <w:rFonts w:ascii="Times New Roman" w:hAnsi="Times New Roman" w:cs="Times New Roman"/>
          <w:b/>
          <w:bCs/>
          <w:sz w:val="22"/>
          <w:szCs w:val="22"/>
        </w:rPr>
        <w:t>spośród badanych ofert</w:t>
      </w:r>
    </w:p>
    <w:p w:rsidR="00D16A6C" w:rsidRDefault="00D16A6C" w:rsidP="00480296">
      <w:pPr>
        <w:pStyle w:val="Tekstpodstawowy"/>
        <w:tabs>
          <w:tab w:val="left" w:pos="266"/>
        </w:tabs>
        <w:spacing w:after="0"/>
        <w:rPr>
          <w:rFonts w:ascii="Times New Roman" w:hAnsi="Times New Roman" w:cs="Times New Roman"/>
          <w:b/>
          <w:bCs/>
          <w:sz w:val="22"/>
          <w:szCs w:val="22"/>
        </w:rPr>
      </w:pPr>
    </w:p>
    <w:p w:rsidR="003C2EDD" w:rsidRPr="003C2EDD" w:rsidRDefault="004C5BFB" w:rsidP="003C2EDD">
      <w:pPr>
        <w:pStyle w:val="Tekstpodstawowy"/>
        <w:tabs>
          <w:tab w:val="left" w:pos="266"/>
        </w:tabs>
        <w:rPr>
          <w:rFonts w:ascii="Times New Roman" w:hAnsi="Times New Roman" w:cs="Times New Roman"/>
          <w:sz w:val="22"/>
          <w:szCs w:val="22"/>
        </w:rPr>
      </w:pPr>
      <w:r>
        <w:rPr>
          <w:rFonts w:ascii="Times New Roman" w:hAnsi="Times New Roman" w:cs="Times New Roman"/>
          <w:b/>
          <w:bCs/>
          <w:sz w:val="22"/>
          <w:szCs w:val="22"/>
        </w:rPr>
        <w:t>C</w:t>
      </w:r>
      <w:r w:rsidRPr="00961D1D">
        <w:rPr>
          <w:rFonts w:ascii="Times New Roman" w:hAnsi="Times New Roman" w:cs="Times New Roman"/>
          <w:b/>
          <w:bCs/>
          <w:sz w:val="22"/>
          <w:szCs w:val="22"/>
        </w:rPr>
        <w:t>.</w:t>
      </w:r>
      <w:r w:rsidRPr="00147620">
        <w:rPr>
          <w:rFonts w:ascii="Times New Roman" w:hAnsi="Times New Roman" w:cs="Times New Roman"/>
          <w:b/>
          <w:bCs/>
          <w:sz w:val="22"/>
          <w:szCs w:val="22"/>
        </w:rPr>
        <w:t xml:space="preserve"> </w:t>
      </w:r>
      <w:r w:rsidR="002339AE">
        <w:rPr>
          <w:rFonts w:ascii="Times New Roman" w:hAnsi="Times New Roman" w:cs="Times New Roman"/>
          <w:b/>
          <w:bCs/>
          <w:sz w:val="22"/>
          <w:szCs w:val="22"/>
        </w:rPr>
        <w:t xml:space="preserve"> </w:t>
      </w:r>
      <w:r w:rsidR="003C2EDD">
        <w:rPr>
          <w:rFonts w:ascii="Times New Roman" w:hAnsi="Times New Roman" w:cs="Times New Roman"/>
          <w:b/>
          <w:bCs/>
          <w:sz w:val="22"/>
          <w:szCs w:val="22"/>
        </w:rPr>
        <w:t>Kryterium termin uruchomienia łączy</w:t>
      </w:r>
      <w:r w:rsidR="003C2EDD" w:rsidRPr="003C2EDD">
        <w:rPr>
          <w:szCs w:val="22"/>
        </w:rPr>
        <w:t xml:space="preserve"> </w:t>
      </w:r>
      <w:r w:rsidR="003C2EDD" w:rsidRPr="003C2EDD">
        <w:rPr>
          <w:rFonts w:ascii="Times New Roman" w:hAnsi="Times New Roman" w:cs="Times New Roman"/>
          <w:sz w:val="22"/>
          <w:szCs w:val="22"/>
        </w:rPr>
        <w:t>wyliczone wg poniższego wzoru:</w:t>
      </w:r>
    </w:p>
    <w:p w:rsidR="003C2EDD" w:rsidRPr="003C2EDD" w:rsidRDefault="003C2EDD" w:rsidP="003C2EDD">
      <w:pPr>
        <w:autoSpaceDE/>
        <w:ind w:left="709" w:hanging="567"/>
        <w:jc w:val="both"/>
        <w:rPr>
          <w:rFonts w:ascii="Times New Roman" w:hAnsi="Times New Roman" w:cs="Times New Roman"/>
          <w:bCs/>
          <w:color w:val="auto"/>
          <w:sz w:val="22"/>
          <w:szCs w:val="22"/>
        </w:rPr>
      </w:pPr>
      <w:r>
        <w:rPr>
          <w:rFonts w:ascii="Times New Roman" w:hAnsi="Times New Roman" w:cs="Times New Roman"/>
          <w:bCs/>
          <w:color w:val="auto"/>
          <w:sz w:val="22"/>
          <w:szCs w:val="22"/>
        </w:rPr>
        <w:t>C</w:t>
      </w:r>
      <w:r w:rsidRPr="003C2EDD">
        <w:rPr>
          <w:rFonts w:ascii="Times New Roman" w:hAnsi="Times New Roman" w:cs="Times New Roman"/>
          <w:bCs/>
          <w:color w:val="auto"/>
          <w:sz w:val="22"/>
          <w:szCs w:val="22"/>
        </w:rPr>
        <w:t xml:space="preserve">.1. </w:t>
      </w:r>
      <w:r>
        <w:rPr>
          <w:rFonts w:ascii="Times New Roman" w:hAnsi="Times New Roman" w:cs="Times New Roman"/>
          <w:bCs/>
          <w:color w:val="auto"/>
          <w:sz w:val="22"/>
          <w:szCs w:val="22"/>
        </w:rPr>
        <w:t xml:space="preserve">  </w:t>
      </w:r>
      <w:r w:rsidRPr="003C2EDD">
        <w:rPr>
          <w:rFonts w:ascii="Times New Roman" w:hAnsi="Times New Roman" w:cs="Times New Roman"/>
          <w:bCs/>
          <w:color w:val="auto"/>
          <w:sz w:val="22"/>
          <w:szCs w:val="22"/>
        </w:rPr>
        <w:t>przy przyznawaniu i przeliczaniu punktów będą brane pod uwagę tylko oferty, w których zostanie zap</w:t>
      </w:r>
      <w:r>
        <w:rPr>
          <w:rFonts w:ascii="Times New Roman" w:hAnsi="Times New Roman" w:cs="Times New Roman"/>
          <w:bCs/>
          <w:color w:val="auto"/>
          <w:sz w:val="22"/>
          <w:szCs w:val="22"/>
        </w:rPr>
        <w:t xml:space="preserve">roponowany termin </w:t>
      </w:r>
      <w:r w:rsidRPr="003C2EDD">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uruchomienia łączy </w:t>
      </w:r>
      <w:r w:rsidR="00546FCB">
        <w:rPr>
          <w:rFonts w:ascii="Times New Roman" w:hAnsi="Times New Roman" w:cs="Times New Roman"/>
          <w:bCs/>
          <w:color w:val="auto"/>
          <w:sz w:val="22"/>
          <w:szCs w:val="22"/>
        </w:rPr>
        <w:t>wynoszący poniżej</w:t>
      </w:r>
      <w:r w:rsidR="00B91F3D">
        <w:rPr>
          <w:rFonts w:ascii="Times New Roman" w:hAnsi="Times New Roman" w:cs="Times New Roman"/>
          <w:bCs/>
          <w:color w:val="auto"/>
          <w:sz w:val="22"/>
          <w:szCs w:val="22"/>
        </w:rPr>
        <w:t xml:space="preserve"> </w:t>
      </w:r>
      <w:r w:rsidRPr="003C2EDD">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42 dni roboczych </w:t>
      </w:r>
      <w:r w:rsidRPr="003C2EDD">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Za każdy dzień roboczy</w:t>
      </w:r>
      <w:r w:rsidRPr="003C2EDD">
        <w:rPr>
          <w:rFonts w:ascii="Times New Roman" w:hAnsi="Times New Roman" w:cs="Times New Roman"/>
          <w:bCs/>
          <w:color w:val="auto"/>
          <w:sz w:val="22"/>
          <w:szCs w:val="22"/>
        </w:rPr>
        <w:t xml:space="preserve"> poniżej </w:t>
      </w:r>
      <w:r>
        <w:rPr>
          <w:rFonts w:ascii="Times New Roman" w:hAnsi="Times New Roman" w:cs="Times New Roman"/>
          <w:bCs/>
          <w:color w:val="auto"/>
          <w:sz w:val="22"/>
          <w:szCs w:val="22"/>
        </w:rPr>
        <w:t>terminu</w:t>
      </w:r>
      <w:r w:rsidRPr="003C2EDD">
        <w:rPr>
          <w:rFonts w:ascii="Times New Roman" w:hAnsi="Times New Roman" w:cs="Times New Roman"/>
          <w:bCs/>
          <w:color w:val="auto"/>
          <w:sz w:val="22"/>
          <w:szCs w:val="22"/>
        </w:rPr>
        <w:t xml:space="preserve"> maksymalnego zost</w:t>
      </w:r>
      <w:r>
        <w:rPr>
          <w:rFonts w:ascii="Times New Roman" w:hAnsi="Times New Roman" w:cs="Times New Roman"/>
          <w:bCs/>
          <w:color w:val="auto"/>
          <w:sz w:val="22"/>
          <w:szCs w:val="22"/>
        </w:rPr>
        <w:t xml:space="preserve">anie przyznany 1 punkt. Za termin poniżej </w:t>
      </w:r>
      <w:r w:rsidR="00D16A6C">
        <w:rPr>
          <w:rFonts w:ascii="Times New Roman" w:hAnsi="Times New Roman" w:cs="Times New Roman"/>
          <w:bCs/>
          <w:color w:val="auto"/>
          <w:sz w:val="22"/>
          <w:szCs w:val="22"/>
        </w:rPr>
        <w:t>1</w:t>
      </w:r>
      <w:r>
        <w:rPr>
          <w:rFonts w:ascii="Times New Roman" w:hAnsi="Times New Roman" w:cs="Times New Roman"/>
          <w:bCs/>
          <w:color w:val="auto"/>
          <w:sz w:val="22"/>
          <w:szCs w:val="22"/>
        </w:rPr>
        <w:t>0 dni roboczych</w:t>
      </w:r>
      <w:r w:rsidRPr="003C2EDD">
        <w:rPr>
          <w:rFonts w:ascii="Times New Roman" w:hAnsi="Times New Roman" w:cs="Times New Roman"/>
          <w:bCs/>
          <w:color w:val="auto"/>
          <w:sz w:val="22"/>
          <w:szCs w:val="22"/>
        </w:rPr>
        <w:t xml:space="preserve"> zostaną przyznane punkty w takiej samej ilości jak za </w:t>
      </w:r>
      <w:r>
        <w:rPr>
          <w:rFonts w:ascii="Times New Roman" w:hAnsi="Times New Roman" w:cs="Times New Roman"/>
          <w:bCs/>
          <w:color w:val="auto"/>
          <w:sz w:val="22"/>
          <w:szCs w:val="22"/>
        </w:rPr>
        <w:t xml:space="preserve">termin </w:t>
      </w:r>
      <w:r w:rsidR="00D16A6C">
        <w:rPr>
          <w:rFonts w:ascii="Times New Roman" w:hAnsi="Times New Roman" w:cs="Times New Roman"/>
          <w:bCs/>
          <w:color w:val="auto"/>
          <w:sz w:val="22"/>
          <w:szCs w:val="22"/>
        </w:rPr>
        <w:t>1</w:t>
      </w:r>
      <w:r>
        <w:rPr>
          <w:rFonts w:ascii="Times New Roman" w:hAnsi="Times New Roman" w:cs="Times New Roman"/>
          <w:bCs/>
          <w:color w:val="auto"/>
          <w:sz w:val="22"/>
          <w:szCs w:val="22"/>
        </w:rPr>
        <w:t>0 dni roboczych.</w:t>
      </w:r>
    </w:p>
    <w:p w:rsidR="003C2EDD" w:rsidRPr="003C2EDD" w:rsidRDefault="003C2EDD" w:rsidP="003C2EDD">
      <w:pPr>
        <w:suppressLineNumbers/>
        <w:autoSpaceDE/>
        <w:ind w:left="567" w:hanging="425"/>
        <w:jc w:val="both"/>
        <w:rPr>
          <w:rFonts w:ascii="Times New Roman" w:hAnsi="Times New Roman" w:cs="Times New Roman"/>
          <w:color w:val="auto"/>
          <w:sz w:val="22"/>
          <w:szCs w:val="22"/>
        </w:rPr>
      </w:pPr>
      <w:r>
        <w:rPr>
          <w:rFonts w:ascii="Times New Roman" w:hAnsi="Times New Roman" w:cs="Times New Roman"/>
          <w:bCs/>
          <w:color w:val="auto"/>
          <w:sz w:val="22"/>
          <w:szCs w:val="22"/>
        </w:rPr>
        <w:lastRenderedPageBreak/>
        <w:t>C</w:t>
      </w:r>
      <w:r w:rsidRPr="003C2EDD">
        <w:rPr>
          <w:rFonts w:ascii="Times New Roman" w:hAnsi="Times New Roman" w:cs="Times New Roman"/>
          <w:bCs/>
          <w:color w:val="auto"/>
          <w:sz w:val="22"/>
          <w:szCs w:val="22"/>
        </w:rPr>
        <w:t xml:space="preserve">.2. ostateczna ilość punktów w kryterium zostanie ustalona po dokonaniu przeliczenia przyznanych punktów według poniższego </w:t>
      </w:r>
      <w:r w:rsidRPr="003C2EDD">
        <w:rPr>
          <w:rFonts w:ascii="Times New Roman" w:hAnsi="Times New Roman" w:cs="Times New Roman"/>
          <w:color w:val="auto"/>
          <w:sz w:val="22"/>
          <w:szCs w:val="22"/>
        </w:rPr>
        <w:t xml:space="preserve">wzoru: </w:t>
      </w:r>
    </w:p>
    <w:p w:rsidR="003C2EDD" w:rsidRPr="003C2EDD" w:rsidRDefault="003C2EDD" w:rsidP="003C2EDD">
      <w:pPr>
        <w:tabs>
          <w:tab w:val="left" w:pos="266"/>
        </w:tabs>
        <w:spacing w:after="120"/>
        <w:rPr>
          <w:rFonts w:ascii="Times New Roman" w:hAnsi="Times New Roman" w:cs="Times New Roman"/>
          <w:b/>
          <w:bCs/>
          <w:sz w:val="22"/>
          <w:szCs w:val="22"/>
          <w:lang w:val="de-DE"/>
        </w:rPr>
      </w:pPr>
      <w:r>
        <w:rPr>
          <w:rFonts w:ascii="Times New Roman" w:hAnsi="Times New Roman" w:cs="Times New Roman"/>
          <w:b/>
          <w:bCs/>
          <w:sz w:val="22"/>
          <w:szCs w:val="22"/>
          <w:lang w:val="de-DE"/>
        </w:rPr>
        <w:t>T</w:t>
      </w:r>
      <w:r w:rsidR="00626558">
        <w:rPr>
          <w:rFonts w:ascii="Times New Roman" w:hAnsi="Times New Roman" w:cs="Times New Roman"/>
          <w:b/>
          <w:bCs/>
          <w:sz w:val="22"/>
          <w:szCs w:val="22"/>
          <w:lang w:val="de-DE"/>
        </w:rPr>
        <w:t xml:space="preserve"> = (</w:t>
      </w:r>
      <w:proofErr w:type="spellStart"/>
      <w:r w:rsidR="00626558">
        <w:rPr>
          <w:rFonts w:ascii="Times New Roman" w:hAnsi="Times New Roman" w:cs="Times New Roman"/>
          <w:b/>
          <w:bCs/>
          <w:sz w:val="22"/>
          <w:szCs w:val="22"/>
          <w:lang w:val="de-DE"/>
        </w:rPr>
        <w:t>t</w:t>
      </w:r>
      <w:r w:rsidRPr="003C2EDD">
        <w:rPr>
          <w:rFonts w:ascii="Times New Roman" w:hAnsi="Times New Roman" w:cs="Times New Roman"/>
          <w:b/>
          <w:bCs/>
          <w:sz w:val="22"/>
          <w:szCs w:val="22"/>
          <w:vertAlign w:val="subscript"/>
          <w:lang w:val="de-DE"/>
        </w:rPr>
        <w:t>b</w:t>
      </w:r>
      <w:proofErr w:type="spellEnd"/>
      <w:r w:rsidRPr="003C2EDD">
        <w:rPr>
          <w:rFonts w:ascii="Times New Roman" w:hAnsi="Times New Roman" w:cs="Times New Roman"/>
          <w:b/>
          <w:bCs/>
          <w:sz w:val="22"/>
          <w:szCs w:val="22"/>
          <w:vertAlign w:val="subscript"/>
          <w:lang w:val="de-DE"/>
        </w:rPr>
        <w:t xml:space="preserve"> </w:t>
      </w:r>
      <w:r w:rsidR="00626558">
        <w:rPr>
          <w:rFonts w:ascii="Times New Roman" w:hAnsi="Times New Roman" w:cs="Times New Roman"/>
          <w:b/>
          <w:bCs/>
          <w:sz w:val="22"/>
          <w:szCs w:val="22"/>
          <w:lang w:val="de-DE"/>
        </w:rPr>
        <w:t xml:space="preserve">: </w:t>
      </w:r>
      <w:proofErr w:type="spellStart"/>
      <w:r w:rsidR="00626558">
        <w:rPr>
          <w:rFonts w:ascii="Times New Roman" w:hAnsi="Times New Roman" w:cs="Times New Roman"/>
          <w:b/>
          <w:bCs/>
          <w:sz w:val="22"/>
          <w:szCs w:val="22"/>
          <w:lang w:val="de-DE"/>
        </w:rPr>
        <w:t>t</w:t>
      </w:r>
      <w:r w:rsidR="00B40FCA">
        <w:rPr>
          <w:rFonts w:ascii="Times New Roman" w:hAnsi="Times New Roman" w:cs="Times New Roman"/>
          <w:b/>
          <w:bCs/>
          <w:sz w:val="22"/>
          <w:szCs w:val="22"/>
          <w:vertAlign w:val="subscript"/>
          <w:lang w:val="de-DE"/>
        </w:rPr>
        <w:t>T</w:t>
      </w:r>
      <w:r w:rsidRPr="003C2EDD">
        <w:rPr>
          <w:rFonts w:ascii="Times New Roman" w:hAnsi="Times New Roman" w:cs="Times New Roman"/>
          <w:b/>
          <w:bCs/>
          <w:sz w:val="22"/>
          <w:szCs w:val="22"/>
          <w:vertAlign w:val="subscript"/>
          <w:lang w:val="de-DE"/>
        </w:rPr>
        <w:t>ajk</w:t>
      </w:r>
      <w:proofErr w:type="spellEnd"/>
      <w:r w:rsidR="00B91F3D">
        <w:rPr>
          <w:rFonts w:ascii="Times New Roman" w:hAnsi="Times New Roman" w:cs="Times New Roman"/>
          <w:b/>
          <w:bCs/>
          <w:sz w:val="22"/>
          <w:szCs w:val="22"/>
          <w:lang w:val="de-DE"/>
        </w:rPr>
        <w:t>) x 100 x 30</w:t>
      </w:r>
      <w:r w:rsidRPr="003C2EDD">
        <w:rPr>
          <w:rFonts w:ascii="Times New Roman" w:hAnsi="Times New Roman" w:cs="Times New Roman"/>
          <w:b/>
          <w:bCs/>
          <w:sz w:val="22"/>
          <w:szCs w:val="22"/>
          <w:lang w:val="de-DE"/>
        </w:rPr>
        <w:t>%</w:t>
      </w:r>
    </w:p>
    <w:p w:rsidR="003C2EDD" w:rsidRPr="003C2EDD" w:rsidRDefault="003C2EDD" w:rsidP="003C2EDD">
      <w:pPr>
        <w:tabs>
          <w:tab w:val="left" w:pos="266"/>
        </w:tabs>
        <w:spacing w:after="120"/>
        <w:rPr>
          <w:rFonts w:ascii="Times New Roman" w:hAnsi="Times New Roman" w:cs="Times New Roman"/>
          <w:b/>
          <w:bCs/>
          <w:sz w:val="22"/>
          <w:szCs w:val="22"/>
        </w:rPr>
      </w:pPr>
      <w:r w:rsidRPr="003C2EDD">
        <w:rPr>
          <w:rFonts w:ascii="Times New Roman" w:hAnsi="Times New Roman" w:cs="Times New Roman"/>
          <w:b/>
          <w:bCs/>
          <w:sz w:val="22"/>
          <w:szCs w:val="22"/>
          <w:lang w:val="de-DE"/>
        </w:rPr>
        <w:tab/>
      </w:r>
      <w:r w:rsidRPr="003C2EDD">
        <w:rPr>
          <w:rFonts w:ascii="Times New Roman" w:hAnsi="Times New Roman" w:cs="Times New Roman"/>
          <w:b/>
          <w:bCs/>
          <w:sz w:val="22"/>
          <w:szCs w:val="22"/>
        </w:rPr>
        <w:t xml:space="preserve">gdzie: </w:t>
      </w:r>
    </w:p>
    <w:p w:rsidR="003C2EDD" w:rsidRPr="003C2EDD" w:rsidRDefault="003C2EDD" w:rsidP="00D16A6C">
      <w:pPr>
        <w:tabs>
          <w:tab w:val="left" w:pos="266"/>
        </w:tabs>
        <w:rPr>
          <w:rFonts w:ascii="Times New Roman" w:hAnsi="Times New Roman" w:cs="Times New Roman"/>
          <w:b/>
          <w:bCs/>
          <w:sz w:val="22"/>
          <w:szCs w:val="22"/>
        </w:rPr>
      </w:pPr>
      <w:r w:rsidRPr="003C2EDD">
        <w:rPr>
          <w:rFonts w:ascii="Times New Roman" w:hAnsi="Times New Roman" w:cs="Times New Roman"/>
          <w:b/>
          <w:bCs/>
          <w:sz w:val="22"/>
          <w:szCs w:val="22"/>
        </w:rPr>
        <w:tab/>
        <w:t>T – wskaźnik</w:t>
      </w:r>
      <w:r>
        <w:rPr>
          <w:rFonts w:ascii="Times New Roman" w:hAnsi="Times New Roman" w:cs="Times New Roman"/>
          <w:b/>
          <w:bCs/>
          <w:sz w:val="22"/>
          <w:szCs w:val="22"/>
        </w:rPr>
        <w:t xml:space="preserve"> kryterium termin uruchomienia łączy</w:t>
      </w:r>
      <w:r w:rsidRPr="003C2EDD">
        <w:rPr>
          <w:rFonts w:ascii="Times New Roman" w:hAnsi="Times New Roman" w:cs="Times New Roman"/>
          <w:b/>
          <w:bCs/>
          <w:sz w:val="22"/>
          <w:szCs w:val="22"/>
        </w:rPr>
        <w:t xml:space="preserve">  w punktach</w:t>
      </w:r>
      <w:r w:rsidR="007720BD">
        <w:rPr>
          <w:rFonts w:ascii="Times New Roman" w:hAnsi="Times New Roman" w:cs="Times New Roman"/>
          <w:b/>
          <w:bCs/>
          <w:sz w:val="22"/>
          <w:szCs w:val="22"/>
        </w:rPr>
        <w:t xml:space="preserve"> (pkt)</w:t>
      </w:r>
      <w:r w:rsidRPr="003C2EDD">
        <w:rPr>
          <w:rFonts w:ascii="Times New Roman" w:hAnsi="Times New Roman" w:cs="Times New Roman"/>
          <w:b/>
          <w:bCs/>
          <w:sz w:val="22"/>
          <w:szCs w:val="22"/>
        </w:rPr>
        <w:t>,</w:t>
      </w:r>
    </w:p>
    <w:p w:rsidR="003C2EDD" w:rsidRPr="003C2EDD" w:rsidRDefault="003C2EDD" w:rsidP="00D16A6C">
      <w:pPr>
        <w:tabs>
          <w:tab w:val="left" w:pos="266"/>
        </w:tabs>
        <w:rPr>
          <w:rFonts w:ascii="Times New Roman" w:hAnsi="Times New Roman" w:cs="Times New Roman"/>
          <w:b/>
          <w:bCs/>
          <w:sz w:val="22"/>
          <w:szCs w:val="22"/>
        </w:rPr>
      </w:pPr>
      <w:r w:rsidRPr="003C2EDD">
        <w:rPr>
          <w:rFonts w:ascii="Times New Roman" w:hAnsi="Times New Roman" w:cs="Times New Roman"/>
          <w:b/>
          <w:bCs/>
          <w:sz w:val="22"/>
          <w:szCs w:val="22"/>
        </w:rPr>
        <w:tab/>
      </w:r>
      <w:proofErr w:type="spellStart"/>
      <w:r w:rsidRPr="003C2EDD">
        <w:rPr>
          <w:rFonts w:ascii="Times New Roman" w:hAnsi="Times New Roman" w:cs="Times New Roman"/>
          <w:b/>
          <w:bCs/>
          <w:sz w:val="22"/>
          <w:szCs w:val="22"/>
        </w:rPr>
        <w:t>t</w:t>
      </w:r>
      <w:r w:rsidRPr="003C2EDD">
        <w:rPr>
          <w:rFonts w:ascii="Times New Roman" w:hAnsi="Times New Roman" w:cs="Times New Roman"/>
          <w:b/>
          <w:bCs/>
          <w:sz w:val="22"/>
          <w:szCs w:val="22"/>
          <w:vertAlign w:val="subscript"/>
        </w:rPr>
        <w:t>b</w:t>
      </w:r>
      <w:proofErr w:type="spellEnd"/>
      <w:r w:rsidRPr="003C2EDD">
        <w:rPr>
          <w:rFonts w:ascii="Times New Roman" w:hAnsi="Times New Roman" w:cs="Times New Roman"/>
          <w:b/>
          <w:bCs/>
          <w:sz w:val="22"/>
          <w:szCs w:val="22"/>
        </w:rPr>
        <w:t xml:space="preserve"> – ilość </w:t>
      </w:r>
      <w:r>
        <w:rPr>
          <w:rFonts w:ascii="Times New Roman" w:hAnsi="Times New Roman" w:cs="Times New Roman"/>
          <w:b/>
          <w:bCs/>
          <w:sz w:val="22"/>
          <w:szCs w:val="22"/>
        </w:rPr>
        <w:t>punktów za termin uruchomienia łączy</w:t>
      </w:r>
      <w:r w:rsidRPr="003C2EDD">
        <w:rPr>
          <w:rFonts w:ascii="Times New Roman" w:hAnsi="Times New Roman" w:cs="Times New Roman"/>
          <w:b/>
          <w:bCs/>
          <w:sz w:val="22"/>
          <w:szCs w:val="22"/>
        </w:rPr>
        <w:t xml:space="preserve"> w badanej ofercie,</w:t>
      </w:r>
    </w:p>
    <w:p w:rsidR="003C2EDD" w:rsidRPr="003C2EDD" w:rsidRDefault="003C2EDD" w:rsidP="00D16A6C">
      <w:pPr>
        <w:tabs>
          <w:tab w:val="left" w:pos="266"/>
        </w:tabs>
        <w:rPr>
          <w:rFonts w:ascii="Times New Roman" w:hAnsi="Times New Roman" w:cs="Times New Roman"/>
          <w:b/>
          <w:bCs/>
          <w:sz w:val="22"/>
          <w:szCs w:val="22"/>
        </w:rPr>
      </w:pPr>
      <w:r w:rsidRPr="003C2EDD">
        <w:rPr>
          <w:rFonts w:ascii="Times New Roman" w:hAnsi="Times New Roman" w:cs="Times New Roman"/>
          <w:b/>
          <w:bCs/>
          <w:sz w:val="22"/>
          <w:szCs w:val="22"/>
        </w:rPr>
        <w:tab/>
      </w:r>
      <w:proofErr w:type="spellStart"/>
      <w:r w:rsidRPr="003C2EDD">
        <w:rPr>
          <w:rFonts w:ascii="Times New Roman" w:hAnsi="Times New Roman" w:cs="Times New Roman"/>
          <w:b/>
          <w:bCs/>
          <w:sz w:val="22"/>
          <w:szCs w:val="22"/>
        </w:rPr>
        <w:t>t</w:t>
      </w:r>
      <w:r w:rsidRPr="003C2EDD">
        <w:rPr>
          <w:rFonts w:ascii="Times New Roman" w:hAnsi="Times New Roman" w:cs="Times New Roman"/>
          <w:b/>
          <w:bCs/>
          <w:sz w:val="22"/>
          <w:szCs w:val="22"/>
          <w:vertAlign w:val="subscript"/>
        </w:rPr>
        <w:t>najk</w:t>
      </w:r>
      <w:proofErr w:type="spellEnd"/>
      <w:r w:rsidRPr="003C2EDD">
        <w:rPr>
          <w:rFonts w:ascii="Times New Roman" w:hAnsi="Times New Roman" w:cs="Times New Roman"/>
          <w:b/>
          <w:bCs/>
          <w:sz w:val="22"/>
          <w:szCs w:val="22"/>
          <w:vertAlign w:val="subscript"/>
        </w:rPr>
        <w:t xml:space="preserve"> –</w:t>
      </w:r>
      <w:r w:rsidRPr="003C2EDD">
        <w:rPr>
          <w:rFonts w:ascii="Times New Roman" w:hAnsi="Times New Roman" w:cs="Times New Roman"/>
          <w:b/>
          <w:bCs/>
          <w:sz w:val="22"/>
          <w:szCs w:val="22"/>
        </w:rPr>
        <w:t xml:space="preserve"> ilość punktów za najkr</w:t>
      </w:r>
      <w:r>
        <w:rPr>
          <w:rFonts w:ascii="Times New Roman" w:hAnsi="Times New Roman" w:cs="Times New Roman"/>
          <w:b/>
          <w:bCs/>
          <w:sz w:val="22"/>
          <w:szCs w:val="22"/>
        </w:rPr>
        <w:t>ótszy termin uruchomienia łączy</w:t>
      </w:r>
      <w:r w:rsidRPr="003C2EDD">
        <w:rPr>
          <w:rFonts w:ascii="Times New Roman" w:hAnsi="Times New Roman" w:cs="Times New Roman"/>
          <w:b/>
          <w:bCs/>
          <w:sz w:val="22"/>
          <w:szCs w:val="22"/>
        </w:rPr>
        <w:t xml:space="preserve"> spośród badanych ofert</w:t>
      </w:r>
    </w:p>
    <w:p w:rsidR="003C2EDD" w:rsidRPr="003C2EDD" w:rsidRDefault="003C2EDD" w:rsidP="003C2EDD">
      <w:pPr>
        <w:pStyle w:val="Tekstpodstawowy"/>
        <w:spacing w:after="40"/>
        <w:ind w:left="540" w:hanging="540"/>
        <w:jc w:val="both"/>
        <w:rPr>
          <w:rFonts w:ascii="Times New Roman" w:hAnsi="Times New Roman" w:cs="Times New Roman"/>
          <w:bCs/>
          <w:sz w:val="22"/>
          <w:szCs w:val="22"/>
        </w:rPr>
      </w:pPr>
      <w:r>
        <w:rPr>
          <w:rFonts w:ascii="Times New Roman" w:hAnsi="Times New Roman" w:cs="Times New Roman"/>
          <w:b/>
          <w:bCs/>
          <w:sz w:val="22"/>
          <w:szCs w:val="22"/>
        </w:rPr>
        <w:t xml:space="preserve"> </w:t>
      </w:r>
    </w:p>
    <w:p w:rsidR="004C5BFB" w:rsidRPr="00147620" w:rsidRDefault="003C2EDD" w:rsidP="004C5BFB">
      <w:pPr>
        <w:pStyle w:val="Tekstpodstawowy"/>
        <w:spacing w:after="40"/>
        <w:ind w:left="540" w:hanging="540"/>
        <w:jc w:val="both"/>
        <w:rPr>
          <w:rFonts w:ascii="Times New Roman" w:hAnsi="Times New Roman" w:cs="Times New Roman"/>
          <w:sz w:val="22"/>
          <w:szCs w:val="22"/>
        </w:rPr>
      </w:pPr>
      <w:r w:rsidRPr="003C2EDD">
        <w:rPr>
          <w:rFonts w:ascii="Times New Roman" w:hAnsi="Times New Roman" w:cs="Times New Roman"/>
          <w:b/>
          <w:sz w:val="22"/>
          <w:szCs w:val="22"/>
        </w:rPr>
        <w:t>D.</w:t>
      </w:r>
      <w:r>
        <w:rPr>
          <w:rFonts w:ascii="Times New Roman" w:hAnsi="Times New Roman" w:cs="Times New Roman"/>
          <w:sz w:val="22"/>
          <w:szCs w:val="22"/>
        </w:rPr>
        <w:t xml:space="preserve">  </w:t>
      </w:r>
      <w:r w:rsidR="004C5BFB" w:rsidRPr="00147620">
        <w:rPr>
          <w:rFonts w:ascii="Times New Roman" w:hAnsi="Times New Roman" w:cs="Times New Roman"/>
          <w:sz w:val="22"/>
          <w:szCs w:val="22"/>
        </w:rPr>
        <w:t>Zamawiający udzieli zamówienia Wykonawcy, którego oferta odpowiadać będzie wszystkim wymaganiom określonym w Ustawie oraz niniejszej Specyfikacji i zostanie oceniona jako najkorzystniejsza w oparciu o podane kryteria wyboru, czyli temu, który otrzyma najwyższą wartość punktową, wyliczoną wg poniższego wzoru:</w:t>
      </w:r>
    </w:p>
    <w:p w:rsidR="004C5BFB" w:rsidRPr="00285C1A" w:rsidRDefault="004C5BFB" w:rsidP="004C5BFB">
      <w:pPr>
        <w:tabs>
          <w:tab w:val="left" w:pos="284"/>
        </w:tabs>
        <w:jc w:val="center"/>
        <w:rPr>
          <w:rFonts w:ascii="Times New Roman" w:hAnsi="Times New Roman" w:cs="Times New Roman"/>
          <w:sz w:val="22"/>
          <w:szCs w:val="22"/>
        </w:rPr>
      </w:pPr>
      <w:r w:rsidRPr="00285C1A">
        <w:rPr>
          <w:rFonts w:ascii="Times New Roman" w:hAnsi="Times New Roman" w:cs="Times New Roman"/>
          <w:b/>
          <w:sz w:val="22"/>
          <w:szCs w:val="22"/>
        </w:rPr>
        <w:t>E= C</w:t>
      </w:r>
      <w:r>
        <w:rPr>
          <w:rFonts w:ascii="Times New Roman" w:hAnsi="Times New Roman" w:cs="Times New Roman"/>
          <w:b/>
          <w:sz w:val="22"/>
          <w:szCs w:val="22"/>
        </w:rPr>
        <w:t>o</w:t>
      </w:r>
      <w:r w:rsidR="00B40FCA">
        <w:rPr>
          <w:rFonts w:ascii="Times New Roman" w:hAnsi="Times New Roman" w:cs="Times New Roman"/>
          <w:b/>
          <w:sz w:val="22"/>
          <w:szCs w:val="22"/>
        </w:rPr>
        <w:t xml:space="preserve"> + A </w:t>
      </w:r>
      <w:r w:rsidRPr="00285C1A">
        <w:rPr>
          <w:rFonts w:ascii="Times New Roman" w:hAnsi="Times New Roman" w:cs="Times New Roman"/>
          <w:b/>
          <w:sz w:val="22"/>
          <w:szCs w:val="22"/>
        </w:rPr>
        <w:t>+</w:t>
      </w:r>
      <w:r>
        <w:rPr>
          <w:rFonts w:ascii="Times New Roman" w:hAnsi="Times New Roman" w:cs="Times New Roman"/>
          <w:b/>
          <w:sz w:val="22"/>
          <w:szCs w:val="22"/>
        </w:rPr>
        <w:t>T</w:t>
      </w:r>
    </w:p>
    <w:p w:rsidR="004C5BFB" w:rsidRPr="00285C1A" w:rsidRDefault="004C5BFB" w:rsidP="004C5BFB">
      <w:pPr>
        <w:ind w:left="720"/>
        <w:rPr>
          <w:rFonts w:ascii="Times New Roman" w:hAnsi="Times New Roman" w:cs="Times New Roman"/>
          <w:b/>
          <w:bCs/>
          <w:sz w:val="22"/>
          <w:szCs w:val="22"/>
        </w:rPr>
      </w:pPr>
      <w:r w:rsidRPr="00285C1A">
        <w:rPr>
          <w:rFonts w:ascii="Times New Roman" w:hAnsi="Times New Roman" w:cs="Times New Roman"/>
          <w:b/>
          <w:bCs/>
          <w:sz w:val="22"/>
          <w:szCs w:val="22"/>
        </w:rPr>
        <w:t>gdzie:</w:t>
      </w:r>
    </w:p>
    <w:p w:rsidR="004C5BFB" w:rsidRPr="00285C1A" w:rsidRDefault="004C5BFB" w:rsidP="004C5BFB">
      <w:pPr>
        <w:ind w:left="720"/>
        <w:jc w:val="both"/>
        <w:rPr>
          <w:rFonts w:ascii="Times New Roman" w:hAnsi="Times New Roman" w:cs="Times New Roman"/>
          <w:b/>
          <w:bCs/>
          <w:sz w:val="22"/>
          <w:szCs w:val="22"/>
        </w:rPr>
      </w:pPr>
      <w:r w:rsidRPr="00285C1A">
        <w:rPr>
          <w:rFonts w:ascii="Times New Roman" w:hAnsi="Times New Roman" w:cs="Times New Roman"/>
          <w:b/>
          <w:bCs/>
          <w:sz w:val="22"/>
          <w:szCs w:val="22"/>
        </w:rPr>
        <w:t>E - wskaźnik oceny oferty w pkt</w:t>
      </w:r>
    </w:p>
    <w:p w:rsidR="004C5BFB" w:rsidRDefault="004C5BFB" w:rsidP="004C5BFB">
      <w:pPr>
        <w:ind w:left="720"/>
        <w:jc w:val="both"/>
        <w:rPr>
          <w:rFonts w:ascii="Times New Roman" w:hAnsi="Times New Roman" w:cs="Times New Roman"/>
          <w:b/>
          <w:bCs/>
          <w:sz w:val="22"/>
          <w:szCs w:val="22"/>
        </w:rPr>
      </w:pPr>
      <w:r w:rsidRPr="00285C1A">
        <w:rPr>
          <w:rFonts w:ascii="Times New Roman" w:hAnsi="Times New Roman" w:cs="Times New Roman"/>
          <w:b/>
          <w:bCs/>
          <w:sz w:val="22"/>
          <w:szCs w:val="22"/>
        </w:rPr>
        <w:t>C</w:t>
      </w:r>
      <w:r>
        <w:rPr>
          <w:rFonts w:ascii="Times New Roman" w:hAnsi="Times New Roman" w:cs="Times New Roman"/>
          <w:b/>
          <w:bCs/>
          <w:sz w:val="22"/>
          <w:szCs w:val="22"/>
        </w:rPr>
        <w:t>o</w:t>
      </w:r>
      <w:r w:rsidRPr="00285C1A">
        <w:rPr>
          <w:rFonts w:ascii="Times New Roman" w:hAnsi="Times New Roman" w:cs="Times New Roman"/>
          <w:b/>
          <w:bCs/>
          <w:sz w:val="22"/>
          <w:szCs w:val="22"/>
        </w:rPr>
        <w:t xml:space="preserve"> - wskaźnik kryterium ceny w pkt</w:t>
      </w:r>
    </w:p>
    <w:p w:rsidR="00B40FCA" w:rsidRPr="00285C1A" w:rsidRDefault="00B40FCA" w:rsidP="004C5BFB">
      <w:pPr>
        <w:ind w:left="720"/>
        <w:jc w:val="both"/>
        <w:rPr>
          <w:rFonts w:ascii="Times New Roman" w:hAnsi="Times New Roman" w:cs="Times New Roman"/>
          <w:b/>
          <w:bCs/>
          <w:sz w:val="22"/>
          <w:szCs w:val="22"/>
        </w:rPr>
      </w:pPr>
      <w:r>
        <w:rPr>
          <w:rFonts w:ascii="Times New Roman" w:hAnsi="Times New Roman" w:cs="Times New Roman"/>
          <w:b/>
          <w:bCs/>
          <w:sz w:val="22"/>
          <w:szCs w:val="22"/>
        </w:rPr>
        <w:t xml:space="preserve">A – wskaźnik kryterium czas usunięcia </w:t>
      </w:r>
      <w:r w:rsidR="00012600">
        <w:rPr>
          <w:rFonts w:ascii="Times New Roman" w:hAnsi="Times New Roman" w:cs="Times New Roman"/>
          <w:b/>
          <w:bCs/>
          <w:sz w:val="22"/>
          <w:szCs w:val="22"/>
        </w:rPr>
        <w:t>usterki/</w:t>
      </w:r>
      <w:r>
        <w:rPr>
          <w:rFonts w:ascii="Times New Roman" w:hAnsi="Times New Roman" w:cs="Times New Roman"/>
          <w:b/>
          <w:bCs/>
          <w:sz w:val="22"/>
          <w:szCs w:val="22"/>
        </w:rPr>
        <w:t>awarii</w:t>
      </w:r>
      <w:r w:rsidR="00B91F3D">
        <w:rPr>
          <w:rFonts w:ascii="Times New Roman" w:hAnsi="Times New Roman" w:cs="Times New Roman"/>
          <w:b/>
          <w:bCs/>
          <w:sz w:val="22"/>
          <w:szCs w:val="22"/>
        </w:rPr>
        <w:t xml:space="preserve"> w pkt</w:t>
      </w:r>
    </w:p>
    <w:p w:rsidR="004C5BFB" w:rsidRPr="00285C1A" w:rsidRDefault="004C5BFB" w:rsidP="004C5BFB">
      <w:pPr>
        <w:ind w:left="720"/>
        <w:jc w:val="both"/>
        <w:rPr>
          <w:rFonts w:ascii="Times New Roman" w:hAnsi="Times New Roman" w:cs="Times New Roman"/>
          <w:b/>
          <w:bCs/>
          <w:sz w:val="22"/>
          <w:szCs w:val="22"/>
          <w:u w:val="single"/>
        </w:rPr>
      </w:pPr>
      <w:r>
        <w:rPr>
          <w:rFonts w:ascii="Times New Roman" w:hAnsi="Times New Roman" w:cs="Times New Roman"/>
          <w:b/>
          <w:bCs/>
          <w:sz w:val="22"/>
          <w:szCs w:val="22"/>
        </w:rPr>
        <w:t>T</w:t>
      </w:r>
      <w:r w:rsidRPr="00285C1A">
        <w:rPr>
          <w:rFonts w:ascii="Times New Roman" w:hAnsi="Times New Roman" w:cs="Times New Roman"/>
          <w:b/>
          <w:bCs/>
          <w:sz w:val="22"/>
          <w:szCs w:val="22"/>
        </w:rPr>
        <w:t xml:space="preserve"> – wskaźnik kryterium termin </w:t>
      </w:r>
      <w:r w:rsidR="00B40FCA">
        <w:rPr>
          <w:rFonts w:ascii="Times New Roman" w:hAnsi="Times New Roman" w:cs="Times New Roman"/>
          <w:b/>
          <w:sz w:val="22"/>
          <w:szCs w:val="22"/>
        </w:rPr>
        <w:t>uruchomienia łączy z</w:t>
      </w:r>
      <w:r w:rsidRPr="00285C1A">
        <w:rPr>
          <w:rFonts w:ascii="Times New Roman" w:hAnsi="Times New Roman" w:cs="Times New Roman"/>
          <w:b/>
          <w:bCs/>
          <w:sz w:val="22"/>
          <w:szCs w:val="22"/>
        </w:rPr>
        <w:t xml:space="preserve"> w pkt</w:t>
      </w:r>
    </w:p>
    <w:p w:rsidR="004C5BFB" w:rsidRPr="00301CE7" w:rsidRDefault="004C5BFB" w:rsidP="004C5BFB">
      <w:pPr>
        <w:tabs>
          <w:tab w:val="left" w:pos="142"/>
        </w:tabs>
        <w:jc w:val="both"/>
        <w:rPr>
          <w:rFonts w:ascii="Times New Roman" w:hAnsi="Times New Roman" w:cs="Times New Roman"/>
          <w:sz w:val="22"/>
          <w:szCs w:val="22"/>
        </w:rPr>
      </w:pPr>
    </w:p>
    <w:p w:rsidR="004C5BFB" w:rsidRDefault="004C5BFB" w:rsidP="004C5BFB">
      <w:pPr>
        <w:pStyle w:val="Stopka"/>
        <w:numPr>
          <w:ilvl w:val="5"/>
          <w:numId w:val="121"/>
        </w:numPr>
        <w:tabs>
          <w:tab w:val="clear" w:pos="4536"/>
          <w:tab w:val="clear" w:pos="9072"/>
        </w:tabs>
        <w:ind w:left="284" w:hanging="284"/>
        <w:jc w:val="both"/>
        <w:rPr>
          <w:szCs w:val="22"/>
        </w:rPr>
      </w:pPr>
      <w:r w:rsidRPr="00301CE7">
        <w:rPr>
          <w:szCs w:val="22"/>
        </w:rPr>
        <w:t>Zamawiający będzie zaokrąglał punkty do dwóch miejsc po przecinku w każdym wskaźniku.</w:t>
      </w:r>
      <w:r w:rsidRPr="00301CE7">
        <w:rPr>
          <w:szCs w:val="22"/>
          <w:lang w:eastAsia="pl-PL"/>
        </w:rPr>
        <w:t xml:space="preserve"> Zasada zaokrąglenia – poniżej 5 końcówkę pominie, powyżej i równe 5 zaokrągli w górę.</w:t>
      </w:r>
    </w:p>
    <w:p w:rsidR="004C5BFB" w:rsidRPr="00E31256" w:rsidRDefault="004C5BFB" w:rsidP="004C5BFB">
      <w:pPr>
        <w:pStyle w:val="Stopka"/>
        <w:numPr>
          <w:ilvl w:val="5"/>
          <w:numId w:val="121"/>
        </w:numPr>
        <w:tabs>
          <w:tab w:val="clear" w:pos="4536"/>
          <w:tab w:val="clear" w:pos="9072"/>
        </w:tabs>
        <w:ind w:left="284" w:hanging="284"/>
        <w:jc w:val="both"/>
        <w:rPr>
          <w:szCs w:val="22"/>
        </w:rPr>
      </w:pPr>
      <w:r w:rsidRPr="00E31256">
        <w:rPr>
          <w:szCs w:val="22"/>
        </w:rPr>
        <w:t xml:space="preserve">Jeżeli nie można wybrać najkorzystniejszej oferty z uwagi na to, że dwie lub więcej ofert przedstawia taki sam bilans </w:t>
      </w:r>
      <w:r w:rsidRPr="00E31256">
        <w:rPr>
          <w:szCs w:val="22"/>
          <w:shd w:val="clear" w:color="auto" w:fill="FFFFFF"/>
        </w:rPr>
        <w:t xml:space="preserve">ceny i innych kryteriów oceny ofert, Zamawiający spośród tych ofert wybierze ofertę </w:t>
      </w:r>
      <w:r w:rsidRPr="00E31256">
        <w:rPr>
          <w:szCs w:val="22"/>
          <w:u w:val="single"/>
          <w:shd w:val="clear" w:color="auto" w:fill="FFFFFF"/>
        </w:rPr>
        <w:t>z najniższą ceną</w:t>
      </w:r>
      <w:r w:rsidRPr="00E31256">
        <w:rPr>
          <w:szCs w:val="22"/>
          <w:shd w:val="clear" w:color="auto" w:fill="FFFFFF"/>
        </w:rPr>
        <w:t xml:space="preserve">, a jeżeli zostały złożone oferty o takiej samej </w:t>
      </w:r>
      <w:r w:rsidRPr="00E31256">
        <w:rPr>
          <w:szCs w:val="22"/>
          <w:u w:val="single"/>
          <w:shd w:val="clear" w:color="auto" w:fill="FFFFFF"/>
        </w:rPr>
        <w:t>cenie</w:t>
      </w:r>
      <w:r w:rsidRPr="00E31256">
        <w:rPr>
          <w:szCs w:val="22"/>
          <w:shd w:val="clear" w:color="auto" w:fill="FFFFFF"/>
        </w:rPr>
        <w:t>, Zamawiający wezwie Wykonawców, którzy złożyli te oferty, do złożenia w terminie określonym ofert</w:t>
      </w:r>
      <w:r w:rsidRPr="00E31256">
        <w:rPr>
          <w:szCs w:val="22"/>
        </w:rPr>
        <w:t xml:space="preserve"> dodatkowych.</w:t>
      </w:r>
    </w:p>
    <w:p w:rsidR="002D7119" w:rsidRDefault="002D7119">
      <w:pPr>
        <w:pStyle w:val="Standard"/>
        <w:jc w:val="both"/>
        <w:rPr>
          <w:b/>
          <w:bCs/>
          <w:color w:val="000000"/>
          <w:szCs w:val="22"/>
        </w:rPr>
      </w:pPr>
    </w:p>
    <w:p w:rsidR="002D7119" w:rsidRDefault="003812BE">
      <w:pPr>
        <w:pStyle w:val="Standard"/>
        <w:jc w:val="both"/>
      </w:pPr>
      <w:r>
        <w:rPr>
          <w:b/>
          <w:bCs/>
          <w:color w:val="000000"/>
          <w:szCs w:val="22"/>
        </w:rPr>
        <w:t xml:space="preserve">XIII. </w:t>
      </w:r>
      <w:r>
        <w:rPr>
          <w:b/>
          <w:bCs/>
          <w:color w:val="000000"/>
          <w:szCs w:val="22"/>
          <w:u w:val="single"/>
        </w:rPr>
        <w:t>INFORMACJA O FORMALNOŚCIACH, JAKIE POWINNY ZOSTAĆ DOPEŁNIONE PO</w:t>
      </w:r>
    </w:p>
    <w:p w:rsidR="002D7119" w:rsidRDefault="003812BE">
      <w:pPr>
        <w:pStyle w:val="Standard"/>
        <w:ind w:left="426"/>
        <w:jc w:val="both"/>
        <w:rPr>
          <w:b/>
          <w:szCs w:val="22"/>
          <w:u w:val="single"/>
        </w:rPr>
      </w:pPr>
      <w:r>
        <w:rPr>
          <w:b/>
          <w:szCs w:val="22"/>
          <w:u w:val="single"/>
        </w:rPr>
        <w:t>WYBORZE OFERTY W CELU ZAWARCIA UMOWY W SPRAWIE ZAMÓWIENIA PUBLICZNEGO:</w:t>
      </w:r>
    </w:p>
    <w:p w:rsidR="009E20CB" w:rsidRPr="005667D9" w:rsidRDefault="009E20CB" w:rsidP="009E20CB">
      <w:pPr>
        <w:pStyle w:val="Standard"/>
        <w:numPr>
          <w:ilvl w:val="0"/>
          <w:numId w:val="20"/>
        </w:numPr>
        <w:tabs>
          <w:tab w:val="left" w:pos="284"/>
        </w:tabs>
        <w:jc w:val="both"/>
        <w:rPr>
          <w:color w:val="000000"/>
          <w:szCs w:val="22"/>
        </w:rPr>
      </w:pPr>
      <w:r w:rsidRPr="005667D9">
        <w:rPr>
          <w:color w:val="000000"/>
          <w:szCs w:val="22"/>
        </w:rPr>
        <w:t xml:space="preserve">Niezwłocznie po wyborze najkorzystniejszej oferty Zamawiający dokona czynności określonych </w:t>
      </w:r>
      <w:r w:rsidRPr="005667D9">
        <w:rPr>
          <w:color w:val="000000"/>
          <w:szCs w:val="22"/>
        </w:rPr>
        <w:br/>
        <w:t>w art. 92 Ustawy, a wybranemu Wykonawcy wskaże datę i miejsce podpisania umowy. Koszt dojazdu do miejsca wskazanego przez Zamawiającego ponosi Wykonawca.</w:t>
      </w:r>
    </w:p>
    <w:p w:rsidR="009E20CB" w:rsidRPr="005667D9" w:rsidRDefault="009E20CB" w:rsidP="009E20CB">
      <w:pPr>
        <w:pStyle w:val="Standard"/>
        <w:numPr>
          <w:ilvl w:val="0"/>
          <w:numId w:val="20"/>
        </w:numPr>
        <w:tabs>
          <w:tab w:val="left" w:pos="284"/>
        </w:tabs>
        <w:jc w:val="both"/>
        <w:rPr>
          <w:color w:val="000000"/>
          <w:szCs w:val="22"/>
        </w:rPr>
      </w:pPr>
      <w:r w:rsidRPr="005667D9">
        <w:rPr>
          <w:szCs w:val="22"/>
        </w:rPr>
        <w:t>W przypadku Wykonawców wspólnie ubiegających się o zawarcie umowy, Zamawiający przed podpisaniem umowy może żądać umowy regulującej współpracę tych Wykonawców.</w:t>
      </w:r>
    </w:p>
    <w:p w:rsidR="002D7119" w:rsidRPr="00546FCB" w:rsidRDefault="009E20CB" w:rsidP="005B0F2B">
      <w:pPr>
        <w:pStyle w:val="Standard"/>
        <w:numPr>
          <w:ilvl w:val="0"/>
          <w:numId w:val="20"/>
        </w:numPr>
        <w:tabs>
          <w:tab w:val="left" w:pos="284"/>
        </w:tabs>
        <w:jc w:val="both"/>
        <w:rPr>
          <w:color w:val="000000"/>
          <w:szCs w:val="22"/>
        </w:rPr>
      </w:pPr>
      <w:r w:rsidRPr="005667D9">
        <w:rPr>
          <w:szCs w:val="22"/>
        </w:rPr>
        <w:t>W przypadku Wykonawcy, będącego osobą fizyczną, Zamawiający przed podpisaniem umowy żądać będzie dokładnego adresu zamieszkania i nr PESEL.</w:t>
      </w:r>
    </w:p>
    <w:p w:rsidR="00546FCB" w:rsidRPr="005B0F2B" w:rsidRDefault="00546FCB" w:rsidP="005B0F2B">
      <w:pPr>
        <w:pStyle w:val="Standard"/>
        <w:numPr>
          <w:ilvl w:val="0"/>
          <w:numId w:val="20"/>
        </w:numPr>
        <w:tabs>
          <w:tab w:val="left" w:pos="284"/>
        </w:tabs>
        <w:jc w:val="both"/>
        <w:rPr>
          <w:color w:val="000000"/>
          <w:szCs w:val="22"/>
        </w:rPr>
      </w:pPr>
      <w:r>
        <w:rPr>
          <w:szCs w:val="22"/>
        </w:rPr>
        <w:t>Wykonawca przed podpisaniem umowy zobowiązany będzie przekazać Zamawiającemu indywidualny unikatowy numer zgłoszenia.</w:t>
      </w:r>
    </w:p>
    <w:p w:rsidR="002D7119" w:rsidRDefault="002D7119">
      <w:pPr>
        <w:pStyle w:val="Standard"/>
        <w:tabs>
          <w:tab w:val="left" w:pos="572"/>
          <w:tab w:val="left" w:pos="1422"/>
          <w:tab w:val="left" w:pos="3054"/>
        </w:tabs>
        <w:ind w:left="288" w:hanging="360"/>
        <w:jc w:val="both"/>
        <w:rPr>
          <w:szCs w:val="22"/>
        </w:rPr>
      </w:pPr>
    </w:p>
    <w:p w:rsidR="002D7119" w:rsidRDefault="003812BE">
      <w:pPr>
        <w:pStyle w:val="Stopka"/>
        <w:tabs>
          <w:tab w:val="clear" w:pos="4536"/>
          <w:tab w:val="clear" w:pos="9072"/>
          <w:tab w:val="left" w:pos="1676"/>
        </w:tabs>
        <w:ind w:left="851" w:hanging="851"/>
        <w:jc w:val="both"/>
      </w:pPr>
      <w:r>
        <w:rPr>
          <w:b/>
          <w:szCs w:val="22"/>
        </w:rPr>
        <w:t xml:space="preserve">XIV. </w:t>
      </w:r>
      <w:r>
        <w:rPr>
          <w:b/>
          <w:szCs w:val="22"/>
          <w:u w:val="single"/>
        </w:rPr>
        <w:t>WYMAGANIA DOTYCZĄCE ZABEZPIECZENIA NALEŻYTEGO WYKONANIA UMOWY:</w:t>
      </w:r>
    </w:p>
    <w:p w:rsidR="00B40FCA" w:rsidRPr="00B40FCA" w:rsidRDefault="003812BE" w:rsidP="0002286B">
      <w:pPr>
        <w:pStyle w:val="Tekstpodstawowy"/>
        <w:numPr>
          <w:ilvl w:val="0"/>
          <w:numId w:val="125"/>
        </w:numPr>
        <w:spacing w:after="0"/>
        <w:ind w:left="425" w:hanging="425"/>
        <w:jc w:val="both"/>
      </w:pPr>
      <w:r>
        <w:rPr>
          <w:rFonts w:ascii="Times New Roman" w:hAnsi="Times New Roman" w:cs="Times New Roman"/>
          <w:sz w:val="22"/>
          <w:szCs w:val="22"/>
        </w:rPr>
        <w:t xml:space="preserve">Zamawiający  wymaga wniesienia zabezpieczenia należytego wykonania umowy </w:t>
      </w:r>
      <w:r>
        <w:rPr>
          <w:rFonts w:ascii="Times New Roman" w:hAnsi="Times New Roman" w:cs="Times New Roman"/>
          <w:color w:val="auto"/>
          <w:kern w:val="0"/>
          <w:sz w:val="22"/>
          <w:szCs w:val="22"/>
          <w:lang w:eastAsia="ar-SA"/>
        </w:rPr>
        <w:t xml:space="preserve">wysokości </w:t>
      </w:r>
      <w:r w:rsidR="00951B73" w:rsidRPr="0068384B">
        <w:rPr>
          <w:rFonts w:ascii="Times New Roman" w:hAnsi="Times New Roman" w:cs="Times New Roman"/>
          <w:b/>
          <w:color w:val="auto"/>
          <w:kern w:val="0"/>
          <w:sz w:val="22"/>
          <w:szCs w:val="22"/>
          <w:lang w:eastAsia="ar-SA"/>
        </w:rPr>
        <w:t>8</w:t>
      </w:r>
      <w:r w:rsidR="00626558">
        <w:rPr>
          <w:rFonts w:ascii="Times New Roman" w:hAnsi="Times New Roman" w:cs="Times New Roman"/>
          <w:b/>
          <w:color w:val="auto"/>
          <w:kern w:val="0"/>
          <w:sz w:val="22"/>
          <w:szCs w:val="22"/>
          <w:lang w:eastAsia="ar-SA"/>
        </w:rPr>
        <w:t> 000,00 PLN brutto.</w:t>
      </w:r>
    </w:p>
    <w:p w:rsidR="002D7119" w:rsidRDefault="003812BE" w:rsidP="00AB7C05">
      <w:pPr>
        <w:pStyle w:val="Tekstpodstawowy"/>
        <w:numPr>
          <w:ilvl w:val="0"/>
          <w:numId w:val="125"/>
        </w:numPr>
        <w:spacing w:after="0"/>
        <w:ind w:left="425" w:hanging="425"/>
      </w:pPr>
      <w:r>
        <w:rPr>
          <w:rFonts w:ascii="Times New Roman" w:hAnsi="Times New Roman" w:cs="Times New Roman"/>
          <w:color w:val="auto"/>
          <w:kern w:val="0"/>
          <w:sz w:val="22"/>
          <w:szCs w:val="22"/>
          <w:lang w:eastAsia="ar-SA"/>
        </w:rPr>
        <w:t>Zabezpieczenie powinno być wniesione do dnia podpisania umowy.</w:t>
      </w:r>
    </w:p>
    <w:p w:rsidR="002D7119" w:rsidRDefault="003812BE" w:rsidP="00AB7C05">
      <w:pPr>
        <w:pStyle w:val="Tekstpodstawowy"/>
        <w:numPr>
          <w:ilvl w:val="0"/>
          <w:numId w:val="125"/>
        </w:numPr>
        <w:spacing w:after="0"/>
        <w:ind w:left="425" w:hanging="425"/>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Zabezpieczenie może być wnoszone według wyboru wykonawcy w jednej lub w kilku następujących formach:</w:t>
      </w:r>
    </w:p>
    <w:p w:rsidR="002D7119" w:rsidRDefault="003812BE">
      <w:pPr>
        <w:tabs>
          <w:tab w:val="left" w:pos="540"/>
        </w:tabs>
        <w:autoSpaceDE/>
        <w:ind w:left="540" w:hanging="256"/>
        <w:jc w:val="both"/>
        <w:textAlignment w:val="auto"/>
      </w:pPr>
      <w:r>
        <w:rPr>
          <w:rFonts w:ascii="Times New Roman" w:hAnsi="Times New Roman" w:cs="Times New Roman"/>
          <w:color w:val="auto"/>
          <w:kern w:val="0"/>
          <w:sz w:val="22"/>
          <w:szCs w:val="22"/>
          <w:lang w:eastAsia="ar-SA"/>
        </w:rPr>
        <w:t xml:space="preserve">1)   pieniądzu –  przelewem na rachunek Zamawiającego:  </w:t>
      </w:r>
      <w:r>
        <w:rPr>
          <w:rFonts w:ascii="Times New Roman" w:hAnsi="Times New Roman" w:cs="Times New Roman"/>
          <w:bCs/>
          <w:color w:val="auto"/>
          <w:kern w:val="0"/>
          <w:sz w:val="22"/>
          <w:szCs w:val="22"/>
          <w:lang w:eastAsia="ar-SA"/>
        </w:rPr>
        <w:t>64 1010 1010 0056 5613 9120 0000</w:t>
      </w:r>
    </w:p>
    <w:p w:rsidR="002D7119" w:rsidRDefault="003812BE">
      <w:pPr>
        <w:tabs>
          <w:tab w:val="left" w:pos="709"/>
        </w:tabs>
        <w:autoSpaceDE/>
        <w:ind w:left="567" w:hanging="283"/>
        <w:jc w:val="both"/>
        <w:textAlignment w:val="auto"/>
      </w:pPr>
      <w:r>
        <w:rPr>
          <w:rFonts w:ascii="Times New Roman" w:hAnsi="Times New Roman" w:cs="Times New Roman"/>
          <w:color w:val="auto"/>
          <w:kern w:val="0"/>
          <w:sz w:val="22"/>
          <w:szCs w:val="22"/>
          <w:lang w:eastAsia="ar-SA"/>
        </w:rPr>
        <w:t xml:space="preserve">2)  poręczeniach bankowych lub poręczeniach spółdzielczej kasy oszczędnościowo-kredytowej z tym, że  </w:t>
      </w:r>
      <w:r>
        <w:rPr>
          <w:rFonts w:ascii="Times New Roman" w:hAnsi="Times New Roman" w:cs="Times New Roman"/>
          <w:color w:val="FFFFFF"/>
          <w:kern w:val="0"/>
          <w:sz w:val="22"/>
          <w:szCs w:val="22"/>
          <w:lang w:eastAsia="ar-SA"/>
        </w:rPr>
        <w:t>.</w:t>
      </w:r>
      <w:r>
        <w:rPr>
          <w:rFonts w:ascii="Times New Roman" w:hAnsi="Times New Roman" w:cs="Times New Roman"/>
          <w:color w:val="auto"/>
          <w:kern w:val="0"/>
          <w:sz w:val="22"/>
          <w:szCs w:val="22"/>
          <w:lang w:eastAsia="ar-SA"/>
        </w:rPr>
        <w:t>zobowiązanie kasy jest zawsze zobowiązaniem pieniężnym,</w:t>
      </w:r>
    </w:p>
    <w:p w:rsidR="002D7119" w:rsidRDefault="003812BE">
      <w:pPr>
        <w:tabs>
          <w:tab w:val="left" w:pos="284"/>
        </w:tabs>
        <w:autoSpaceDE/>
        <w:ind w:left="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   gwarancjach bankowych,</w:t>
      </w:r>
    </w:p>
    <w:p w:rsidR="002D7119" w:rsidRDefault="003812BE">
      <w:pPr>
        <w:tabs>
          <w:tab w:val="left" w:pos="284"/>
        </w:tabs>
        <w:autoSpaceDE/>
        <w:ind w:left="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4)   gwarancjach ubezpieczeniowych,</w:t>
      </w:r>
    </w:p>
    <w:p w:rsidR="002D7119" w:rsidRDefault="003812BE">
      <w:pPr>
        <w:tabs>
          <w:tab w:val="left" w:pos="567"/>
          <w:tab w:val="left" w:pos="993"/>
          <w:tab w:val="left" w:pos="1134"/>
        </w:tabs>
        <w:autoSpaceDE/>
        <w:ind w:left="567" w:hanging="283"/>
        <w:jc w:val="both"/>
        <w:textAlignment w:val="auto"/>
      </w:pPr>
      <w:r>
        <w:rPr>
          <w:rFonts w:ascii="Times New Roman" w:hAnsi="Times New Roman" w:cs="Times New Roman"/>
          <w:color w:val="auto"/>
          <w:kern w:val="0"/>
          <w:sz w:val="22"/>
          <w:szCs w:val="22"/>
          <w:lang w:eastAsia="ar-SA"/>
        </w:rPr>
        <w:t xml:space="preserve">5)   poręczeniach udzielanych przez podmioty, o których mowa w </w:t>
      </w:r>
      <w:hyperlink r:id="rId10" w:history="1">
        <w:r>
          <w:rPr>
            <w:rFonts w:ascii="Times New Roman" w:hAnsi="Times New Roman" w:cs="Times New Roman"/>
            <w:color w:val="auto"/>
            <w:kern w:val="0"/>
            <w:sz w:val="22"/>
            <w:szCs w:val="22"/>
            <w:u w:val="single"/>
            <w:lang w:eastAsia="ar-SA"/>
          </w:rPr>
          <w:t>art. 6b</w:t>
        </w:r>
      </w:hyperlink>
      <w:r>
        <w:rPr>
          <w:rFonts w:ascii="Times New Roman" w:hAnsi="Times New Roman" w:cs="Times New Roman"/>
          <w:color w:val="auto"/>
          <w:kern w:val="0"/>
          <w:sz w:val="22"/>
          <w:szCs w:val="22"/>
          <w:lang w:eastAsia="ar-SA"/>
        </w:rPr>
        <w:t xml:space="preserve"> ust. 5 pkt 2 ustawy z dnia  </w:t>
      </w:r>
      <w:r>
        <w:rPr>
          <w:rFonts w:ascii="Times New Roman" w:hAnsi="Times New Roman" w:cs="Times New Roman"/>
          <w:color w:val="FFFFFF"/>
          <w:kern w:val="0"/>
          <w:sz w:val="22"/>
          <w:szCs w:val="22"/>
          <w:lang w:eastAsia="ar-SA"/>
        </w:rPr>
        <w:t>.</w:t>
      </w:r>
      <w:r>
        <w:rPr>
          <w:rFonts w:ascii="Times New Roman" w:hAnsi="Times New Roman" w:cs="Times New Roman"/>
          <w:color w:val="auto"/>
          <w:kern w:val="0"/>
          <w:sz w:val="22"/>
          <w:szCs w:val="22"/>
          <w:lang w:eastAsia="ar-SA"/>
        </w:rPr>
        <w:t xml:space="preserve">9 listopada 2000 r. </w:t>
      </w:r>
      <w:r>
        <w:rPr>
          <w:rFonts w:ascii="Times New Roman" w:hAnsi="Times New Roman" w:cs="Times New Roman"/>
          <w:i/>
          <w:iCs/>
          <w:color w:val="auto"/>
          <w:kern w:val="0"/>
          <w:sz w:val="22"/>
          <w:szCs w:val="22"/>
          <w:lang w:eastAsia="ar-SA"/>
        </w:rPr>
        <w:t>o utworzeniu Polskiej Agencji Rozwoju Przedsiębiorczości</w:t>
      </w:r>
      <w:r>
        <w:rPr>
          <w:rFonts w:ascii="Times New Roman" w:hAnsi="Times New Roman" w:cs="Times New Roman"/>
          <w:color w:val="auto"/>
          <w:kern w:val="0"/>
          <w:sz w:val="22"/>
          <w:szCs w:val="22"/>
          <w:lang w:eastAsia="ar-SA"/>
        </w:rPr>
        <w:t>.</w:t>
      </w:r>
    </w:p>
    <w:p w:rsidR="002D7119" w:rsidRDefault="003812BE" w:rsidP="009A1F90">
      <w:pPr>
        <w:pStyle w:val="Akapitzlist"/>
        <w:numPr>
          <w:ilvl w:val="0"/>
          <w:numId w:val="125"/>
        </w:numPr>
        <w:tabs>
          <w:tab w:val="left" w:pos="260"/>
        </w:tabs>
        <w:ind w:hanging="720"/>
        <w:jc w:val="both"/>
        <w:textAlignment w:val="auto"/>
      </w:pPr>
      <w:r>
        <w:rPr>
          <w:kern w:val="0"/>
          <w:sz w:val="22"/>
          <w:szCs w:val="22"/>
          <w:lang w:eastAsia="ar-SA"/>
        </w:rPr>
        <w:t>Zamawiający nie dopuszcza składania zabezpieczenia w postaci:</w:t>
      </w:r>
    </w:p>
    <w:p w:rsidR="002D7119" w:rsidRDefault="003812BE" w:rsidP="009A1F90">
      <w:pPr>
        <w:numPr>
          <w:ilvl w:val="1"/>
          <w:numId w:val="126"/>
        </w:numPr>
        <w:tabs>
          <w:tab w:val="left" w:pos="540"/>
          <w:tab w:val="left" w:pos="709"/>
        </w:tabs>
        <w:autoSpaceDE/>
        <w:ind w:left="709" w:hanging="425"/>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weksli z poręczeniem wekslowym banku lub spółdzielczej kasy oszczędnościowo-kredytowej,</w:t>
      </w:r>
    </w:p>
    <w:p w:rsidR="002D7119" w:rsidRDefault="003812BE" w:rsidP="009A1F90">
      <w:pPr>
        <w:numPr>
          <w:ilvl w:val="1"/>
          <w:numId w:val="126"/>
        </w:numPr>
        <w:tabs>
          <w:tab w:val="left" w:pos="-540"/>
        </w:tabs>
        <w:autoSpaceDE/>
        <w:ind w:hanging="256"/>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zastawu na papierach wartościowych emitowanych przez Skarb Państwa lub jednostkę samorządu terytorialnego,</w:t>
      </w:r>
    </w:p>
    <w:p w:rsidR="002D7119" w:rsidRDefault="003812BE" w:rsidP="009A1F90">
      <w:pPr>
        <w:numPr>
          <w:ilvl w:val="1"/>
          <w:numId w:val="126"/>
        </w:numPr>
        <w:tabs>
          <w:tab w:val="left" w:pos="-540"/>
        </w:tabs>
        <w:autoSpaceDE/>
        <w:ind w:hanging="256"/>
        <w:jc w:val="both"/>
        <w:textAlignment w:val="auto"/>
      </w:pPr>
      <w:r>
        <w:rPr>
          <w:rFonts w:ascii="Times New Roman" w:hAnsi="Times New Roman" w:cs="Times New Roman"/>
          <w:color w:val="auto"/>
          <w:kern w:val="0"/>
          <w:sz w:val="22"/>
          <w:szCs w:val="22"/>
          <w:lang w:eastAsia="ar-SA"/>
        </w:rPr>
        <w:lastRenderedPageBreak/>
        <w:t xml:space="preserve">zastawu rejestrowego na zasadach określonych w </w:t>
      </w:r>
      <w:hyperlink r:id="rId11" w:history="1">
        <w:r>
          <w:rPr>
            <w:rFonts w:ascii="Times New Roman" w:hAnsi="Times New Roman" w:cs="Times New Roman"/>
            <w:color w:val="auto"/>
            <w:kern w:val="0"/>
            <w:sz w:val="22"/>
            <w:szCs w:val="22"/>
            <w:u w:val="single"/>
            <w:lang w:eastAsia="ar-SA"/>
          </w:rPr>
          <w:t>przepisach</w:t>
        </w:r>
      </w:hyperlink>
      <w:r>
        <w:rPr>
          <w:rFonts w:ascii="Times New Roman" w:hAnsi="Times New Roman" w:cs="Times New Roman"/>
          <w:color w:val="auto"/>
          <w:kern w:val="0"/>
          <w:sz w:val="22"/>
          <w:szCs w:val="22"/>
          <w:lang w:eastAsia="ar-SA"/>
        </w:rPr>
        <w:t xml:space="preserve"> o zastawie rejestrowym i rejestrze zastawów.</w:t>
      </w:r>
    </w:p>
    <w:p w:rsidR="002D7119" w:rsidRDefault="003812BE">
      <w:pPr>
        <w:tabs>
          <w:tab w:val="left" w:pos="284"/>
          <w:tab w:val="left" w:pos="1134"/>
          <w:tab w:val="left" w:pos="2766"/>
        </w:tabs>
        <w:ind w:left="426" w:hanging="426"/>
        <w:jc w:val="both"/>
        <w:textAlignment w:val="auto"/>
      </w:pPr>
      <w:r>
        <w:rPr>
          <w:rFonts w:ascii="Times New Roman" w:hAnsi="Times New Roman" w:cs="Times New Roman"/>
          <w:kern w:val="0"/>
          <w:sz w:val="22"/>
          <w:szCs w:val="22"/>
          <w:lang w:eastAsia="ar-SA"/>
        </w:rPr>
        <w:t xml:space="preserve">4.  Poręczenie lub gwarancja stanowiące formę zabezpieczenia należytego wykonania umowy winno zawierać stwierdzenie, że na pierwsze pisemne żądanie Zamawiającego wzywające do zapłaty kwoty </w:t>
      </w:r>
      <w:r>
        <w:rPr>
          <w:rFonts w:ascii="Times New Roman" w:hAnsi="Times New Roman" w:cs="Times New Roman"/>
          <w:kern w:val="0"/>
          <w:sz w:val="22"/>
          <w:szCs w:val="22"/>
          <w:lang w:eastAsia="ar-SA"/>
        </w:rPr>
        <w:br/>
        <w:t xml:space="preserve">z tytułu nienależytego wykonania umowy, zgodnie z warunkami umowy, następuje jego </w:t>
      </w:r>
      <w:r>
        <w:rPr>
          <w:rFonts w:ascii="Times New Roman" w:hAnsi="Times New Roman" w:cs="Times New Roman"/>
          <w:kern w:val="0"/>
          <w:sz w:val="22"/>
          <w:szCs w:val="22"/>
          <w:u w:val="single"/>
          <w:lang w:eastAsia="ar-SA"/>
        </w:rPr>
        <w:t>bezwarunkowa wypłata</w:t>
      </w:r>
      <w:r>
        <w:rPr>
          <w:rFonts w:ascii="Times New Roman" w:hAnsi="Times New Roman" w:cs="Times New Roman"/>
          <w:kern w:val="0"/>
          <w:sz w:val="22"/>
          <w:szCs w:val="22"/>
          <w:lang w:eastAsia="ar-SA"/>
        </w:rPr>
        <w:t xml:space="preserve"> (bez jakichkolwiek zastrzeżeń gwaranta/poręczyciela w treści dokumentu w stosunku do Zamawiającego) do wysokości sumy gwarancyjnej. Jako Beneficjenta należy w</w:t>
      </w:r>
      <w:r w:rsidR="00546FCB">
        <w:rPr>
          <w:rFonts w:ascii="Times New Roman" w:hAnsi="Times New Roman" w:cs="Times New Roman"/>
          <w:kern w:val="0"/>
          <w:sz w:val="22"/>
          <w:szCs w:val="22"/>
          <w:lang w:eastAsia="ar-SA"/>
        </w:rPr>
        <w:t>pisać Skarb Państwa - Komendant Stołeczny</w:t>
      </w:r>
      <w:r>
        <w:rPr>
          <w:rFonts w:ascii="Times New Roman" w:hAnsi="Times New Roman" w:cs="Times New Roman"/>
          <w:kern w:val="0"/>
          <w:sz w:val="22"/>
          <w:szCs w:val="22"/>
          <w:lang w:eastAsia="ar-SA"/>
        </w:rPr>
        <w:t xml:space="preserve"> Policji. </w:t>
      </w:r>
    </w:p>
    <w:p w:rsidR="00722A68" w:rsidRPr="00C6011B" w:rsidRDefault="003812BE" w:rsidP="00722A68">
      <w:pPr>
        <w:suppressAutoHyphens w:val="0"/>
        <w:adjustRightInd w:val="0"/>
        <w:spacing w:line="250" w:lineRule="exact"/>
        <w:ind w:left="380" w:right="40" w:hanging="380"/>
        <w:jc w:val="both"/>
        <w:textAlignment w:val="auto"/>
        <w:rPr>
          <w:rFonts w:ascii="Times New Roman" w:eastAsia="Arial Unicode MS" w:hAnsi="Times New Roman" w:cs="Times New Roman"/>
          <w:color w:val="000000" w:themeColor="text1"/>
          <w:kern w:val="0"/>
          <w:sz w:val="22"/>
          <w:szCs w:val="22"/>
        </w:rPr>
      </w:pPr>
      <w:r>
        <w:rPr>
          <w:rFonts w:ascii="Times New Roman" w:hAnsi="Times New Roman" w:cs="Times New Roman"/>
          <w:kern w:val="0"/>
          <w:sz w:val="22"/>
          <w:szCs w:val="22"/>
          <w:lang w:eastAsia="ar-SA"/>
        </w:rPr>
        <w:t>5</w:t>
      </w:r>
      <w:r w:rsidRPr="00722A68">
        <w:rPr>
          <w:rFonts w:ascii="Times New Roman" w:hAnsi="Times New Roman" w:cs="Times New Roman"/>
          <w:color w:val="FF0000"/>
          <w:kern w:val="0"/>
          <w:sz w:val="22"/>
          <w:szCs w:val="22"/>
          <w:lang w:eastAsia="ar-SA"/>
        </w:rPr>
        <w:t xml:space="preserve">.    </w:t>
      </w:r>
      <w:r w:rsidRPr="00C6011B">
        <w:rPr>
          <w:rFonts w:ascii="Times New Roman" w:hAnsi="Times New Roman" w:cs="Times New Roman"/>
          <w:color w:val="000000" w:themeColor="text1"/>
          <w:kern w:val="0"/>
          <w:sz w:val="22"/>
          <w:szCs w:val="22"/>
          <w:lang w:eastAsia="ar-SA"/>
        </w:rPr>
        <w:t xml:space="preserve">Zamawiający dokona zwrotu zabezpieczenia należytego wykonania umowy w terminie 30 dni licząc od </w:t>
      </w:r>
      <w:r w:rsidR="00722A68" w:rsidRPr="00C6011B">
        <w:rPr>
          <w:rFonts w:ascii="Times New Roman" w:eastAsia="Arial Unicode MS" w:hAnsi="Times New Roman" w:cs="Times New Roman"/>
          <w:color w:val="000000" w:themeColor="text1"/>
          <w:kern w:val="0"/>
          <w:sz w:val="22"/>
          <w:szCs w:val="22"/>
        </w:rPr>
        <w:t xml:space="preserve"> dnia </w:t>
      </w:r>
      <w:r w:rsidR="0002286B">
        <w:rPr>
          <w:rFonts w:ascii="Times New Roman" w:eastAsia="Arial Unicode MS" w:hAnsi="Times New Roman" w:cs="Times New Roman"/>
          <w:color w:val="000000" w:themeColor="text1"/>
          <w:kern w:val="0"/>
          <w:sz w:val="22"/>
          <w:szCs w:val="22"/>
        </w:rPr>
        <w:t xml:space="preserve">zakończenia umowy i uznania przez Zamawiającego, że umowa została wykonana należycie. </w:t>
      </w:r>
    </w:p>
    <w:p w:rsidR="002D7119" w:rsidRDefault="002D7119">
      <w:pPr>
        <w:pStyle w:val="Stopka"/>
        <w:tabs>
          <w:tab w:val="clear" w:pos="4536"/>
          <w:tab w:val="clear" w:pos="9072"/>
          <w:tab w:val="left" w:pos="1676"/>
        </w:tabs>
        <w:ind w:left="851" w:hanging="851"/>
        <w:jc w:val="both"/>
        <w:rPr>
          <w:szCs w:val="22"/>
        </w:rPr>
      </w:pPr>
    </w:p>
    <w:p w:rsidR="002D7119" w:rsidRDefault="003812BE" w:rsidP="0068384B">
      <w:pPr>
        <w:pStyle w:val="Stopka"/>
        <w:tabs>
          <w:tab w:val="clear" w:pos="4536"/>
          <w:tab w:val="clear" w:pos="9072"/>
          <w:tab w:val="left" w:pos="426"/>
          <w:tab w:val="left" w:pos="1676"/>
        </w:tabs>
        <w:ind w:left="851" w:hanging="851"/>
        <w:jc w:val="both"/>
      </w:pPr>
      <w:r>
        <w:rPr>
          <w:b/>
          <w:szCs w:val="22"/>
        </w:rPr>
        <w:t>XV.</w:t>
      </w:r>
      <w:r w:rsidR="0068384B">
        <w:rPr>
          <w:b/>
          <w:szCs w:val="22"/>
        </w:rPr>
        <w:t xml:space="preserve"> </w:t>
      </w:r>
      <w:r>
        <w:rPr>
          <w:b/>
          <w:szCs w:val="22"/>
        </w:rPr>
        <w:tab/>
      </w:r>
      <w:r>
        <w:rPr>
          <w:b/>
          <w:szCs w:val="22"/>
          <w:u w:val="single"/>
        </w:rPr>
        <w:t>POUCZENIE O ŚRODKACH OCHRONY PRAWNEJ:</w:t>
      </w:r>
    </w:p>
    <w:p w:rsidR="002D7119" w:rsidRDefault="003812BE">
      <w:pPr>
        <w:pStyle w:val="Standard"/>
        <w:jc w:val="both"/>
        <w:rPr>
          <w:szCs w:val="22"/>
        </w:rPr>
      </w:pPr>
      <w:r>
        <w:rPr>
          <w:szCs w:val="22"/>
        </w:rPr>
        <w:t>Wykonawcy, a także innemu podmiotowi, jeżeli ma lub miał interes w uzyskaniu zamówienia oraz poniósł lub może ponieść szkodę w wyniku naruszenia przez Zamawiającego przepisów Ustawy - przysługują środki ochrony prawnej zgodnie z Działem VI Ustawy.</w:t>
      </w:r>
    </w:p>
    <w:p w:rsidR="00FD2436" w:rsidRDefault="00FD2436">
      <w:pPr>
        <w:pStyle w:val="Standard"/>
        <w:jc w:val="both"/>
        <w:rPr>
          <w:b/>
          <w:szCs w:val="22"/>
        </w:rPr>
      </w:pPr>
    </w:p>
    <w:p w:rsidR="002D7119" w:rsidRPr="00971A9D" w:rsidRDefault="003812BE">
      <w:pPr>
        <w:pStyle w:val="Standard"/>
        <w:jc w:val="both"/>
      </w:pPr>
      <w:r w:rsidRPr="00971A9D">
        <w:rPr>
          <w:b/>
          <w:szCs w:val="22"/>
        </w:rPr>
        <w:t>XVI.</w:t>
      </w:r>
      <w:r w:rsidRPr="00971A9D">
        <w:rPr>
          <w:b/>
          <w:szCs w:val="22"/>
        </w:rPr>
        <w:tab/>
      </w:r>
      <w:r w:rsidRPr="00971A9D">
        <w:rPr>
          <w:b/>
          <w:szCs w:val="22"/>
          <w:u w:val="single"/>
        </w:rPr>
        <w:t xml:space="preserve"> OGÓLNE WARUNKI UMOWY:</w:t>
      </w:r>
    </w:p>
    <w:p w:rsidR="002D7119" w:rsidRPr="00E06618" w:rsidRDefault="003812BE" w:rsidP="00E06618">
      <w:pPr>
        <w:pStyle w:val="Stopka"/>
        <w:tabs>
          <w:tab w:val="clear" w:pos="4536"/>
          <w:tab w:val="clear" w:pos="9072"/>
        </w:tabs>
        <w:jc w:val="both"/>
        <w:rPr>
          <w:szCs w:val="22"/>
        </w:rPr>
      </w:pPr>
      <w:r>
        <w:rPr>
          <w:szCs w:val="22"/>
        </w:rPr>
        <w:t>Umowa o wykonanie przedmiotu zamówienia zostanie zawarta stosownie do przedstawionych niżej ogólnych jej warunków:</w:t>
      </w:r>
    </w:p>
    <w:p w:rsidR="0068384B" w:rsidRDefault="0068384B" w:rsidP="0002286B">
      <w:pPr>
        <w:tabs>
          <w:tab w:val="left" w:pos="6435"/>
        </w:tabs>
        <w:jc w:val="center"/>
        <w:rPr>
          <w:rFonts w:ascii="Times New Roman" w:hAnsi="Times New Roman" w:cs="Times New Roman"/>
          <w:sz w:val="22"/>
          <w:szCs w:val="22"/>
        </w:rPr>
      </w:pPr>
    </w:p>
    <w:p w:rsidR="005227F6" w:rsidRPr="0002286B" w:rsidRDefault="00E35807" w:rsidP="0002286B">
      <w:pPr>
        <w:tabs>
          <w:tab w:val="left" w:pos="6435"/>
        </w:tabs>
        <w:jc w:val="center"/>
        <w:rPr>
          <w:rFonts w:ascii="Times New Roman" w:hAnsi="Times New Roman" w:cs="Times New Roman"/>
          <w:sz w:val="22"/>
          <w:szCs w:val="22"/>
        </w:rPr>
      </w:pPr>
      <w:r w:rsidRPr="00E35807">
        <w:rPr>
          <w:rFonts w:ascii="Times New Roman" w:hAnsi="Times New Roman" w:cs="Times New Roman"/>
          <w:sz w:val="22"/>
          <w:szCs w:val="22"/>
        </w:rPr>
        <w:t>§ 1</w:t>
      </w:r>
    </w:p>
    <w:p w:rsidR="00BF59E6" w:rsidRDefault="00BF59E6" w:rsidP="00BF59E6">
      <w:pPr>
        <w:suppressAutoHyphens w:val="0"/>
        <w:autoSpaceDE/>
        <w:autoSpaceDN/>
        <w:jc w:val="both"/>
        <w:textAlignment w:val="auto"/>
        <w:rPr>
          <w:rFonts w:ascii="Times New Roman" w:hAnsi="Times New Roman" w:cs="Times New Roman"/>
          <w:color w:val="auto"/>
          <w:kern w:val="0"/>
          <w:sz w:val="22"/>
          <w:szCs w:val="22"/>
          <w:lang w:eastAsia="pl-PL"/>
        </w:rPr>
      </w:pPr>
      <w:r w:rsidRPr="00BF59E6">
        <w:rPr>
          <w:rFonts w:ascii="Times New Roman" w:hAnsi="Times New Roman" w:cs="Times New Roman"/>
          <w:color w:val="auto"/>
          <w:kern w:val="0"/>
          <w:sz w:val="22"/>
          <w:szCs w:val="22"/>
          <w:lang w:eastAsia="pl-PL"/>
        </w:rPr>
        <w:t xml:space="preserve">Przedmiotem umowy </w:t>
      </w:r>
      <w:r w:rsidR="004414C9">
        <w:rPr>
          <w:rFonts w:ascii="Times New Roman" w:hAnsi="Times New Roman" w:cs="Times New Roman"/>
          <w:color w:val="auto"/>
          <w:kern w:val="0"/>
          <w:sz w:val="22"/>
          <w:szCs w:val="22"/>
          <w:lang w:eastAsia="pl-PL"/>
        </w:rPr>
        <w:t xml:space="preserve">w zamówieniu podstawowym </w:t>
      </w:r>
      <w:r w:rsidRPr="00BF59E6">
        <w:rPr>
          <w:rFonts w:ascii="Times New Roman" w:hAnsi="Times New Roman" w:cs="Times New Roman"/>
          <w:color w:val="auto"/>
          <w:kern w:val="0"/>
          <w:sz w:val="22"/>
          <w:szCs w:val="22"/>
          <w:lang w:eastAsia="pl-PL"/>
        </w:rPr>
        <w:t xml:space="preserve">jest świadczenie usługi dzierżawy krajowych łączy </w:t>
      </w:r>
      <w:r w:rsidR="00687DE0">
        <w:rPr>
          <w:rFonts w:ascii="Times New Roman" w:hAnsi="Times New Roman" w:cs="Times New Roman"/>
          <w:color w:val="auto"/>
          <w:kern w:val="0"/>
          <w:sz w:val="22"/>
          <w:szCs w:val="22"/>
          <w:lang w:eastAsia="pl-PL"/>
        </w:rPr>
        <w:t>cyfrowych</w:t>
      </w:r>
      <w:r w:rsidR="00F51AA3">
        <w:rPr>
          <w:rFonts w:ascii="Times New Roman" w:hAnsi="Times New Roman" w:cs="Times New Roman"/>
          <w:color w:val="auto"/>
          <w:kern w:val="0"/>
          <w:sz w:val="22"/>
          <w:szCs w:val="22"/>
          <w:lang w:eastAsia="pl-PL"/>
        </w:rPr>
        <w:t xml:space="preserve"> (łączy) </w:t>
      </w:r>
      <w:r w:rsidRPr="00BF59E6">
        <w:rPr>
          <w:rFonts w:ascii="Times New Roman" w:hAnsi="Times New Roman" w:cs="Times New Roman"/>
          <w:color w:val="auto"/>
          <w:kern w:val="0"/>
          <w:sz w:val="22"/>
          <w:szCs w:val="22"/>
          <w:lang w:eastAsia="pl-PL"/>
        </w:rPr>
        <w:t xml:space="preserve"> w zakresie opisanym w załączniku nr 1 do umowy, zwanej dalej „usługą”.  </w:t>
      </w:r>
    </w:p>
    <w:p w:rsidR="009D5E0F" w:rsidRPr="002074B7" w:rsidRDefault="009D5E0F" w:rsidP="009D5E0F">
      <w:pPr>
        <w:pStyle w:val="Stopka"/>
        <w:tabs>
          <w:tab w:val="clear" w:pos="4536"/>
          <w:tab w:val="clear" w:pos="9072"/>
        </w:tabs>
        <w:jc w:val="both"/>
        <w:rPr>
          <w:szCs w:val="22"/>
        </w:rPr>
      </w:pPr>
      <w:r w:rsidRPr="002074B7">
        <w:rPr>
          <w:szCs w:val="22"/>
        </w:rPr>
        <w:t>W przypadku użycia sformułowania:</w:t>
      </w:r>
    </w:p>
    <w:p w:rsidR="009D5E0F" w:rsidRPr="002074B7" w:rsidRDefault="009D5E0F" w:rsidP="009D5E0F">
      <w:pPr>
        <w:pStyle w:val="Stopka"/>
        <w:tabs>
          <w:tab w:val="clear" w:pos="4536"/>
          <w:tab w:val="clear" w:pos="9072"/>
        </w:tabs>
        <w:ind w:left="426"/>
        <w:jc w:val="both"/>
        <w:rPr>
          <w:szCs w:val="22"/>
        </w:rPr>
      </w:pPr>
      <w:r w:rsidRPr="002074B7">
        <w:rPr>
          <w:szCs w:val="22"/>
        </w:rPr>
        <w:t>a)  Zamawiający - należy przez to rozumieć Skarb Państwa</w:t>
      </w:r>
      <w:r w:rsidRPr="002074B7">
        <w:rPr>
          <w:b/>
          <w:szCs w:val="22"/>
        </w:rPr>
        <w:t xml:space="preserve"> - </w:t>
      </w:r>
      <w:r w:rsidRPr="002074B7">
        <w:rPr>
          <w:szCs w:val="22"/>
        </w:rPr>
        <w:t>Komendant Stołeczny Policji.</w:t>
      </w:r>
    </w:p>
    <w:p w:rsidR="009D5E0F" w:rsidRPr="002074B7" w:rsidRDefault="009D5E0F" w:rsidP="009D5E0F">
      <w:pPr>
        <w:pStyle w:val="Stopka"/>
        <w:tabs>
          <w:tab w:val="clear" w:pos="4536"/>
          <w:tab w:val="clear" w:pos="9072"/>
        </w:tabs>
        <w:ind w:left="426"/>
        <w:jc w:val="both"/>
        <w:rPr>
          <w:szCs w:val="22"/>
        </w:rPr>
      </w:pPr>
      <w:r w:rsidRPr="002074B7">
        <w:rPr>
          <w:szCs w:val="22"/>
        </w:rPr>
        <w:t>b) Wykonawca – należy przez to rozumieć Podmiot realizujący przedmiot umowy,</w:t>
      </w:r>
    </w:p>
    <w:p w:rsidR="009D5E0F" w:rsidRPr="002074B7" w:rsidRDefault="009D5E0F" w:rsidP="009D5E0F">
      <w:pPr>
        <w:pStyle w:val="Stopka"/>
        <w:tabs>
          <w:tab w:val="clear" w:pos="4536"/>
          <w:tab w:val="clear" w:pos="9072"/>
        </w:tabs>
        <w:ind w:left="709" w:hanging="283"/>
        <w:jc w:val="both"/>
        <w:rPr>
          <w:szCs w:val="22"/>
        </w:rPr>
      </w:pPr>
      <w:r w:rsidRPr="002074B7">
        <w:rPr>
          <w:szCs w:val="22"/>
        </w:rPr>
        <w:t>c) przez dni robocze należy rozumieć dni od poni</w:t>
      </w:r>
      <w:r>
        <w:rPr>
          <w:szCs w:val="22"/>
        </w:rPr>
        <w:t>edziałku do piątku w godzinach 8.00 – 16</w:t>
      </w:r>
      <w:r w:rsidRPr="002074B7">
        <w:rPr>
          <w:szCs w:val="22"/>
        </w:rPr>
        <w:t>.00 z wyłączeniem dni wolnych od pracy zgodnie z właściwymi przepisami.</w:t>
      </w:r>
    </w:p>
    <w:p w:rsidR="00BB6BD0" w:rsidRDefault="00BB6BD0" w:rsidP="00BF59E6">
      <w:pPr>
        <w:suppressAutoHyphens w:val="0"/>
        <w:autoSpaceDE/>
        <w:autoSpaceDN/>
        <w:jc w:val="center"/>
        <w:textAlignment w:val="auto"/>
        <w:rPr>
          <w:rFonts w:ascii="Times New Roman" w:hAnsi="Times New Roman" w:cs="Times New Roman"/>
          <w:color w:val="auto"/>
          <w:kern w:val="0"/>
          <w:sz w:val="22"/>
          <w:szCs w:val="22"/>
          <w:lang w:eastAsia="pl-PL"/>
        </w:rPr>
      </w:pPr>
    </w:p>
    <w:p w:rsidR="00BF59E6" w:rsidRPr="00971A9D" w:rsidRDefault="00BF59E6" w:rsidP="00BF59E6">
      <w:pPr>
        <w:suppressAutoHyphens w:val="0"/>
        <w:autoSpaceDE/>
        <w:autoSpaceDN/>
        <w:jc w:val="center"/>
        <w:textAlignment w:val="auto"/>
        <w:rPr>
          <w:rFonts w:ascii="Times New Roman" w:hAnsi="Times New Roman" w:cs="Times New Roman"/>
          <w:color w:val="auto"/>
          <w:spacing w:val="-6"/>
          <w:kern w:val="0"/>
          <w:sz w:val="22"/>
          <w:szCs w:val="22"/>
          <w:lang w:eastAsia="pl-PL"/>
        </w:rPr>
      </w:pPr>
      <w:r w:rsidRPr="00971A9D">
        <w:rPr>
          <w:rFonts w:ascii="Times New Roman" w:hAnsi="Times New Roman" w:cs="Times New Roman"/>
          <w:color w:val="auto"/>
          <w:kern w:val="0"/>
          <w:sz w:val="22"/>
          <w:szCs w:val="22"/>
          <w:lang w:eastAsia="pl-PL"/>
        </w:rPr>
        <w:t>§2</w:t>
      </w:r>
    </w:p>
    <w:p w:rsidR="00BF59E6" w:rsidRPr="00BF59E6" w:rsidRDefault="00BF59E6" w:rsidP="00BF59E6">
      <w:pPr>
        <w:suppressAutoHyphens w:val="0"/>
        <w:autoSpaceDE/>
        <w:autoSpaceDN/>
        <w:jc w:val="both"/>
        <w:textAlignment w:val="auto"/>
        <w:rPr>
          <w:rFonts w:ascii="Times New Roman" w:hAnsi="Times New Roman" w:cs="Times New Roman"/>
          <w:color w:val="auto"/>
          <w:spacing w:val="-6"/>
          <w:kern w:val="0"/>
          <w:sz w:val="22"/>
          <w:szCs w:val="22"/>
          <w:lang w:eastAsia="pl-PL"/>
        </w:rPr>
      </w:pPr>
      <w:r w:rsidRPr="00BF59E6">
        <w:rPr>
          <w:rFonts w:ascii="Times New Roman" w:hAnsi="Times New Roman" w:cs="Times New Roman"/>
          <w:color w:val="auto"/>
          <w:spacing w:val="-6"/>
          <w:kern w:val="0"/>
          <w:sz w:val="22"/>
          <w:szCs w:val="22"/>
          <w:lang w:eastAsia="pl-PL"/>
        </w:rPr>
        <w:t>1.   W ramach niniejszej umowy  Wykonawca zobowiązuje się do:</w:t>
      </w:r>
    </w:p>
    <w:p w:rsidR="00B27B55" w:rsidRDefault="00B27B55"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9D5E0F">
        <w:rPr>
          <w:spacing w:val="-6"/>
          <w:kern w:val="0"/>
          <w:sz w:val="22"/>
          <w:szCs w:val="22"/>
          <w:lang w:eastAsia="pl-PL"/>
        </w:rPr>
        <w:t>uruchomienia usługi</w:t>
      </w:r>
      <w:r w:rsidR="00F51AA3">
        <w:rPr>
          <w:spacing w:val="-6"/>
          <w:kern w:val="0"/>
          <w:sz w:val="22"/>
          <w:szCs w:val="22"/>
          <w:lang w:eastAsia="pl-PL"/>
        </w:rPr>
        <w:t xml:space="preserve"> dzierżawy łączy </w:t>
      </w:r>
      <w:r w:rsidR="0068384B">
        <w:rPr>
          <w:spacing w:val="-6"/>
          <w:kern w:val="0"/>
          <w:sz w:val="22"/>
          <w:szCs w:val="22"/>
          <w:lang w:eastAsia="pl-PL"/>
        </w:rPr>
        <w:t xml:space="preserve">cyfrowych </w:t>
      </w:r>
      <w:r w:rsidR="00F51AA3">
        <w:rPr>
          <w:spacing w:val="-6"/>
          <w:kern w:val="0"/>
          <w:sz w:val="22"/>
          <w:szCs w:val="22"/>
          <w:lang w:eastAsia="pl-PL"/>
        </w:rPr>
        <w:t>w terminie nie</w:t>
      </w:r>
      <w:r w:rsidRPr="009D5E0F">
        <w:rPr>
          <w:spacing w:val="-6"/>
          <w:kern w:val="0"/>
          <w:sz w:val="22"/>
          <w:szCs w:val="22"/>
          <w:lang w:eastAsia="pl-PL"/>
        </w:rPr>
        <w:t>przekraczającym ….. dni (</w:t>
      </w:r>
      <w:r w:rsidRPr="009D5E0F">
        <w:rPr>
          <w:i/>
          <w:spacing w:val="-6"/>
          <w:kern w:val="0"/>
          <w:sz w:val="22"/>
          <w:szCs w:val="22"/>
          <w:lang w:eastAsia="pl-PL"/>
        </w:rPr>
        <w:t>zgodnie z ofertą Wykonawcy</w:t>
      </w:r>
      <w:r w:rsidR="009D5E0F" w:rsidRPr="009D5E0F">
        <w:rPr>
          <w:spacing w:val="-6"/>
          <w:kern w:val="0"/>
          <w:sz w:val="22"/>
          <w:szCs w:val="22"/>
          <w:lang w:eastAsia="pl-PL"/>
        </w:rPr>
        <w:t>);</w:t>
      </w:r>
    </w:p>
    <w:p w:rsidR="00A93927" w:rsidRPr="00972539" w:rsidRDefault="00546FCB"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Pr>
          <w:sz w:val="22"/>
          <w:szCs w:val="22"/>
        </w:rPr>
        <w:t>potwierdzenia</w:t>
      </w:r>
      <w:r w:rsidR="00A93927" w:rsidRPr="00AE1B79">
        <w:rPr>
          <w:sz w:val="22"/>
          <w:szCs w:val="22"/>
        </w:rPr>
        <w:t xml:space="preserve"> Protokołem Odbioru (zwanym dalej „Protokołem") podpisanym przez Zamawiającego i Wykonawcę</w:t>
      </w:r>
      <w:r>
        <w:rPr>
          <w:sz w:val="22"/>
          <w:szCs w:val="22"/>
        </w:rPr>
        <w:t xml:space="preserve"> uruchomienia wszystkich łączy</w:t>
      </w:r>
      <w:r w:rsidR="00A93927" w:rsidRPr="00AE1B79">
        <w:rPr>
          <w:sz w:val="22"/>
          <w:szCs w:val="22"/>
        </w:rPr>
        <w:t>. Podpisanie Protokołu jest jednoznaczne z uruchomi</w:t>
      </w:r>
      <w:r w:rsidR="00A93927" w:rsidRPr="00AE1B79">
        <w:rPr>
          <w:sz w:val="22"/>
          <w:szCs w:val="22"/>
        </w:rPr>
        <w:t>e</w:t>
      </w:r>
      <w:r w:rsidR="00A93927" w:rsidRPr="00AE1B79">
        <w:rPr>
          <w:sz w:val="22"/>
          <w:szCs w:val="22"/>
        </w:rPr>
        <w:t xml:space="preserve">niem łączy przez Wykonawcę i ich </w:t>
      </w:r>
      <w:r w:rsidR="009D5E0F" w:rsidRPr="00AE1B79">
        <w:rPr>
          <w:sz w:val="22"/>
          <w:szCs w:val="22"/>
        </w:rPr>
        <w:t>przyjęciem przez Zamawiającego;</w:t>
      </w:r>
      <w:r w:rsidR="00A93927" w:rsidRPr="00AE1B79">
        <w:rPr>
          <w:sz w:val="22"/>
          <w:szCs w:val="22"/>
        </w:rPr>
        <w:t xml:space="preserve"> </w:t>
      </w:r>
    </w:p>
    <w:p w:rsidR="00257CB5" w:rsidRDefault="000B54A1"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257CB5">
        <w:rPr>
          <w:sz w:val="22"/>
          <w:szCs w:val="22"/>
        </w:rPr>
        <w:t>zgłoszenia gotowości</w:t>
      </w:r>
      <w:r w:rsidR="00A93927" w:rsidRPr="00257CB5">
        <w:rPr>
          <w:sz w:val="22"/>
          <w:szCs w:val="22"/>
        </w:rPr>
        <w:t xml:space="preserve"> do uruchomienia łączy w terminie 2 dni roboczych </w:t>
      </w:r>
      <w:r w:rsidR="00F51AA3" w:rsidRPr="00257CB5">
        <w:rPr>
          <w:sz w:val="22"/>
          <w:szCs w:val="22"/>
        </w:rPr>
        <w:t>licząc od daty zawarcia</w:t>
      </w:r>
      <w:r w:rsidR="00A93927" w:rsidRPr="00257CB5">
        <w:rPr>
          <w:sz w:val="22"/>
          <w:szCs w:val="22"/>
        </w:rPr>
        <w:t xml:space="preserve"> umowy, jednak nie później niż 2 dni roboczych przed upływem </w:t>
      </w:r>
      <w:r w:rsidR="00F51AA3" w:rsidRPr="00257CB5">
        <w:rPr>
          <w:sz w:val="22"/>
          <w:szCs w:val="22"/>
        </w:rPr>
        <w:t>terminu, o którym mowa w lit. a)</w:t>
      </w:r>
      <w:r w:rsidR="009D5E0F" w:rsidRPr="00257CB5">
        <w:rPr>
          <w:sz w:val="22"/>
          <w:szCs w:val="22"/>
        </w:rPr>
        <w:t>;</w:t>
      </w:r>
    </w:p>
    <w:p w:rsidR="00257CB5" w:rsidRDefault="00257CB5"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Pr>
          <w:spacing w:val="-6"/>
          <w:kern w:val="0"/>
          <w:sz w:val="22"/>
          <w:szCs w:val="22"/>
          <w:lang w:eastAsia="pl-PL"/>
        </w:rPr>
        <w:t>dołączenia łączy wydzierżawionych do wyposażenia telekomunikacyjnego Zamawiającego;</w:t>
      </w:r>
    </w:p>
    <w:p w:rsidR="00A93927" w:rsidRPr="00257CB5" w:rsidRDefault="00A93927"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257CB5">
        <w:rPr>
          <w:sz w:val="22"/>
          <w:szCs w:val="22"/>
        </w:rPr>
        <w:t>informowania Zamawiającego o planowanych modernizacjac</w:t>
      </w:r>
      <w:r w:rsidR="00F51AA3" w:rsidRPr="00257CB5">
        <w:rPr>
          <w:sz w:val="22"/>
          <w:szCs w:val="22"/>
        </w:rPr>
        <w:t>h łączy pisemnie w terminie nie</w:t>
      </w:r>
      <w:r w:rsidR="009D5E0F" w:rsidRPr="00257CB5">
        <w:rPr>
          <w:sz w:val="22"/>
          <w:szCs w:val="22"/>
        </w:rPr>
        <w:t>prz</w:t>
      </w:r>
      <w:r w:rsidR="009D5E0F" w:rsidRPr="00257CB5">
        <w:rPr>
          <w:sz w:val="22"/>
          <w:szCs w:val="22"/>
        </w:rPr>
        <w:t>e</w:t>
      </w:r>
      <w:r w:rsidR="009D5E0F" w:rsidRPr="00257CB5">
        <w:rPr>
          <w:sz w:val="22"/>
          <w:szCs w:val="22"/>
        </w:rPr>
        <w:t>kraczającym  72 godzin</w:t>
      </w:r>
      <w:r w:rsidRPr="00257CB5">
        <w:rPr>
          <w:sz w:val="22"/>
          <w:szCs w:val="22"/>
        </w:rPr>
        <w:t xml:space="preserve"> przed rozpoczęciem przerwy w pracy </w:t>
      </w:r>
      <w:r w:rsidR="009D5E0F" w:rsidRPr="00257CB5">
        <w:rPr>
          <w:sz w:val="22"/>
          <w:szCs w:val="22"/>
        </w:rPr>
        <w:t>łączy;</w:t>
      </w:r>
    </w:p>
    <w:p w:rsidR="00971A9D" w:rsidRPr="00971A9D" w:rsidRDefault="00A93927"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971A9D">
        <w:rPr>
          <w:sz w:val="22"/>
          <w:szCs w:val="22"/>
        </w:rPr>
        <w:t>współpracy z Zamawiającym mającej na celu utrzymanie ciągłości ruchu telekomunikacyjnego</w:t>
      </w:r>
      <w:r w:rsidR="00F51AA3" w:rsidRPr="00971A9D">
        <w:rPr>
          <w:sz w:val="22"/>
          <w:szCs w:val="22"/>
        </w:rPr>
        <w:t>,</w:t>
      </w:r>
      <w:r w:rsidRPr="00971A9D">
        <w:rPr>
          <w:sz w:val="22"/>
          <w:szCs w:val="22"/>
        </w:rPr>
        <w:t xml:space="preserve"> w szczególności współpracy służb technicznych w zakresie eksploatacji sprzętu i przepływu informacji</w:t>
      </w:r>
      <w:r w:rsidR="009D5E0F" w:rsidRPr="00971A9D">
        <w:rPr>
          <w:sz w:val="22"/>
          <w:szCs w:val="22"/>
        </w:rPr>
        <w:t>;</w:t>
      </w:r>
    </w:p>
    <w:p w:rsidR="00971A9D" w:rsidRPr="00971A9D" w:rsidRDefault="00971A9D"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971A9D">
        <w:rPr>
          <w:color w:val="000000"/>
          <w:spacing w:val="-7"/>
          <w:sz w:val="22"/>
          <w:szCs w:val="22"/>
        </w:rPr>
        <w:t>zachowania parametrów technicznych łączy zgodnie z nw. normami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60"/>
        <w:gridCol w:w="6486"/>
      </w:tblGrid>
      <w:tr w:rsidR="00971A9D" w:rsidRPr="00971A9D" w:rsidTr="00864555">
        <w:tc>
          <w:tcPr>
            <w:tcW w:w="541" w:type="dxa"/>
            <w:shd w:val="clear" w:color="auto" w:fill="auto"/>
            <w:vAlign w:val="center"/>
          </w:tcPr>
          <w:p w:rsidR="00971A9D" w:rsidRPr="00971A9D" w:rsidRDefault="00971A9D" w:rsidP="009E248D">
            <w:pPr>
              <w:jc w:val="center"/>
              <w:rPr>
                <w:rFonts w:ascii="Times New Roman" w:hAnsi="Times New Roman" w:cs="Times New Roman"/>
                <w:b/>
                <w:sz w:val="22"/>
                <w:szCs w:val="22"/>
              </w:rPr>
            </w:pPr>
            <w:r w:rsidRPr="00971A9D">
              <w:rPr>
                <w:rFonts w:ascii="Times New Roman" w:hAnsi="Times New Roman" w:cs="Times New Roman"/>
                <w:b/>
                <w:sz w:val="22"/>
                <w:szCs w:val="22"/>
              </w:rPr>
              <w:t>Lp.</w:t>
            </w:r>
          </w:p>
        </w:tc>
        <w:tc>
          <w:tcPr>
            <w:tcW w:w="2260" w:type="dxa"/>
            <w:shd w:val="clear" w:color="auto" w:fill="auto"/>
            <w:vAlign w:val="center"/>
          </w:tcPr>
          <w:p w:rsidR="00971A9D" w:rsidRPr="00971A9D" w:rsidRDefault="00971A9D" w:rsidP="009E248D">
            <w:pPr>
              <w:jc w:val="center"/>
              <w:rPr>
                <w:rFonts w:ascii="Times New Roman" w:hAnsi="Times New Roman" w:cs="Times New Roman"/>
                <w:b/>
                <w:sz w:val="22"/>
                <w:szCs w:val="22"/>
              </w:rPr>
            </w:pPr>
            <w:r w:rsidRPr="00971A9D">
              <w:rPr>
                <w:rFonts w:ascii="Times New Roman" w:hAnsi="Times New Roman" w:cs="Times New Roman"/>
                <w:b/>
                <w:sz w:val="22"/>
                <w:szCs w:val="22"/>
              </w:rPr>
              <w:t>Numer normy</w:t>
            </w:r>
          </w:p>
        </w:tc>
        <w:tc>
          <w:tcPr>
            <w:tcW w:w="6486" w:type="dxa"/>
            <w:shd w:val="clear" w:color="auto" w:fill="auto"/>
            <w:vAlign w:val="center"/>
          </w:tcPr>
          <w:p w:rsidR="00971A9D" w:rsidRPr="00971A9D" w:rsidRDefault="00971A9D" w:rsidP="009E248D">
            <w:pPr>
              <w:jc w:val="center"/>
              <w:rPr>
                <w:rFonts w:ascii="Times New Roman" w:hAnsi="Times New Roman" w:cs="Times New Roman"/>
                <w:b/>
                <w:sz w:val="22"/>
                <w:szCs w:val="22"/>
              </w:rPr>
            </w:pPr>
            <w:r w:rsidRPr="00971A9D">
              <w:rPr>
                <w:rFonts w:ascii="Times New Roman" w:hAnsi="Times New Roman" w:cs="Times New Roman"/>
                <w:b/>
                <w:sz w:val="22"/>
                <w:szCs w:val="22"/>
              </w:rPr>
              <w:t>Tytuł normy</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1</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300 247 V.1.2.1:2002U</w:t>
            </w:r>
          </w:p>
        </w:tc>
        <w:tc>
          <w:tcPr>
            <w:tcW w:w="6486"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 xml:space="preserve">Dostęp i urządzenia końcowe (AT) – Cyfrowe łącze dzierżawione o przepływności 2 048 </w:t>
            </w:r>
            <w:proofErr w:type="spellStart"/>
            <w:r w:rsidRPr="00971A9D">
              <w:rPr>
                <w:rFonts w:ascii="Times New Roman" w:hAnsi="Times New Roman" w:cs="Times New Roman"/>
                <w:sz w:val="22"/>
                <w:szCs w:val="22"/>
              </w:rPr>
              <w:t>kbit</w:t>
            </w:r>
            <w:proofErr w:type="spellEnd"/>
            <w:r w:rsidRPr="00971A9D">
              <w:rPr>
                <w:rFonts w:ascii="Times New Roman" w:hAnsi="Times New Roman" w:cs="Times New Roman"/>
                <w:sz w:val="22"/>
                <w:szCs w:val="22"/>
              </w:rPr>
              <w:t>/s pracujące w trybie nieramkowym (D2048U) – parametry połączenia</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2</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300 452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Dostęp i urządzenia końcowe (AT) – Analogowe czteroprzewodowe łącze dzierżawione specjalnej jakości, wykorzystujące pasmo mowy (A2S) – Parametry połączenia i prezentacja interfejsu sieciowego</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3</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300 289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 xml:space="preserve">Dostęp i urządzenia końcowe (AT) – Cyfrowe łączą dzierżawione o przepływności 64 </w:t>
            </w:r>
            <w:proofErr w:type="spellStart"/>
            <w:r w:rsidRPr="00971A9D">
              <w:rPr>
                <w:rFonts w:ascii="Times New Roman" w:hAnsi="Times New Roman" w:cs="Times New Roman"/>
                <w:sz w:val="22"/>
                <w:szCs w:val="22"/>
              </w:rPr>
              <w:t>kbit</w:t>
            </w:r>
            <w:proofErr w:type="spellEnd"/>
            <w:r w:rsidRPr="00971A9D">
              <w:rPr>
                <w:rFonts w:ascii="Times New Roman" w:hAnsi="Times New Roman" w:cs="Times New Roman"/>
                <w:sz w:val="22"/>
                <w:szCs w:val="22"/>
              </w:rPr>
              <w:t xml:space="preserve">/s bez ograniczeń z integralnością </w:t>
            </w:r>
            <w:proofErr w:type="spellStart"/>
            <w:r w:rsidRPr="00971A9D">
              <w:rPr>
                <w:rFonts w:ascii="Times New Roman" w:hAnsi="Times New Roman" w:cs="Times New Roman"/>
                <w:sz w:val="22"/>
                <w:szCs w:val="22"/>
              </w:rPr>
              <w:t>oktetową</w:t>
            </w:r>
            <w:proofErr w:type="spellEnd"/>
            <w:r w:rsidRPr="00971A9D">
              <w:rPr>
                <w:rFonts w:ascii="Times New Roman" w:hAnsi="Times New Roman" w:cs="Times New Roman"/>
                <w:sz w:val="22"/>
                <w:szCs w:val="22"/>
              </w:rPr>
              <w:t xml:space="preserve"> (D64U) – Parametry połączenia</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4</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300 418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 xml:space="preserve">Dostęp i urządzenia końcowe (AT) – Cyfrowe łącza dzierżawione o przepływności 2 048 </w:t>
            </w:r>
            <w:proofErr w:type="spellStart"/>
            <w:r w:rsidRPr="00971A9D">
              <w:rPr>
                <w:rFonts w:ascii="Times New Roman" w:hAnsi="Times New Roman" w:cs="Times New Roman"/>
                <w:sz w:val="22"/>
                <w:szCs w:val="22"/>
              </w:rPr>
              <w:t>kbit</w:t>
            </w:r>
            <w:proofErr w:type="spellEnd"/>
            <w:r w:rsidRPr="00971A9D">
              <w:rPr>
                <w:rFonts w:ascii="Times New Roman" w:hAnsi="Times New Roman" w:cs="Times New Roman"/>
                <w:sz w:val="22"/>
                <w:szCs w:val="22"/>
              </w:rPr>
              <w:t xml:space="preserve">/s pracujące w trybie nieramkowym i w trybie ramkowym (D2048U i D2048S) – Prezentacja interfejsu sieciowego </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lastRenderedPageBreak/>
              <w:t>5</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300 419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 xml:space="preserve">Dostęp i urządzenia końcowe (AT) – Cyfrowe łącza dzierżawione o przepływności 2 048 </w:t>
            </w:r>
            <w:proofErr w:type="spellStart"/>
            <w:r w:rsidRPr="00971A9D">
              <w:rPr>
                <w:rFonts w:ascii="Times New Roman" w:hAnsi="Times New Roman" w:cs="Times New Roman"/>
                <w:sz w:val="22"/>
                <w:szCs w:val="22"/>
              </w:rPr>
              <w:t>kbit</w:t>
            </w:r>
            <w:proofErr w:type="spellEnd"/>
            <w:r w:rsidRPr="00971A9D">
              <w:rPr>
                <w:rFonts w:ascii="Times New Roman" w:hAnsi="Times New Roman" w:cs="Times New Roman"/>
                <w:sz w:val="22"/>
                <w:szCs w:val="22"/>
              </w:rPr>
              <w:t>/s pracujące w trybie ramkowym (D2048S ) - Parametry połączenia</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6</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300 448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Dostęp i urządzenia końcowe (AT) – Analogowe dwuprzewodowe łącze dzierżawione zwykłej jakości, wykorzystujące pasmo mowy (A2O) – Parametry połączenia i prezentacja interfejsu sieciowego</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7</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300 449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Dostęp i urządzenia końcowe (AT) – Analogowe dwuprzewodowe łącze dzierżawione specjalnej jakości, wykorzystujące pasmo mowy (A2S) – Parametry połączenia i prezentacja interfejsu sieciowego</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8</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300 451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Dostęp i urządzenia końcowe (AT) – Analogowe czteroprzewodowe łącze dzierżawione zwykłej jakości, wykorzystujące pasmo mowy (A4O) – Parametry połączenia i prezentacja interfejsu sieciowego</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9</w:t>
            </w:r>
          </w:p>
        </w:tc>
        <w:tc>
          <w:tcPr>
            <w:tcW w:w="2260"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PN-ETSI EN 300 288 V.1.2.1:2002U</w:t>
            </w:r>
          </w:p>
        </w:tc>
        <w:tc>
          <w:tcPr>
            <w:tcW w:w="6486" w:type="dxa"/>
            <w:shd w:val="clear" w:color="auto" w:fill="auto"/>
          </w:tcPr>
          <w:p w:rsidR="00971A9D" w:rsidRPr="00971A9D" w:rsidRDefault="00971A9D" w:rsidP="009E248D">
            <w:pPr>
              <w:rPr>
                <w:rFonts w:ascii="Times New Roman" w:hAnsi="Times New Roman" w:cs="Times New Roman"/>
              </w:rPr>
            </w:pPr>
            <w:r w:rsidRPr="00971A9D">
              <w:rPr>
                <w:rFonts w:ascii="Times New Roman" w:hAnsi="Times New Roman" w:cs="Times New Roman"/>
                <w:sz w:val="22"/>
                <w:szCs w:val="22"/>
              </w:rPr>
              <w:t xml:space="preserve">Dostęp i urządzenia końcowe (AT) – Cyfrowe łączą dzierżawione o przepływności 64 </w:t>
            </w:r>
            <w:proofErr w:type="spellStart"/>
            <w:r w:rsidRPr="00971A9D">
              <w:rPr>
                <w:rFonts w:ascii="Times New Roman" w:hAnsi="Times New Roman" w:cs="Times New Roman"/>
                <w:sz w:val="22"/>
                <w:szCs w:val="22"/>
              </w:rPr>
              <w:t>kbit</w:t>
            </w:r>
            <w:proofErr w:type="spellEnd"/>
            <w:r w:rsidRPr="00971A9D">
              <w:rPr>
                <w:rFonts w:ascii="Times New Roman" w:hAnsi="Times New Roman" w:cs="Times New Roman"/>
                <w:sz w:val="22"/>
                <w:szCs w:val="22"/>
              </w:rPr>
              <w:t xml:space="preserve">/s bez ograniczeń z integralnością </w:t>
            </w:r>
            <w:proofErr w:type="spellStart"/>
            <w:r w:rsidRPr="00971A9D">
              <w:rPr>
                <w:rFonts w:ascii="Times New Roman" w:hAnsi="Times New Roman" w:cs="Times New Roman"/>
                <w:sz w:val="22"/>
                <w:szCs w:val="22"/>
              </w:rPr>
              <w:t>oktetową</w:t>
            </w:r>
            <w:proofErr w:type="spellEnd"/>
            <w:r w:rsidRPr="00971A9D">
              <w:rPr>
                <w:rFonts w:ascii="Times New Roman" w:hAnsi="Times New Roman" w:cs="Times New Roman"/>
                <w:sz w:val="22"/>
                <w:szCs w:val="22"/>
              </w:rPr>
              <w:t xml:space="preserve"> (D64U) - Prezentacja interfejsu sieciowego</w:t>
            </w:r>
          </w:p>
        </w:tc>
      </w:tr>
      <w:tr w:rsidR="00971A9D" w:rsidRPr="00971A9D" w:rsidTr="00864555">
        <w:tc>
          <w:tcPr>
            <w:tcW w:w="541" w:type="dxa"/>
            <w:shd w:val="clear" w:color="auto" w:fill="auto"/>
          </w:tcPr>
          <w:p w:rsidR="00971A9D" w:rsidRPr="00971A9D" w:rsidRDefault="00971A9D" w:rsidP="009E248D">
            <w:pPr>
              <w:jc w:val="both"/>
              <w:rPr>
                <w:rFonts w:ascii="Times New Roman" w:hAnsi="Times New Roman" w:cs="Times New Roman"/>
                <w:sz w:val="22"/>
                <w:szCs w:val="22"/>
              </w:rPr>
            </w:pPr>
            <w:r w:rsidRPr="00971A9D">
              <w:rPr>
                <w:rFonts w:ascii="Times New Roman" w:hAnsi="Times New Roman" w:cs="Times New Roman"/>
                <w:sz w:val="22"/>
                <w:szCs w:val="22"/>
              </w:rPr>
              <w:t>10</w:t>
            </w:r>
          </w:p>
        </w:tc>
        <w:tc>
          <w:tcPr>
            <w:tcW w:w="2260" w:type="dxa"/>
            <w:shd w:val="clear" w:color="auto" w:fill="auto"/>
          </w:tcPr>
          <w:p w:rsidR="00971A9D" w:rsidRPr="00971A9D" w:rsidRDefault="00971A9D" w:rsidP="009E248D">
            <w:pPr>
              <w:rPr>
                <w:rFonts w:ascii="Times New Roman" w:hAnsi="Times New Roman" w:cs="Times New Roman"/>
                <w:sz w:val="22"/>
                <w:szCs w:val="22"/>
              </w:rPr>
            </w:pPr>
            <w:r w:rsidRPr="00971A9D">
              <w:rPr>
                <w:rFonts w:ascii="Times New Roman" w:hAnsi="Times New Roman" w:cs="Times New Roman"/>
                <w:sz w:val="22"/>
                <w:szCs w:val="22"/>
              </w:rPr>
              <w:t>IEEE 802.3</w:t>
            </w:r>
          </w:p>
        </w:tc>
        <w:tc>
          <w:tcPr>
            <w:tcW w:w="6486" w:type="dxa"/>
            <w:shd w:val="clear" w:color="auto" w:fill="auto"/>
          </w:tcPr>
          <w:p w:rsidR="00971A9D" w:rsidRPr="00971A9D" w:rsidRDefault="00971A9D" w:rsidP="009E248D">
            <w:pPr>
              <w:rPr>
                <w:rFonts w:ascii="Times New Roman" w:hAnsi="Times New Roman" w:cs="Times New Roman"/>
                <w:sz w:val="22"/>
                <w:szCs w:val="22"/>
              </w:rPr>
            </w:pPr>
            <w:r w:rsidRPr="00971A9D">
              <w:rPr>
                <w:rFonts w:ascii="Times New Roman" w:hAnsi="Times New Roman" w:cs="Times New Roman"/>
                <w:sz w:val="22"/>
                <w:szCs w:val="22"/>
              </w:rPr>
              <w:t>Interfejs Ethernet</w:t>
            </w:r>
          </w:p>
        </w:tc>
      </w:tr>
    </w:tbl>
    <w:p w:rsidR="00A93927" w:rsidRPr="00971A9D" w:rsidRDefault="00A93927"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971A9D">
        <w:rPr>
          <w:sz w:val="22"/>
          <w:szCs w:val="22"/>
        </w:rPr>
        <w:t>bieżącej kontroli łączy</w:t>
      </w:r>
      <w:r w:rsidR="00F51AA3" w:rsidRPr="00971A9D">
        <w:rPr>
          <w:sz w:val="22"/>
          <w:szCs w:val="22"/>
        </w:rPr>
        <w:t>,</w:t>
      </w:r>
      <w:r w:rsidRPr="00971A9D">
        <w:rPr>
          <w:sz w:val="22"/>
          <w:szCs w:val="22"/>
        </w:rPr>
        <w:t xml:space="preserve"> w celu zagwarantowania właściwych parametrów łączy. Kontrola odbywać się będzie przez systemy utrzymania i nadzoru jakości pracy siec</w:t>
      </w:r>
      <w:r w:rsidR="009D5E0F" w:rsidRPr="00971A9D">
        <w:rPr>
          <w:sz w:val="22"/>
          <w:szCs w:val="22"/>
        </w:rPr>
        <w:t>i telekomunikacyjnej Wykonawcy;</w:t>
      </w:r>
    </w:p>
    <w:p w:rsidR="00A93927" w:rsidRPr="00972539" w:rsidRDefault="00A93927"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AE1B79">
        <w:rPr>
          <w:sz w:val="22"/>
          <w:szCs w:val="22"/>
        </w:rPr>
        <w:t>usuwanie uszkodzeń łączy powstałych z przyczyn nie zawinionych przez Zamawiającego</w:t>
      </w:r>
      <w:r w:rsidR="009D5E0F" w:rsidRPr="00AE1B79">
        <w:rPr>
          <w:sz w:val="22"/>
          <w:szCs w:val="22"/>
        </w:rPr>
        <w:t>;</w:t>
      </w:r>
    </w:p>
    <w:p w:rsidR="00AE1B79" w:rsidRPr="001C0E68" w:rsidRDefault="00A93927" w:rsidP="00062AF0">
      <w:pPr>
        <w:pStyle w:val="Akapitzlist"/>
        <w:numPr>
          <w:ilvl w:val="0"/>
          <w:numId w:val="151"/>
        </w:numPr>
        <w:suppressAutoHyphens w:val="0"/>
        <w:autoSpaceDN/>
        <w:ind w:left="567" w:hanging="283"/>
        <w:jc w:val="both"/>
        <w:textAlignment w:val="auto"/>
        <w:rPr>
          <w:spacing w:val="-6"/>
          <w:kern w:val="0"/>
          <w:sz w:val="22"/>
          <w:szCs w:val="22"/>
          <w:lang w:eastAsia="pl-PL"/>
        </w:rPr>
      </w:pPr>
      <w:r w:rsidRPr="001C0E68">
        <w:rPr>
          <w:sz w:val="22"/>
          <w:szCs w:val="22"/>
        </w:rPr>
        <w:t>usuwania usterki/awarii, w tym:</w:t>
      </w:r>
    </w:p>
    <w:p w:rsidR="009D5E0F" w:rsidRPr="00AE1B79" w:rsidRDefault="00864555" w:rsidP="009F030C">
      <w:pPr>
        <w:pStyle w:val="Akapitzlist"/>
        <w:suppressAutoHyphens w:val="0"/>
        <w:autoSpaceDN/>
        <w:ind w:left="851" w:hanging="284"/>
        <w:jc w:val="both"/>
        <w:textAlignment w:val="auto"/>
        <w:rPr>
          <w:sz w:val="22"/>
          <w:szCs w:val="22"/>
        </w:rPr>
      </w:pPr>
      <w:r>
        <w:rPr>
          <w:sz w:val="22"/>
          <w:szCs w:val="22"/>
        </w:rPr>
        <w:t>j</w:t>
      </w:r>
      <w:r w:rsidR="004A0D1C">
        <w:rPr>
          <w:sz w:val="22"/>
          <w:szCs w:val="22"/>
        </w:rPr>
        <w:t>1)</w:t>
      </w:r>
      <w:r w:rsidR="00AE1B79">
        <w:rPr>
          <w:sz w:val="22"/>
          <w:szCs w:val="22"/>
        </w:rPr>
        <w:t xml:space="preserve"> </w:t>
      </w:r>
      <w:r w:rsidR="00A93927" w:rsidRPr="009D5E0F">
        <w:rPr>
          <w:sz w:val="22"/>
          <w:szCs w:val="22"/>
        </w:rPr>
        <w:t xml:space="preserve">zareagowania na zgłoszoną przez Zamawiającego awarię/usterkę w czasie nie dłuższym niż </w:t>
      </w:r>
      <w:r w:rsidR="00503EB5">
        <w:rPr>
          <w:sz w:val="22"/>
          <w:szCs w:val="22"/>
        </w:rPr>
        <w:t>2</w:t>
      </w:r>
      <w:r w:rsidR="00A93927" w:rsidRPr="009D5E0F">
        <w:rPr>
          <w:sz w:val="22"/>
          <w:szCs w:val="22"/>
        </w:rPr>
        <w:t xml:space="preserve"> </w:t>
      </w:r>
      <w:r w:rsidR="008D726B">
        <w:rPr>
          <w:sz w:val="22"/>
          <w:szCs w:val="22"/>
        </w:rPr>
        <w:t>g</w:t>
      </w:r>
      <w:r w:rsidR="00A93927" w:rsidRPr="009D5E0F">
        <w:rPr>
          <w:sz w:val="22"/>
          <w:szCs w:val="22"/>
        </w:rPr>
        <w:t>o</w:t>
      </w:r>
      <w:r w:rsidR="00A93927" w:rsidRPr="009D5E0F">
        <w:rPr>
          <w:sz w:val="22"/>
          <w:szCs w:val="22"/>
        </w:rPr>
        <w:t>dziny</w:t>
      </w:r>
      <w:r w:rsidR="009D5E0F">
        <w:rPr>
          <w:sz w:val="22"/>
          <w:szCs w:val="22"/>
        </w:rPr>
        <w:t xml:space="preserve"> </w:t>
      </w:r>
      <w:r w:rsidR="00A93927" w:rsidRPr="009D5E0F">
        <w:rPr>
          <w:sz w:val="22"/>
          <w:szCs w:val="22"/>
        </w:rPr>
        <w:t>licząc od chwili jej zgłoszenia na nr tel. …</w:t>
      </w:r>
      <w:r>
        <w:rPr>
          <w:sz w:val="22"/>
          <w:szCs w:val="22"/>
        </w:rPr>
        <w:t>………….</w:t>
      </w:r>
      <w:r w:rsidR="00A93927" w:rsidRPr="009D5E0F">
        <w:rPr>
          <w:sz w:val="22"/>
          <w:szCs w:val="22"/>
        </w:rPr>
        <w:t>…., e-mail:……………………</w:t>
      </w:r>
    </w:p>
    <w:p w:rsidR="00A93927" w:rsidRDefault="00864555" w:rsidP="009F030C">
      <w:pPr>
        <w:pStyle w:val="Akapitzlist"/>
        <w:widowControl/>
        <w:suppressAutoHyphens w:val="0"/>
        <w:autoSpaceDN/>
        <w:ind w:left="851" w:hanging="284"/>
        <w:contextualSpacing/>
        <w:jc w:val="both"/>
        <w:textAlignment w:val="auto"/>
        <w:rPr>
          <w:sz w:val="22"/>
          <w:szCs w:val="22"/>
        </w:rPr>
      </w:pPr>
      <w:r>
        <w:rPr>
          <w:sz w:val="22"/>
          <w:szCs w:val="22"/>
        </w:rPr>
        <w:t>j</w:t>
      </w:r>
      <w:r w:rsidR="004A0D1C">
        <w:rPr>
          <w:sz w:val="22"/>
          <w:szCs w:val="22"/>
        </w:rPr>
        <w:t>2)</w:t>
      </w:r>
      <w:r w:rsidR="007534F5">
        <w:rPr>
          <w:sz w:val="22"/>
          <w:szCs w:val="22"/>
        </w:rPr>
        <w:t xml:space="preserve"> </w:t>
      </w:r>
      <w:r w:rsidR="00A93927" w:rsidRPr="00E84B89">
        <w:rPr>
          <w:sz w:val="22"/>
          <w:szCs w:val="22"/>
        </w:rPr>
        <w:t>usunięcie awarii</w:t>
      </w:r>
      <w:r w:rsidR="00A93927">
        <w:rPr>
          <w:sz w:val="22"/>
          <w:szCs w:val="22"/>
        </w:rPr>
        <w:t xml:space="preserve">/usterki w czasie nie dłuższym niż </w:t>
      </w:r>
      <w:r w:rsidR="008D726B">
        <w:rPr>
          <w:sz w:val="22"/>
          <w:szCs w:val="22"/>
        </w:rPr>
        <w:t>…….</w:t>
      </w:r>
      <w:r w:rsidR="00A93927" w:rsidRPr="00E84B89">
        <w:rPr>
          <w:sz w:val="22"/>
          <w:szCs w:val="22"/>
        </w:rPr>
        <w:t xml:space="preserve"> </w:t>
      </w:r>
      <w:r w:rsidR="008D726B">
        <w:rPr>
          <w:sz w:val="22"/>
          <w:szCs w:val="22"/>
        </w:rPr>
        <w:t>g</w:t>
      </w:r>
      <w:r w:rsidR="00A93927" w:rsidRPr="00E84B89">
        <w:rPr>
          <w:sz w:val="22"/>
          <w:szCs w:val="22"/>
        </w:rPr>
        <w:t>odziny</w:t>
      </w:r>
      <w:r w:rsidR="008D726B">
        <w:rPr>
          <w:sz w:val="22"/>
          <w:szCs w:val="22"/>
        </w:rPr>
        <w:t xml:space="preserve"> (</w:t>
      </w:r>
      <w:r w:rsidR="008D726B" w:rsidRPr="008D726B">
        <w:rPr>
          <w:i/>
          <w:sz w:val="22"/>
          <w:szCs w:val="22"/>
        </w:rPr>
        <w:t>zgodnie z ofertą Wykonawcy</w:t>
      </w:r>
      <w:r w:rsidR="008D726B">
        <w:rPr>
          <w:sz w:val="22"/>
          <w:szCs w:val="22"/>
        </w:rPr>
        <w:t xml:space="preserve">)  </w:t>
      </w:r>
      <w:r w:rsidR="007534F5">
        <w:rPr>
          <w:sz w:val="22"/>
          <w:szCs w:val="22"/>
        </w:rPr>
        <w:t xml:space="preserve">  </w:t>
      </w:r>
      <w:r w:rsidR="008D726B">
        <w:rPr>
          <w:sz w:val="22"/>
          <w:szCs w:val="22"/>
        </w:rPr>
        <w:t xml:space="preserve">od </w:t>
      </w:r>
      <w:r w:rsidR="007534F5">
        <w:rPr>
          <w:sz w:val="22"/>
          <w:szCs w:val="22"/>
        </w:rPr>
        <w:t xml:space="preserve"> </w:t>
      </w:r>
      <w:r w:rsidR="008D726B">
        <w:rPr>
          <w:sz w:val="22"/>
          <w:szCs w:val="22"/>
        </w:rPr>
        <w:t>chwili zgłoszenia;</w:t>
      </w:r>
    </w:p>
    <w:p w:rsidR="008C7BB2" w:rsidRPr="0061187E" w:rsidRDefault="00864555" w:rsidP="009F030C">
      <w:pPr>
        <w:pStyle w:val="Akapitzlist"/>
        <w:widowControl/>
        <w:suppressAutoHyphens w:val="0"/>
        <w:autoSpaceDN/>
        <w:ind w:left="0" w:firstLine="567"/>
        <w:contextualSpacing/>
        <w:jc w:val="both"/>
        <w:textAlignment w:val="auto"/>
        <w:rPr>
          <w:sz w:val="22"/>
          <w:szCs w:val="22"/>
        </w:rPr>
      </w:pPr>
      <w:r>
        <w:rPr>
          <w:sz w:val="22"/>
          <w:szCs w:val="22"/>
        </w:rPr>
        <w:t>j</w:t>
      </w:r>
      <w:r w:rsidR="004A0D1C">
        <w:rPr>
          <w:sz w:val="22"/>
          <w:szCs w:val="22"/>
        </w:rPr>
        <w:t>3</w:t>
      </w:r>
      <w:r w:rsidR="004A0D1C" w:rsidRPr="0061187E">
        <w:rPr>
          <w:sz w:val="22"/>
          <w:szCs w:val="22"/>
        </w:rPr>
        <w:t>)</w:t>
      </w:r>
      <w:r w:rsidR="00AE1B79" w:rsidRPr="0061187E">
        <w:rPr>
          <w:sz w:val="22"/>
          <w:szCs w:val="22"/>
        </w:rPr>
        <w:t xml:space="preserve"> </w:t>
      </w:r>
      <w:r w:rsidR="007534F5">
        <w:rPr>
          <w:sz w:val="22"/>
          <w:szCs w:val="22"/>
        </w:rPr>
        <w:t xml:space="preserve"> </w:t>
      </w:r>
      <w:r w:rsidR="00A93927" w:rsidRPr="0061187E">
        <w:rPr>
          <w:sz w:val="22"/>
          <w:szCs w:val="22"/>
        </w:rPr>
        <w:t>odbierania zgłoszeń re</w:t>
      </w:r>
      <w:r w:rsidR="008D726B" w:rsidRPr="0061187E">
        <w:rPr>
          <w:sz w:val="22"/>
          <w:szCs w:val="22"/>
        </w:rPr>
        <w:t>klamacyjnych 24 godziny na dobę;</w:t>
      </w:r>
    </w:p>
    <w:p w:rsidR="007356D9" w:rsidRPr="0061187E" w:rsidRDefault="001C0E68" w:rsidP="009F030C">
      <w:pPr>
        <w:suppressAutoHyphens w:val="0"/>
        <w:autoSpaceDE/>
        <w:autoSpaceDN/>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k</w:t>
      </w:r>
      <w:r w:rsidR="00AE1B79" w:rsidRPr="0061187E">
        <w:rPr>
          <w:rFonts w:ascii="Times New Roman" w:hAnsi="Times New Roman" w:cs="Times New Roman"/>
          <w:sz w:val="22"/>
          <w:szCs w:val="22"/>
        </w:rPr>
        <w:t xml:space="preserve">)  </w:t>
      </w:r>
      <w:r w:rsidR="007356D9" w:rsidRPr="0061187E">
        <w:rPr>
          <w:rFonts w:ascii="Times New Roman" w:hAnsi="Times New Roman" w:cs="Times New Roman"/>
          <w:sz w:val="22"/>
          <w:szCs w:val="22"/>
        </w:rPr>
        <w:t>dbałości o bezpieczeństwo transmitowanych danych przez zabezpieczenie dostępu do urządzeń si</w:t>
      </w:r>
      <w:r w:rsidR="007356D9" w:rsidRPr="0061187E">
        <w:rPr>
          <w:rFonts w:ascii="Times New Roman" w:hAnsi="Times New Roman" w:cs="Times New Roman"/>
          <w:sz w:val="22"/>
          <w:szCs w:val="22"/>
        </w:rPr>
        <w:t>e</w:t>
      </w:r>
      <w:r w:rsidR="007356D9" w:rsidRPr="0061187E">
        <w:rPr>
          <w:rFonts w:ascii="Times New Roman" w:hAnsi="Times New Roman" w:cs="Times New Roman"/>
          <w:sz w:val="22"/>
          <w:szCs w:val="22"/>
        </w:rPr>
        <w:t>ciowych wykorzystanych przy realizacji usługi przed osobami nieuprawnionymi lub postronnymi;</w:t>
      </w:r>
    </w:p>
    <w:p w:rsidR="008D726B" w:rsidRPr="0061187E" w:rsidRDefault="001C0E68" w:rsidP="009F030C">
      <w:pPr>
        <w:pStyle w:val="Akapitzlist"/>
        <w:widowControl/>
        <w:suppressAutoHyphens w:val="0"/>
        <w:autoSpaceDN/>
        <w:ind w:left="567" w:hanging="283"/>
        <w:contextualSpacing/>
        <w:jc w:val="both"/>
        <w:textAlignment w:val="auto"/>
        <w:rPr>
          <w:sz w:val="22"/>
          <w:szCs w:val="22"/>
        </w:rPr>
      </w:pPr>
      <w:r>
        <w:rPr>
          <w:sz w:val="22"/>
          <w:szCs w:val="22"/>
        </w:rPr>
        <w:t>l</w:t>
      </w:r>
      <w:r w:rsidR="00F51AA3" w:rsidRPr="0061187E">
        <w:rPr>
          <w:sz w:val="22"/>
          <w:szCs w:val="22"/>
        </w:rPr>
        <w:t xml:space="preserve">)  </w:t>
      </w:r>
      <w:r w:rsidR="007356D9" w:rsidRPr="0061187E">
        <w:rPr>
          <w:sz w:val="22"/>
          <w:szCs w:val="22"/>
        </w:rPr>
        <w:t>uzyskania w</w:t>
      </w:r>
      <w:r w:rsidR="00F51AA3" w:rsidRPr="0061187E">
        <w:rPr>
          <w:sz w:val="22"/>
          <w:szCs w:val="22"/>
        </w:rPr>
        <w:t>szelkiego rodzaju uzgodnień związanych</w:t>
      </w:r>
      <w:r w:rsidR="007356D9" w:rsidRPr="0061187E">
        <w:rPr>
          <w:sz w:val="22"/>
          <w:szCs w:val="22"/>
        </w:rPr>
        <w:t xml:space="preserve"> z wykonaniem przedmiotu umowy m.in.</w:t>
      </w:r>
      <w:r w:rsidR="00F51AA3" w:rsidRPr="0061187E">
        <w:rPr>
          <w:sz w:val="22"/>
          <w:szCs w:val="22"/>
        </w:rPr>
        <w:t>,  p</w:t>
      </w:r>
      <w:r w:rsidR="00F51AA3" w:rsidRPr="0061187E">
        <w:rPr>
          <w:sz w:val="22"/>
          <w:szCs w:val="22"/>
        </w:rPr>
        <w:t>o</w:t>
      </w:r>
      <w:r w:rsidR="00F51AA3" w:rsidRPr="0061187E">
        <w:rPr>
          <w:sz w:val="22"/>
          <w:szCs w:val="22"/>
        </w:rPr>
        <w:t>zwoleń, uzgodnień prawnych związanych</w:t>
      </w:r>
      <w:r w:rsidR="007356D9" w:rsidRPr="0061187E">
        <w:rPr>
          <w:sz w:val="22"/>
          <w:szCs w:val="22"/>
        </w:rPr>
        <w:t xml:space="preserve"> z wydaniem odrębnej dokumentacji</w:t>
      </w:r>
      <w:r w:rsidR="009F518E" w:rsidRPr="0061187E">
        <w:rPr>
          <w:sz w:val="22"/>
          <w:szCs w:val="22"/>
        </w:rPr>
        <w:t>,</w:t>
      </w:r>
    </w:p>
    <w:p w:rsidR="0006104F" w:rsidRDefault="008C7BB2" w:rsidP="009F030C">
      <w:pPr>
        <w:suppressAutoHyphens w:val="0"/>
        <w:autoSpaceDE/>
        <w:autoSpaceDN/>
        <w:ind w:left="284" w:hanging="284"/>
        <w:jc w:val="both"/>
        <w:textAlignment w:val="auto"/>
        <w:rPr>
          <w:rFonts w:ascii="Times New Roman" w:hAnsi="Times New Roman" w:cs="Times New Roman"/>
          <w:color w:val="auto"/>
          <w:kern w:val="0"/>
          <w:sz w:val="22"/>
          <w:szCs w:val="22"/>
          <w:lang w:eastAsia="pl-PL"/>
        </w:rPr>
      </w:pPr>
      <w:r w:rsidRPr="0061187E">
        <w:rPr>
          <w:rFonts w:ascii="Times New Roman" w:hAnsi="Times New Roman" w:cs="Times New Roman"/>
          <w:color w:val="auto"/>
          <w:kern w:val="0"/>
          <w:sz w:val="22"/>
          <w:szCs w:val="22"/>
          <w:lang w:eastAsia="pl-PL"/>
        </w:rPr>
        <w:t>2</w:t>
      </w:r>
      <w:r w:rsidR="003F00B1" w:rsidRPr="0061187E">
        <w:rPr>
          <w:rFonts w:ascii="Times New Roman" w:hAnsi="Times New Roman" w:cs="Times New Roman"/>
          <w:color w:val="auto"/>
          <w:kern w:val="0"/>
          <w:sz w:val="22"/>
          <w:szCs w:val="22"/>
          <w:lang w:eastAsia="pl-PL"/>
        </w:rPr>
        <w:t xml:space="preserve">. </w:t>
      </w:r>
      <w:r w:rsidR="00BF59E6" w:rsidRPr="0061187E">
        <w:rPr>
          <w:rFonts w:ascii="Times New Roman" w:hAnsi="Times New Roman" w:cs="Times New Roman"/>
          <w:color w:val="auto"/>
          <w:kern w:val="0"/>
          <w:sz w:val="22"/>
          <w:szCs w:val="22"/>
          <w:lang w:eastAsia="pl-PL"/>
        </w:rPr>
        <w:t>Zamawiający zastrzega sobie prawo, na pisemny wniosek Wykonawcy, do wyrażenia zgody na wydł</w:t>
      </w:r>
      <w:r w:rsidR="00BF59E6" w:rsidRPr="0061187E">
        <w:rPr>
          <w:rFonts w:ascii="Times New Roman" w:hAnsi="Times New Roman" w:cs="Times New Roman"/>
          <w:color w:val="auto"/>
          <w:kern w:val="0"/>
          <w:sz w:val="22"/>
          <w:szCs w:val="22"/>
          <w:lang w:eastAsia="pl-PL"/>
        </w:rPr>
        <w:t>u</w:t>
      </w:r>
      <w:r w:rsidR="00BF59E6" w:rsidRPr="0061187E">
        <w:rPr>
          <w:rFonts w:ascii="Times New Roman" w:hAnsi="Times New Roman" w:cs="Times New Roman"/>
          <w:color w:val="auto"/>
          <w:kern w:val="0"/>
          <w:sz w:val="22"/>
          <w:szCs w:val="22"/>
          <w:lang w:eastAsia="pl-PL"/>
        </w:rPr>
        <w:t xml:space="preserve">żenie czasu usunięcia awarii wynikającej z przyczyn niezależnych od Wykonawcy, </w:t>
      </w:r>
      <w:r w:rsidR="00BF59E6" w:rsidRPr="0061187E">
        <w:rPr>
          <w:rFonts w:ascii="Times New Roman" w:hAnsi="Times New Roman" w:cs="Times New Roman"/>
          <w:color w:val="auto"/>
          <w:kern w:val="0"/>
          <w:sz w:val="22"/>
          <w:szCs w:val="22"/>
          <w:lang w:eastAsia="pl-PL"/>
        </w:rPr>
        <w:br/>
        <w:t xml:space="preserve">w przypadku gdy Wykonawca przed upływem terminu, o którym mowa </w:t>
      </w:r>
      <w:r w:rsidR="00AE1B79" w:rsidRPr="0061187E">
        <w:rPr>
          <w:rFonts w:ascii="Times New Roman" w:hAnsi="Times New Roman" w:cs="Times New Roman"/>
          <w:color w:val="auto"/>
          <w:kern w:val="0"/>
          <w:sz w:val="22"/>
          <w:szCs w:val="22"/>
          <w:lang w:eastAsia="pl-PL"/>
        </w:rPr>
        <w:t>w ust. 1 lit.</w:t>
      </w:r>
      <w:r w:rsidR="0061187E">
        <w:rPr>
          <w:rFonts w:ascii="Times New Roman" w:hAnsi="Times New Roman" w:cs="Times New Roman"/>
          <w:color w:val="auto"/>
          <w:kern w:val="0"/>
          <w:sz w:val="22"/>
          <w:szCs w:val="22"/>
          <w:lang w:eastAsia="pl-PL"/>
        </w:rPr>
        <w:t xml:space="preserve"> </w:t>
      </w:r>
      <w:r w:rsidR="00864555">
        <w:rPr>
          <w:rFonts w:ascii="Times New Roman" w:hAnsi="Times New Roman" w:cs="Times New Roman"/>
          <w:color w:val="auto"/>
          <w:kern w:val="0"/>
          <w:sz w:val="22"/>
          <w:szCs w:val="22"/>
          <w:lang w:eastAsia="pl-PL"/>
        </w:rPr>
        <w:t>j</w:t>
      </w:r>
      <w:r w:rsidR="00972539" w:rsidRPr="0061187E">
        <w:rPr>
          <w:rFonts w:ascii="Times New Roman" w:hAnsi="Times New Roman" w:cs="Times New Roman"/>
          <w:color w:val="auto"/>
          <w:kern w:val="0"/>
          <w:sz w:val="22"/>
          <w:szCs w:val="22"/>
          <w:lang w:eastAsia="pl-PL"/>
        </w:rPr>
        <w:t>2</w:t>
      </w:r>
      <w:r w:rsidR="00E54DC9" w:rsidRPr="0061187E">
        <w:rPr>
          <w:rFonts w:ascii="Times New Roman" w:hAnsi="Times New Roman" w:cs="Times New Roman"/>
          <w:color w:val="auto"/>
          <w:kern w:val="0"/>
          <w:sz w:val="22"/>
          <w:szCs w:val="22"/>
          <w:lang w:eastAsia="pl-PL"/>
        </w:rPr>
        <w:t>)</w:t>
      </w:r>
      <w:r w:rsidR="00AE1B79" w:rsidRPr="0061187E">
        <w:rPr>
          <w:rFonts w:ascii="Times New Roman" w:hAnsi="Times New Roman" w:cs="Times New Roman"/>
          <w:color w:val="auto"/>
          <w:kern w:val="0"/>
          <w:sz w:val="22"/>
          <w:szCs w:val="22"/>
          <w:lang w:eastAsia="pl-PL"/>
        </w:rPr>
        <w:t xml:space="preserve"> </w:t>
      </w:r>
      <w:r w:rsidR="00BF59E6" w:rsidRPr="0061187E">
        <w:rPr>
          <w:rFonts w:ascii="Times New Roman" w:hAnsi="Times New Roman" w:cs="Times New Roman"/>
          <w:color w:val="auto"/>
          <w:kern w:val="0"/>
          <w:sz w:val="22"/>
          <w:szCs w:val="22"/>
          <w:lang w:eastAsia="pl-PL"/>
        </w:rPr>
        <w:t xml:space="preserve"> zapewni łącza zastępcze na pełny okres naprawy. </w:t>
      </w:r>
    </w:p>
    <w:p w:rsidR="001C0E68" w:rsidRDefault="0006104F" w:rsidP="009F030C">
      <w:pPr>
        <w:suppressAutoHyphens w:val="0"/>
        <w:autoSpaceDE/>
        <w:autoSpaceDN/>
        <w:ind w:left="284" w:hanging="284"/>
        <w:jc w:val="both"/>
        <w:textAlignment w:val="auto"/>
        <w:rPr>
          <w:rFonts w:ascii="Times New Roman" w:hAnsi="Times New Roman" w:cs="Times New Roman"/>
          <w:color w:val="auto"/>
          <w:kern w:val="0"/>
          <w:sz w:val="22"/>
          <w:szCs w:val="22"/>
          <w:lang w:eastAsia="pl-PL"/>
        </w:rPr>
      </w:pPr>
      <w:r w:rsidRPr="0006104F">
        <w:rPr>
          <w:rFonts w:ascii="Times New Roman" w:hAnsi="Times New Roman" w:cs="Times New Roman"/>
          <w:color w:val="auto"/>
          <w:kern w:val="0"/>
          <w:sz w:val="22"/>
          <w:szCs w:val="22"/>
          <w:lang w:eastAsia="pl-PL"/>
        </w:rPr>
        <w:t xml:space="preserve">3. </w:t>
      </w:r>
      <w:r w:rsidRPr="0006104F">
        <w:rPr>
          <w:rFonts w:ascii="Times New Roman" w:hAnsi="Times New Roman" w:cs="Times New Roman"/>
          <w:sz w:val="22"/>
          <w:szCs w:val="22"/>
        </w:rPr>
        <w:t>Wykonawca zapewni telefoniczne centrum obsługi zgłoszeń o awariach (uszkodzeniach) łączy dzierż</w:t>
      </w:r>
      <w:r w:rsidRPr="0006104F">
        <w:rPr>
          <w:rFonts w:ascii="Times New Roman" w:hAnsi="Times New Roman" w:cs="Times New Roman"/>
          <w:sz w:val="22"/>
          <w:szCs w:val="22"/>
        </w:rPr>
        <w:t>a</w:t>
      </w:r>
      <w:r w:rsidRPr="0006104F">
        <w:rPr>
          <w:rFonts w:ascii="Times New Roman" w:hAnsi="Times New Roman" w:cs="Times New Roman"/>
          <w:sz w:val="22"/>
          <w:szCs w:val="22"/>
        </w:rPr>
        <w:t>wionych będących przedmiotem umowy, przyjmującym zgłoszenia w trybie 24/7/365 (24 godziny, 7 dni  w tygodniu, przez wszystkie dni w roku).</w:t>
      </w:r>
    </w:p>
    <w:p w:rsidR="001C0E68" w:rsidRPr="001C0E68" w:rsidRDefault="001C0E68" w:rsidP="009F030C">
      <w:pPr>
        <w:suppressAutoHyphens w:val="0"/>
        <w:autoSpaceDE/>
        <w:autoSpaceDN/>
        <w:ind w:left="284" w:hanging="284"/>
        <w:jc w:val="both"/>
        <w:textAlignment w:val="auto"/>
        <w:rPr>
          <w:rFonts w:ascii="Times New Roman" w:hAnsi="Times New Roman" w:cs="Times New Roman"/>
          <w:color w:val="auto"/>
          <w:kern w:val="0"/>
          <w:sz w:val="22"/>
          <w:szCs w:val="22"/>
          <w:lang w:eastAsia="pl-PL"/>
        </w:rPr>
      </w:pPr>
      <w:r w:rsidRPr="001C0E68">
        <w:rPr>
          <w:rFonts w:ascii="Times New Roman" w:hAnsi="Times New Roman" w:cs="Times New Roman"/>
          <w:color w:val="auto"/>
          <w:kern w:val="0"/>
          <w:sz w:val="22"/>
          <w:szCs w:val="22"/>
          <w:lang w:eastAsia="pl-PL"/>
        </w:rPr>
        <w:t xml:space="preserve">4. </w:t>
      </w:r>
      <w:r w:rsidRPr="001C0E68">
        <w:rPr>
          <w:rFonts w:ascii="Times New Roman" w:hAnsi="Times New Roman" w:cs="Times New Roman"/>
          <w:sz w:val="22"/>
          <w:szCs w:val="22"/>
        </w:rPr>
        <w:t xml:space="preserve">Wykonawca oświadcza, </w:t>
      </w:r>
      <w:r w:rsidRPr="001C0E68">
        <w:rPr>
          <w:rFonts w:ascii="Times New Roman" w:hAnsi="Times New Roman" w:cs="Times New Roman"/>
          <w:spacing w:val="-4"/>
          <w:sz w:val="22"/>
          <w:szCs w:val="22"/>
        </w:rPr>
        <w:t>że</w:t>
      </w:r>
      <w:r w:rsidRPr="001C0E68">
        <w:rPr>
          <w:rFonts w:ascii="Times New Roman" w:hAnsi="Times New Roman" w:cs="Times New Roman"/>
          <w:sz w:val="22"/>
          <w:szCs w:val="22"/>
        </w:rPr>
        <w:t xml:space="preserve"> transmisja wygenerowanych strumieni danych oraz budowa łączy będzie realizowana w relacji punkt – punkt do miejsc wskazanych w załączniku nr </w:t>
      </w:r>
      <w:r w:rsidR="009F030C">
        <w:rPr>
          <w:rFonts w:ascii="Times New Roman" w:hAnsi="Times New Roman" w:cs="Times New Roman"/>
          <w:sz w:val="22"/>
          <w:szCs w:val="22"/>
        </w:rPr>
        <w:t xml:space="preserve">2 </w:t>
      </w:r>
      <w:r w:rsidRPr="001C0E68">
        <w:rPr>
          <w:rFonts w:ascii="Times New Roman" w:hAnsi="Times New Roman" w:cs="Times New Roman"/>
          <w:sz w:val="22"/>
          <w:szCs w:val="22"/>
        </w:rPr>
        <w:t>do umowy, bez wyprow</w:t>
      </w:r>
      <w:r w:rsidRPr="001C0E68">
        <w:rPr>
          <w:rFonts w:ascii="Times New Roman" w:hAnsi="Times New Roman" w:cs="Times New Roman"/>
          <w:sz w:val="22"/>
          <w:szCs w:val="22"/>
        </w:rPr>
        <w:t>a</w:t>
      </w:r>
      <w:r w:rsidRPr="001C0E68">
        <w:rPr>
          <w:rFonts w:ascii="Times New Roman" w:hAnsi="Times New Roman" w:cs="Times New Roman"/>
          <w:sz w:val="22"/>
          <w:szCs w:val="22"/>
        </w:rPr>
        <w:t>dzania transmisji sygnałów w inne miejsca bez wiedzy Zamawiającego.</w:t>
      </w:r>
    </w:p>
    <w:p w:rsidR="0006104F" w:rsidRPr="0061187E" w:rsidRDefault="0006104F" w:rsidP="0006104F">
      <w:pPr>
        <w:suppressAutoHyphens w:val="0"/>
        <w:autoSpaceDE/>
        <w:autoSpaceDN/>
        <w:ind w:left="567" w:hanging="283"/>
        <w:jc w:val="both"/>
        <w:textAlignment w:val="auto"/>
        <w:rPr>
          <w:rFonts w:ascii="Times New Roman" w:hAnsi="Times New Roman" w:cs="Times New Roman"/>
          <w:color w:val="auto"/>
          <w:kern w:val="0"/>
          <w:sz w:val="22"/>
          <w:szCs w:val="22"/>
          <w:lang w:eastAsia="pl-PL"/>
        </w:rPr>
      </w:pPr>
    </w:p>
    <w:p w:rsidR="00BF59E6" w:rsidRPr="00BF59E6" w:rsidRDefault="00BF59E6" w:rsidP="00BF59E6">
      <w:pPr>
        <w:suppressAutoHyphens w:val="0"/>
        <w:autoSpaceDE/>
        <w:autoSpaceDN/>
        <w:jc w:val="center"/>
        <w:textAlignment w:val="auto"/>
        <w:rPr>
          <w:rFonts w:ascii="Times New Roman" w:hAnsi="Times New Roman" w:cs="Times New Roman"/>
          <w:color w:val="FF0000"/>
          <w:kern w:val="0"/>
          <w:sz w:val="22"/>
          <w:szCs w:val="22"/>
          <w:lang w:eastAsia="pl-PL"/>
        </w:rPr>
      </w:pPr>
      <w:r w:rsidRPr="00BF59E6">
        <w:rPr>
          <w:rFonts w:ascii="Times New Roman" w:hAnsi="Times New Roman" w:cs="Times New Roman"/>
          <w:color w:val="auto"/>
          <w:kern w:val="0"/>
          <w:sz w:val="22"/>
          <w:szCs w:val="22"/>
          <w:lang w:eastAsia="pl-PL"/>
        </w:rPr>
        <w:t>§3</w:t>
      </w:r>
    </w:p>
    <w:p w:rsidR="008C7BB2" w:rsidRPr="009F030C" w:rsidRDefault="008C7BB2" w:rsidP="009F030C">
      <w:pPr>
        <w:tabs>
          <w:tab w:val="left" w:pos="567"/>
        </w:tabs>
        <w:suppressAutoHyphens w:val="0"/>
        <w:autoSpaceDN/>
        <w:contextualSpacing/>
        <w:jc w:val="both"/>
        <w:textAlignment w:val="auto"/>
        <w:rPr>
          <w:rFonts w:ascii="Times New Roman" w:hAnsi="Times New Roman" w:cs="Times New Roman"/>
          <w:sz w:val="22"/>
          <w:szCs w:val="22"/>
        </w:rPr>
      </w:pPr>
      <w:r w:rsidRPr="009F030C">
        <w:rPr>
          <w:rFonts w:ascii="Times New Roman" w:hAnsi="Times New Roman" w:cs="Times New Roman"/>
          <w:sz w:val="22"/>
          <w:szCs w:val="22"/>
        </w:rPr>
        <w:t xml:space="preserve">Zamawiający zobowiązuje się do: </w:t>
      </w:r>
    </w:p>
    <w:p w:rsidR="008C7BB2" w:rsidRPr="009F030C" w:rsidRDefault="008C7BB2" w:rsidP="00062AF0">
      <w:pPr>
        <w:pStyle w:val="Akapitzlist"/>
        <w:numPr>
          <w:ilvl w:val="0"/>
          <w:numId w:val="152"/>
        </w:numPr>
        <w:tabs>
          <w:tab w:val="left" w:pos="851"/>
        </w:tabs>
        <w:suppressAutoHyphens w:val="0"/>
        <w:autoSpaceDN/>
        <w:ind w:left="284" w:hanging="284"/>
        <w:jc w:val="both"/>
        <w:textAlignment w:val="auto"/>
        <w:rPr>
          <w:sz w:val="22"/>
          <w:szCs w:val="22"/>
        </w:rPr>
      </w:pPr>
      <w:r w:rsidRPr="009F030C">
        <w:rPr>
          <w:sz w:val="22"/>
          <w:szCs w:val="22"/>
        </w:rPr>
        <w:t>wykorzystywania łączy dzierżawi</w:t>
      </w:r>
      <w:r w:rsidR="0061187E" w:rsidRPr="009F030C">
        <w:rPr>
          <w:sz w:val="22"/>
          <w:szCs w:val="22"/>
        </w:rPr>
        <w:t>onych zgodnie z postanowieniami u</w:t>
      </w:r>
      <w:r w:rsidRPr="009F030C">
        <w:rPr>
          <w:sz w:val="22"/>
          <w:szCs w:val="22"/>
        </w:rPr>
        <w:t>mowy;</w:t>
      </w:r>
    </w:p>
    <w:p w:rsidR="008C7BB2" w:rsidRPr="009F030C" w:rsidRDefault="008C7BB2" w:rsidP="00062AF0">
      <w:pPr>
        <w:pStyle w:val="Akapitzlist"/>
        <w:numPr>
          <w:ilvl w:val="0"/>
          <w:numId w:val="152"/>
        </w:numPr>
        <w:tabs>
          <w:tab w:val="left" w:pos="851"/>
        </w:tabs>
        <w:suppressAutoHyphens w:val="0"/>
        <w:autoSpaceDN/>
        <w:ind w:left="284" w:hanging="284"/>
        <w:jc w:val="both"/>
        <w:textAlignment w:val="auto"/>
        <w:rPr>
          <w:sz w:val="22"/>
          <w:szCs w:val="22"/>
        </w:rPr>
      </w:pPr>
      <w:r w:rsidRPr="009F030C">
        <w:rPr>
          <w:sz w:val="22"/>
          <w:szCs w:val="22"/>
        </w:rPr>
        <w:t>udostępnienia miejsca dla urządzeń teletransmisyjnych Wykonawcy oraz niezbędnego zasilania;</w:t>
      </w:r>
    </w:p>
    <w:p w:rsidR="008C7BB2" w:rsidRPr="009F030C" w:rsidRDefault="008C7BB2" w:rsidP="00062AF0">
      <w:pPr>
        <w:pStyle w:val="Akapitzlist"/>
        <w:numPr>
          <w:ilvl w:val="0"/>
          <w:numId w:val="152"/>
        </w:numPr>
        <w:tabs>
          <w:tab w:val="left" w:pos="851"/>
        </w:tabs>
        <w:suppressAutoHyphens w:val="0"/>
        <w:autoSpaceDN/>
        <w:ind w:left="284" w:hanging="284"/>
        <w:jc w:val="both"/>
        <w:textAlignment w:val="auto"/>
        <w:rPr>
          <w:sz w:val="22"/>
          <w:szCs w:val="22"/>
        </w:rPr>
      </w:pPr>
      <w:r w:rsidRPr="009F030C">
        <w:rPr>
          <w:sz w:val="22"/>
          <w:szCs w:val="22"/>
        </w:rPr>
        <w:t>umożliwienia służbom Wykonawcy kontroli wykorzystywania</w:t>
      </w:r>
      <w:r w:rsidR="0061187E" w:rsidRPr="009F030C">
        <w:rPr>
          <w:color w:val="000000"/>
          <w:sz w:val="22"/>
          <w:szCs w:val="22"/>
        </w:rPr>
        <w:t xml:space="preserve"> </w:t>
      </w:r>
      <w:r w:rsidR="0061187E" w:rsidRPr="009F030C">
        <w:rPr>
          <w:sz w:val="22"/>
          <w:szCs w:val="22"/>
        </w:rPr>
        <w:t>dzierżawionych</w:t>
      </w:r>
      <w:r w:rsidRPr="009F030C">
        <w:rPr>
          <w:sz w:val="22"/>
          <w:szCs w:val="22"/>
        </w:rPr>
        <w:t xml:space="preserve"> łączy;</w:t>
      </w:r>
    </w:p>
    <w:p w:rsidR="008C7BB2" w:rsidRPr="009F030C" w:rsidRDefault="0061187E" w:rsidP="00062AF0">
      <w:pPr>
        <w:pStyle w:val="Akapitzlist"/>
        <w:numPr>
          <w:ilvl w:val="0"/>
          <w:numId w:val="152"/>
        </w:numPr>
        <w:tabs>
          <w:tab w:val="left" w:pos="851"/>
        </w:tabs>
        <w:suppressAutoHyphens w:val="0"/>
        <w:autoSpaceDN/>
        <w:ind w:left="284" w:hanging="284"/>
        <w:jc w:val="both"/>
        <w:textAlignment w:val="auto"/>
        <w:rPr>
          <w:sz w:val="22"/>
          <w:szCs w:val="22"/>
        </w:rPr>
      </w:pPr>
      <w:r w:rsidRPr="009F030C">
        <w:rPr>
          <w:sz w:val="22"/>
          <w:szCs w:val="22"/>
        </w:rPr>
        <w:t>nie</w:t>
      </w:r>
      <w:r w:rsidR="008C7BB2" w:rsidRPr="009F030C">
        <w:rPr>
          <w:sz w:val="22"/>
          <w:szCs w:val="22"/>
        </w:rPr>
        <w:t>wykonywania bez zgody Wykonawcy jakichkolwiek przeróbek lub zmian w przyłączonych do dzie</w:t>
      </w:r>
      <w:r w:rsidR="008C7BB2" w:rsidRPr="009F030C">
        <w:rPr>
          <w:sz w:val="22"/>
          <w:szCs w:val="22"/>
        </w:rPr>
        <w:t>r</w:t>
      </w:r>
      <w:r w:rsidR="008C7BB2" w:rsidRPr="009F030C">
        <w:rPr>
          <w:sz w:val="22"/>
          <w:szCs w:val="22"/>
        </w:rPr>
        <w:t>żawionego łą</w:t>
      </w:r>
      <w:r w:rsidRPr="009F030C">
        <w:rPr>
          <w:sz w:val="22"/>
          <w:szCs w:val="22"/>
        </w:rPr>
        <w:t>cza urządzeń Wykonawcy oraz nie</w:t>
      </w:r>
      <w:r w:rsidR="008C7BB2" w:rsidRPr="009F030C">
        <w:rPr>
          <w:sz w:val="22"/>
          <w:szCs w:val="22"/>
        </w:rPr>
        <w:t>dokonywania samodzielnych napraw i modernizacji urządzeń Wykonawcy;</w:t>
      </w:r>
    </w:p>
    <w:p w:rsidR="008C7BB2" w:rsidRPr="009F030C" w:rsidRDefault="008C7BB2" w:rsidP="00062AF0">
      <w:pPr>
        <w:pStyle w:val="Akapitzlist"/>
        <w:numPr>
          <w:ilvl w:val="0"/>
          <w:numId w:val="152"/>
        </w:numPr>
        <w:tabs>
          <w:tab w:val="left" w:pos="851"/>
        </w:tabs>
        <w:suppressAutoHyphens w:val="0"/>
        <w:autoSpaceDN/>
        <w:ind w:left="284" w:hanging="284"/>
        <w:jc w:val="both"/>
        <w:textAlignment w:val="auto"/>
        <w:rPr>
          <w:sz w:val="22"/>
          <w:szCs w:val="22"/>
        </w:rPr>
      </w:pPr>
      <w:r w:rsidRPr="009F030C">
        <w:rPr>
          <w:sz w:val="22"/>
          <w:szCs w:val="22"/>
        </w:rPr>
        <w:t>użytkowania urządzeń Wykonawcy zgodnie z ich przeznaczeniem i wymogami prawidłowej eksploat</w:t>
      </w:r>
      <w:r w:rsidRPr="009F030C">
        <w:rPr>
          <w:sz w:val="22"/>
          <w:szCs w:val="22"/>
        </w:rPr>
        <w:t>a</w:t>
      </w:r>
      <w:r w:rsidRPr="009F030C">
        <w:rPr>
          <w:sz w:val="22"/>
          <w:szCs w:val="22"/>
        </w:rPr>
        <w:t>cji;</w:t>
      </w:r>
    </w:p>
    <w:p w:rsidR="008C7BB2" w:rsidRPr="009F030C" w:rsidRDefault="0061187E" w:rsidP="00062AF0">
      <w:pPr>
        <w:pStyle w:val="Akapitzlist"/>
        <w:numPr>
          <w:ilvl w:val="0"/>
          <w:numId w:val="152"/>
        </w:numPr>
        <w:tabs>
          <w:tab w:val="left" w:pos="851"/>
        </w:tabs>
        <w:suppressAutoHyphens w:val="0"/>
        <w:autoSpaceDN/>
        <w:ind w:left="284" w:hanging="284"/>
        <w:jc w:val="both"/>
        <w:textAlignment w:val="auto"/>
        <w:rPr>
          <w:sz w:val="22"/>
          <w:szCs w:val="22"/>
        </w:rPr>
      </w:pPr>
      <w:r w:rsidRPr="009F030C">
        <w:rPr>
          <w:sz w:val="22"/>
          <w:szCs w:val="22"/>
        </w:rPr>
        <w:t>nie</w:t>
      </w:r>
      <w:r w:rsidR="0006104F" w:rsidRPr="009F030C">
        <w:rPr>
          <w:sz w:val="22"/>
          <w:szCs w:val="22"/>
        </w:rPr>
        <w:t xml:space="preserve"> </w:t>
      </w:r>
      <w:r w:rsidRPr="009F030C">
        <w:rPr>
          <w:sz w:val="22"/>
          <w:szCs w:val="22"/>
        </w:rPr>
        <w:t>oddawania</w:t>
      </w:r>
      <w:r w:rsidR="008C7BB2" w:rsidRPr="009F030C">
        <w:rPr>
          <w:sz w:val="22"/>
          <w:szCs w:val="22"/>
        </w:rPr>
        <w:t xml:space="preserve"> w podnajem lub do użytkowania osobom trzecim urządzeń Wykonawcy;</w:t>
      </w:r>
    </w:p>
    <w:p w:rsidR="008C7BB2" w:rsidRPr="009F030C" w:rsidRDefault="008C7BB2" w:rsidP="00062AF0">
      <w:pPr>
        <w:pStyle w:val="Akapitzlist"/>
        <w:numPr>
          <w:ilvl w:val="0"/>
          <w:numId w:val="152"/>
        </w:numPr>
        <w:tabs>
          <w:tab w:val="left" w:pos="851"/>
        </w:tabs>
        <w:suppressAutoHyphens w:val="0"/>
        <w:autoSpaceDN/>
        <w:ind w:left="284" w:hanging="284"/>
        <w:jc w:val="both"/>
        <w:textAlignment w:val="auto"/>
        <w:rPr>
          <w:sz w:val="22"/>
          <w:szCs w:val="22"/>
        </w:rPr>
      </w:pPr>
      <w:r w:rsidRPr="009F030C">
        <w:rPr>
          <w:sz w:val="22"/>
          <w:szCs w:val="22"/>
        </w:rPr>
        <w:t>udostępnienia pracownikom Wykonawcy pomieszczeń w celu:</w:t>
      </w:r>
    </w:p>
    <w:p w:rsidR="008C7BB2" w:rsidRPr="009F030C" w:rsidRDefault="004A0D1C" w:rsidP="009F030C">
      <w:pPr>
        <w:suppressAutoHyphens w:val="0"/>
        <w:autoSpaceDE/>
        <w:autoSpaceDN/>
        <w:ind w:left="284"/>
        <w:jc w:val="both"/>
        <w:textAlignment w:val="auto"/>
        <w:rPr>
          <w:rFonts w:ascii="Times New Roman" w:hAnsi="Times New Roman" w:cs="Times New Roman"/>
          <w:sz w:val="22"/>
          <w:szCs w:val="22"/>
        </w:rPr>
      </w:pPr>
      <w:r w:rsidRPr="009F030C">
        <w:rPr>
          <w:rFonts w:ascii="Times New Roman" w:hAnsi="Times New Roman" w:cs="Times New Roman"/>
          <w:sz w:val="22"/>
          <w:szCs w:val="22"/>
        </w:rPr>
        <w:t xml:space="preserve">g1) </w:t>
      </w:r>
      <w:r w:rsidR="00AE1B79" w:rsidRPr="009F030C">
        <w:rPr>
          <w:rFonts w:ascii="Times New Roman" w:hAnsi="Times New Roman" w:cs="Times New Roman"/>
          <w:sz w:val="22"/>
          <w:szCs w:val="22"/>
        </w:rPr>
        <w:t xml:space="preserve"> </w:t>
      </w:r>
      <w:r w:rsidR="008C7BB2" w:rsidRPr="009F030C">
        <w:rPr>
          <w:rFonts w:ascii="Times New Roman" w:hAnsi="Times New Roman" w:cs="Times New Roman"/>
          <w:sz w:val="22"/>
          <w:szCs w:val="22"/>
        </w:rPr>
        <w:t>dokonania instalacji urządzeń Wykonawcy;</w:t>
      </w:r>
    </w:p>
    <w:p w:rsidR="008C7BB2" w:rsidRPr="009F030C" w:rsidRDefault="009F030C" w:rsidP="009F030C">
      <w:pPr>
        <w:suppressAutoHyphens w:val="0"/>
        <w:autoSpaceDE/>
        <w:autoSpaceDN/>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 xml:space="preserve">     </w:t>
      </w:r>
      <w:r w:rsidR="004A0D1C" w:rsidRPr="009F030C">
        <w:rPr>
          <w:rFonts w:ascii="Times New Roman" w:hAnsi="Times New Roman" w:cs="Times New Roman"/>
          <w:sz w:val="22"/>
          <w:szCs w:val="22"/>
        </w:rPr>
        <w:t xml:space="preserve">g2) </w:t>
      </w:r>
      <w:r w:rsidR="008C7BB2" w:rsidRPr="009F030C">
        <w:rPr>
          <w:rFonts w:ascii="Times New Roman" w:hAnsi="Times New Roman" w:cs="Times New Roman"/>
          <w:sz w:val="22"/>
          <w:szCs w:val="22"/>
        </w:rPr>
        <w:t>konserwacji lub napraw urządzeń Wykonawcy;</w:t>
      </w:r>
    </w:p>
    <w:p w:rsidR="008C7BB2" w:rsidRPr="009F030C" w:rsidRDefault="00AE1B79" w:rsidP="009F030C">
      <w:pPr>
        <w:suppressAutoHyphens w:val="0"/>
        <w:autoSpaceDE/>
        <w:autoSpaceDN/>
        <w:jc w:val="both"/>
        <w:textAlignment w:val="auto"/>
        <w:rPr>
          <w:rFonts w:ascii="Times New Roman" w:hAnsi="Times New Roman" w:cs="Times New Roman"/>
          <w:sz w:val="22"/>
          <w:szCs w:val="22"/>
        </w:rPr>
      </w:pPr>
      <w:r w:rsidRPr="009F030C">
        <w:rPr>
          <w:rFonts w:ascii="Times New Roman" w:hAnsi="Times New Roman" w:cs="Times New Roman"/>
          <w:sz w:val="22"/>
          <w:szCs w:val="22"/>
        </w:rPr>
        <w:t xml:space="preserve">h) </w:t>
      </w:r>
      <w:r w:rsidR="008C7BB2" w:rsidRPr="009F030C">
        <w:rPr>
          <w:rFonts w:ascii="Times New Roman" w:hAnsi="Times New Roman" w:cs="Times New Roman"/>
          <w:sz w:val="22"/>
          <w:szCs w:val="22"/>
        </w:rPr>
        <w:t>usuwania uszkodzeń infrastruktury podkładowej łącza sta</w:t>
      </w:r>
      <w:r w:rsidR="00972539" w:rsidRPr="009F030C">
        <w:rPr>
          <w:rFonts w:ascii="Times New Roman" w:hAnsi="Times New Roman" w:cs="Times New Roman"/>
          <w:sz w:val="22"/>
          <w:szCs w:val="22"/>
        </w:rPr>
        <w:t>nowiącej własność Zamawiającego.</w:t>
      </w:r>
    </w:p>
    <w:p w:rsidR="004C78EC" w:rsidRDefault="004C78EC" w:rsidP="00BF59E6">
      <w:pPr>
        <w:suppressAutoHyphens w:val="0"/>
        <w:autoSpaceDE/>
        <w:autoSpaceDN/>
        <w:jc w:val="center"/>
        <w:textAlignment w:val="auto"/>
        <w:rPr>
          <w:rFonts w:ascii="Times New Roman" w:hAnsi="Times New Roman" w:cs="Times New Roman"/>
          <w:color w:val="auto"/>
          <w:kern w:val="0"/>
          <w:sz w:val="22"/>
          <w:szCs w:val="22"/>
          <w:lang w:eastAsia="pl-PL"/>
        </w:rPr>
      </w:pPr>
    </w:p>
    <w:p w:rsidR="00BF59E6" w:rsidRDefault="00BF59E6" w:rsidP="00BF59E6">
      <w:pPr>
        <w:suppressAutoHyphens w:val="0"/>
        <w:autoSpaceDE/>
        <w:autoSpaceDN/>
        <w:jc w:val="center"/>
        <w:textAlignment w:val="auto"/>
        <w:rPr>
          <w:rFonts w:ascii="Times New Roman" w:hAnsi="Times New Roman" w:cs="Times New Roman"/>
          <w:color w:val="auto"/>
          <w:kern w:val="0"/>
          <w:sz w:val="22"/>
          <w:szCs w:val="22"/>
          <w:lang w:eastAsia="pl-PL"/>
        </w:rPr>
      </w:pPr>
      <w:r w:rsidRPr="00BF59E6">
        <w:rPr>
          <w:rFonts w:ascii="Times New Roman" w:hAnsi="Times New Roman" w:cs="Times New Roman"/>
          <w:color w:val="auto"/>
          <w:kern w:val="0"/>
          <w:sz w:val="22"/>
          <w:szCs w:val="22"/>
          <w:lang w:eastAsia="pl-PL"/>
        </w:rPr>
        <w:t>§4</w:t>
      </w:r>
    </w:p>
    <w:p w:rsidR="00046D9D" w:rsidRPr="00046D9D"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046D9D">
        <w:rPr>
          <w:kern w:val="0"/>
          <w:sz w:val="22"/>
          <w:szCs w:val="22"/>
          <w:lang w:eastAsia="en-US"/>
        </w:rPr>
        <w:t>Zamawiający</w:t>
      </w:r>
      <w:r w:rsidR="0061187E">
        <w:rPr>
          <w:kern w:val="0"/>
          <w:sz w:val="22"/>
          <w:szCs w:val="22"/>
          <w:lang w:eastAsia="en-US"/>
        </w:rPr>
        <w:t xml:space="preserve"> wykona przedmiot umowy </w:t>
      </w:r>
      <w:r w:rsidRPr="00046D9D">
        <w:rPr>
          <w:kern w:val="0"/>
          <w:sz w:val="22"/>
          <w:szCs w:val="22"/>
          <w:lang w:eastAsia="en-US"/>
        </w:rPr>
        <w:t xml:space="preserve">sam lub z wykorzystaniem Podwykonawcy </w:t>
      </w:r>
      <w:r w:rsidRPr="00046D9D">
        <w:rPr>
          <w:i/>
          <w:kern w:val="0"/>
          <w:sz w:val="22"/>
          <w:szCs w:val="22"/>
          <w:lang w:eastAsia="en-US"/>
        </w:rPr>
        <w:t>(nazwa Podwyk</w:t>
      </w:r>
      <w:r w:rsidRPr="00046D9D">
        <w:rPr>
          <w:i/>
          <w:kern w:val="0"/>
          <w:sz w:val="22"/>
          <w:szCs w:val="22"/>
          <w:lang w:eastAsia="en-US"/>
        </w:rPr>
        <w:t>o</w:t>
      </w:r>
      <w:r w:rsidRPr="00046D9D">
        <w:rPr>
          <w:i/>
          <w:kern w:val="0"/>
          <w:sz w:val="22"/>
          <w:szCs w:val="22"/>
          <w:lang w:eastAsia="en-US"/>
        </w:rPr>
        <w:lastRenderedPageBreak/>
        <w:t>nawcy/podwykonawców wskazanych w ofercie</w:t>
      </w:r>
      <w:r w:rsidRPr="00046D9D">
        <w:rPr>
          <w:kern w:val="0"/>
          <w:sz w:val="22"/>
          <w:szCs w:val="22"/>
          <w:lang w:eastAsia="en-US"/>
        </w:rPr>
        <w:t xml:space="preserve">) ….…………………… </w:t>
      </w:r>
      <w:r w:rsidRPr="00046D9D">
        <w:rPr>
          <w:bCs/>
          <w:kern w:val="0"/>
          <w:sz w:val="22"/>
          <w:szCs w:val="22"/>
          <w:lang w:eastAsia="en-US"/>
        </w:rPr>
        <w:t>który wykonywać będzie część zamówienia obejmującą……………………</w:t>
      </w:r>
      <w:r w:rsidRPr="00046D9D">
        <w:rPr>
          <w:bCs/>
          <w:i/>
          <w:kern w:val="0"/>
          <w:sz w:val="22"/>
          <w:szCs w:val="22"/>
          <w:lang w:eastAsia="en-US"/>
        </w:rPr>
        <w:t>.</w:t>
      </w:r>
      <w:r w:rsidRPr="00046D9D">
        <w:rPr>
          <w:i/>
          <w:kern w:val="0"/>
          <w:sz w:val="22"/>
          <w:szCs w:val="22"/>
          <w:lang w:eastAsia="en-US"/>
        </w:rPr>
        <w:t>(zgodnie z ofertą Wykonawcy).</w:t>
      </w:r>
    </w:p>
    <w:p w:rsidR="007534F5" w:rsidRPr="007534F5" w:rsidRDefault="00046D9D" w:rsidP="00062AF0">
      <w:pPr>
        <w:pStyle w:val="Akapitzlist"/>
        <w:numPr>
          <w:ilvl w:val="0"/>
          <w:numId w:val="154"/>
        </w:numPr>
        <w:autoSpaceDN/>
        <w:ind w:left="284" w:hanging="284"/>
        <w:rPr>
          <w:bCs/>
          <w:kern w:val="0"/>
          <w:sz w:val="22"/>
          <w:szCs w:val="22"/>
          <w:lang w:eastAsia="en-US"/>
        </w:rPr>
      </w:pPr>
      <w:r w:rsidRPr="007534F5">
        <w:rPr>
          <w:kern w:val="0"/>
          <w:sz w:val="22"/>
          <w:szCs w:val="22"/>
          <w:lang w:eastAsia="en-US"/>
        </w:rPr>
        <w:t>Zamawiający w tra</w:t>
      </w:r>
      <w:r w:rsidR="0061187E" w:rsidRPr="007534F5">
        <w:rPr>
          <w:kern w:val="0"/>
          <w:sz w:val="22"/>
          <w:szCs w:val="22"/>
          <w:lang w:eastAsia="en-US"/>
        </w:rPr>
        <w:t>kcie obowiązywania umowy</w:t>
      </w:r>
      <w:r w:rsidRPr="007534F5">
        <w:rPr>
          <w:kern w:val="0"/>
          <w:sz w:val="22"/>
          <w:szCs w:val="22"/>
          <w:lang w:eastAsia="en-US"/>
        </w:rPr>
        <w:t xml:space="preserve">  dopuszcza, na pisemny wniosek Wykonawcy zmianę Podwykonawcy wskazanego w ust. 1 lub wprowadzenie nowego Podwykonawcy. Wprowadzenie takiej zmiany wymaga zawarcia przez Strony aneksu do umowy.</w:t>
      </w:r>
      <w:r w:rsidR="000B54A1" w:rsidRPr="007534F5">
        <w:rPr>
          <w:kern w:val="0"/>
          <w:sz w:val="22"/>
          <w:szCs w:val="22"/>
          <w:lang w:eastAsia="en-US"/>
        </w:rPr>
        <w:t xml:space="preserve"> Przy czym w przypadku zmiany Podwykonawcy, Wykonawca nie może mu powierzyć wykonania kluczowej części zamówienia tj. </w:t>
      </w:r>
    </w:p>
    <w:p w:rsidR="009F030C" w:rsidRDefault="009F030C" w:rsidP="00062AF0">
      <w:pPr>
        <w:pStyle w:val="Standard"/>
        <w:numPr>
          <w:ilvl w:val="0"/>
          <w:numId w:val="166"/>
        </w:numPr>
        <w:tabs>
          <w:tab w:val="left" w:pos="4281"/>
        </w:tabs>
        <w:suppressAutoHyphens w:val="0"/>
        <w:ind w:left="709" w:hanging="425"/>
        <w:jc w:val="both"/>
        <w:textAlignment w:val="auto"/>
        <w:rPr>
          <w:bCs/>
          <w:szCs w:val="22"/>
          <w:lang w:eastAsia="pl-PL"/>
        </w:rPr>
      </w:pPr>
      <w:r w:rsidRPr="00987246">
        <w:rPr>
          <w:bCs/>
          <w:szCs w:val="22"/>
          <w:lang w:eastAsia="pl-PL"/>
        </w:rPr>
        <w:t>uruchomienia usługi dzierżawy łączy</w:t>
      </w:r>
      <w:r>
        <w:rPr>
          <w:bCs/>
          <w:szCs w:val="22"/>
          <w:lang w:eastAsia="pl-PL"/>
        </w:rPr>
        <w:t>,</w:t>
      </w:r>
    </w:p>
    <w:p w:rsidR="009F030C" w:rsidRDefault="009F030C" w:rsidP="00062AF0">
      <w:pPr>
        <w:pStyle w:val="Standard"/>
        <w:numPr>
          <w:ilvl w:val="0"/>
          <w:numId w:val="166"/>
        </w:numPr>
        <w:tabs>
          <w:tab w:val="left" w:pos="4281"/>
        </w:tabs>
        <w:ind w:left="709" w:hanging="425"/>
        <w:rPr>
          <w:bCs/>
          <w:szCs w:val="22"/>
          <w:lang w:eastAsia="pl-PL"/>
        </w:rPr>
      </w:pPr>
      <w:r>
        <w:rPr>
          <w:bCs/>
          <w:szCs w:val="22"/>
          <w:lang w:eastAsia="pl-PL"/>
        </w:rPr>
        <w:t>zgłoszeni</w:t>
      </w:r>
      <w:r w:rsidR="004C78EC">
        <w:rPr>
          <w:bCs/>
          <w:szCs w:val="22"/>
          <w:lang w:eastAsia="pl-PL"/>
        </w:rPr>
        <w:t>a</w:t>
      </w:r>
      <w:r>
        <w:rPr>
          <w:bCs/>
          <w:szCs w:val="22"/>
          <w:lang w:eastAsia="pl-PL"/>
        </w:rPr>
        <w:t xml:space="preserve"> gotowość do uruchomienia łączy,</w:t>
      </w:r>
    </w:p>
    <w:p w:rsidR="009F030C" w:rsidRDefault="009F030C" w:rsidP="00062AF0">
      <w:pPr>
        <w:pStyle w:val="Standard"/>
        <w:numPr>
          <w:ilvl w:val="0"/>
          <w:numId w:val="166"/>
        </w:numPr>
        <w:tabs>
          <w:tab w:val="left" w:pos="4281"/>
        </w:tabs>
        <w:ind w:left="709" w:hanging="425"/>
        <w:rPr>
          <w:bCs/>
          <w:szCs w:val="22"/>
          <w:lang w:eastAsia="pl-PL"/>
        </w:rPr>
      </w:pPr>
      <w:r>
        <w:rPr>
          <w:bCs/>
          <w:szCs w:val="22"/>
          <w:lang w:eastAsia="pl-PL"/>
        </w:rPr>
        <w:t>informowani</w:t>
      </w:r>
      <w:r w:rsidR="004C78EC">
        <w:rPr>
          <w:bCs/>
          <w:szCs w:val="22"/>
          <w:lang w:eastAsia="pl-PL"/>
        </w:rPr>
        <w:t>a</w:t>
      </w:r>
      <w:r w:rsidRPr="00987246">
        <w:rPr>
          <w:bCs/>
          <w:szCs w:val="22"/>
          <w:lang w:eastAsia="pl-PL"/>
        </w:rPr>
        <w:t xml:space="preserve"> Zamawiającego o planowanych modernizacjach łączy pisemnie w terminie max. 72 h przed rozpoczęciem przerwy w pracy łączy,</w:t>
      </w:r>
    </w:p>
    <w:p w:rsidR="009F030C" w:rsidRPr="00987246" w:rsidRDefault="009F030C" w:rsidP="00062AF0">
      <w:pPr>
        <w:pStyle w:val="Standard"/>
        <w:numPr>
          <w:ilvl w:val="0"/>
          <w:numId w:val="166"/>
        </w:numPr>
        <w:tabs>
          <w:tab w:val="left" w:pos="4281"/>
        </w:tabs>
        <w:ind w:left="709" w:hanging="425"/>
        <w:rPr>
          <w:bCs/>
          <w:szCs w:val="22"/>
          <w:lang w:eastAsia="pl-PL"/>
        </w:rPr>
      </w:pPr>
      <w:r w:rsidRPr="00987246">
        <w:rPr>
          <w:bCs/>
          <w:szCs w:val="22"/>
          <w:lang w:eastAsia="pl-PL"/>
        </w:rPr>
        <w:t>współpracy z Zamawiającym mającej na celu utrzymanie ciągłości ruchu telekomunikacyjnego w szczególności współpracy służb technicznych w zakresie eksploatacji sprzętu i przepływu informacji,</w:t>
      </w:r>
    </w:p>
    <w:p w:rsidR="009F030C" w:rsidRDefault="009F030C" w:rsidP="00062AF0">
      <w:pPr>
        <w:pStyle w:val="Standard"/>
        <w:numPr>
          <w:ilvl w:val="0"/>
          <w:numId w:val="166"/>
        </w:numPr>
        <w:tabs>
          <w:tab w:val="left" w:pos="4281"/>
        </w:tabs>
        <w:ind w:left="709" w:hanging="425"/>
        <w:rPr>
          <w:bCs/>
          <w:szCs w:val="22"/>
          <w:lang w:eastAsia="pl-PL"/>
        </w:rPr>
      </w:pPr>
      <w:r>
        <w:rPr>
          <w:szCs w:val="22"/>
        </w:rPr>
        <w:t>bieżącej kontroli łączy w celu zagwarantowania właściwych parametrów łączy. Kontrola odbywać się będzie przez systemy utrzymania i nadzoru jakości pracy sieci telekomunikacyjnej Wykonawc</w:t>
      </w:r>
      <w:r w:rsidR="00B2418F">
        <w:rPr>
          <w:szCs w:val="22"/>
        </w:rPr>
        <w:t>y</w:t>
      </w:r>
      <w:r>
        <w:rPr>
          <w:szCs w:val="22"/>
        </w:rPr>
        <w:t>.</w:t>
      </w:r>
      <w:r w:rsidRPr="00987246">
        <w:rPr>
          <w:bCs/>
          <w:szCs w:val="22"/>
          <w:lang w:eastAsia="pl-PL"/>
        </w:rPr>
        <w:t xml:space="preserve"> </w:t>
      </w:r>
    </w:p>
    <w:p w:rsidR="007534F5" w:rsidRDefault="007534F5" w:rsidP="00062AF0">
      <w:pPr>
        <w:pStyle w:val="Akapitzlist"/>
        <w:numPr>
          <w:ilvl w:val="0"/>
          <w:numId w:val="154"/>
        </w:numPr>
        <w:suppressAutoHyphens w:val="0"/>
        <w:autoSpaceDN/>
        <w:ind w:left="284" w:hanging="284"/>
        <w:jc w:val="both"/>
        <w:textAlignment w:val="auto"/>
        <w:rPr>
          <w:kern w:val="0"/>
          <w:sz w:val="22"/>
          <w:szCs w:val="22"/>
          <w:lang w:eastAsia="en-US"/>
        </w:rPr>
      </w:pPr>
      <w:r>
        <w:rPr>
          <w:kern w:val="0"/>
          <w:sz w:val="22"/>
          <w:szCs w:val="22"/>
          <w:lang w:eastAsia="en-US"/>
        </w:rPr>
        <w:t xml:space="preserve">Nowy Podwykonawca musi złożyć Zamawiającemu oświadczenie w formie Jednolitego Europejskiego Dokumentu Zamówienia w zakresie braku podstaw do wykluczenia. </w:t>
      </w:r>
    </w:p>
    <w:p w:rsidR="00046D9D"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046D9D">
        <w:rPr>
          <w:kern w:val="0"/>
          <w:sz w:val="22"/>
          <w:szCs w:val="22"/>
          <w:lang w:eastAsia="en-US"/>
        </w:rPr>
        <w:t>Wykonawca ponosi  pełną odpowiedzialność  za  jakość i  terminowość świadczonych usług  przez Podwykonawców.</w:t>
      </w:r>
    </w:p>
    <w:p w:rsidR="00046D9D"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046D9D">
        <w:rPr>
          <w:kern w:val="0"/>
          <w:sz w:val="22"/>
          <w:szCs w:val="22"/>
          <w:lang w:eastAsia="pl-PL"/>
        </w:rPr>
        <w:t xml:space="preserve">Wykonawca  jest  odpowiedzialny  za  działania i  zaniechania Podwykonawców jak za działania                   i  zaniechania  własne.  </w:t>
      </w:r>
    </w:p>
    <w:p w:rsidR="00046D9D"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046D9D">
        <w:rPr>
          <w:kern w:val="0"/>
          <w:sz w:val="22"/>
          <w:szCs w:val="22"/>
          <w:lang w:eastAsia="pl-PL"/>
        </w:rPr>
        <w:t xml:space="preserve">W </w:t>
      </w:r>
      <w:r>
        <w:rPr>
          <w:kern w:val="0"/>
          <w:sz w:val="22"/>
          <w:szCs w:val="22"/>
          <w:lang w:eastAsia="pl-PL"/>
        </w:rPr>
        <w:t>sytuacji, o której mowa w ust. 2</w:t>
      </w:r>
      <w:r w:rsidRPr="00046D9D">
        <w:rPr>
          <w:kern w:val="0"/>
          <w:sz w:val="22"/>
          <w:szCs w:val="22"/>
          <w:lang w:eastAsia="pl-PL"/>
        </w:rPr>
        <w:t>, Wykonawca na żądanie Zamawiającego zobowiązany jest wraz                    z wnioskiem przedstawić umowę regulującą współpracę z Podwykonawcą.</w:t>
      </w:r>
    </w:p>
    <w:p w:rsidR="00046D9D"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046D9D">
        <w:rPr>
          <w:kern w:val="0"/>
          <w:sz w:val="22"/>
          <w:szCs w:val="22"/>
          <w:lang w:eastAsia="pl-PL"/>
        </w:rPr>
        <w:t>W przypadku, gdy Wykonawca zatrudni Podwykonawcę, zobowiązany jest dołączyć do każdej wyst</w:t>
      </w:r>
      <w:r w:rsidRPr="00046D9D">
        <w:rPr>
          <w:kern w:val="0"/>
          <w:sz w:val="22"/>
          <w:szCs w:val="22"/>
          <w:lang w:eastAsia="pl-PL"/>
        </w:rPr>
        <w:t>a</w:t>
      </w:r>
      <w:r w:rsidRPr="00046D9D">
        <w:rPr>
          <w:kern w:val="0"/>
          <w:sz w:val="22"/>
          <w:szCs w:val="22"/>
          <w:lang w:eastAsia="pl-PL"/>
        </w:rPr>
        <w:t>wionej faktury dokument potwierdzający dokonanie zapłaty wynagrodzenia należnego Podwykonawcy  za zrealizowaną część przedmiotu umowy w zakresie, o którym mowa w ust.1.</w:t>
      </w:r>
    </w:p>
    <w:p w:rsidR="00046D9D"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BB6BD0">
        <w:rPr>
          <w:kern w:val="0"/>
          <w:sz w:val="22"/>
          <w:szCs w:val="22"/>
          <w:lang w:eastAsia="pl-PL"/>
        </w:rPr>
        <w:t xml:space="preserve">W przypadku braku dokumentu zapłaty, o którym mowa w ust. </w:t>
      </w:r>
      <w:r w:rsidR="00F2181D">
        <w:rPr>
          <w:kern w:val="0"/>
          <w:sz w:val="22"/>
          <w:szCs w:val="22"/>
          <w:lang w:eastAsia="pl-PL"/>
        </w:rPr>
        <w:t>7</w:t>
      </w:r>
      <w:r w:rsidRPr="00BB6BD0">
        <w:rPr>
          <w:kern w:val="0"/>
          <w:sz w:val="22"/>
          <w:szCs w:val="22"/>
          <w:lang w:eastAsia="pl-PL"/>
        </w:rPr>
        <w:t>,  Zamawiający uzna dzień dostarcz</w:t>
      </w:r>
      <w:r w:rsidRPr="00BB6BD0">
        <w:rPr>
          <w:kern w:val="0"/>
          <w:sz w:val="22"/>
          <w:szCs w:val="22"/>
          <w:lang w:eastAsia="pl-PL"/>
        </w:rPr>
        <w:t>e</w:t>
      </w:r>
      <w:r w:rsidRPr="00BB6BD0">
        <w:rPr>
          <w:kern w:val="0"/>
          <w:sz w:val="22"/>
          <w:szCs w:val="22"/>
          <w:lang w:eastAsia="pl-PL"/>
        </w:rPr>
        <w:t>nia brakującego dokumentu przez Wykonawcę za termin otrzymania faktury.</w:t>
      </w:r>
    </w:p>
    <w:p w:rsidR="0061187E"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61187E">
        <w:rPr>
          <w:kern w:val="0"/>
          <w:sz w:val="22"/>
          <w:szCs w:val="22"/>
          <w:lang w:eastAsia="pl-PL"/>
        </w:rPr>
        <w:t>Wprowadzenie Podwykonawcy do realiz</w:t>
      </w:r>
      <w:r w:rsidR="0061187E" w:rsidRPr="0061187E">
        <w:rPr>
          <w:kern w:val="0"/>
          <w:sz w:val="22"/>
          <w:szCs w:val="22"/>
          <w:lang w:eastAsia="pl-PL"/>
        </w:rPr>
        <w:t xml:space="preserve">owania przedmiotu umowy </w:t>
      </w:r>
      <w:r w:rsidRPr="0061187E">
        <w:rPr>
          <w:kern w:val="0"/>
          <w:sz w:val="22"/>
          <w:szCs w:val="22"/>
          <w:lang w:eastAsia="pl-PL"/>
        </w:rPr>
        <w:t>wymaga zgody Zamawiającego oraz nie zwalnia Wykonawcy z odpowiedzialnośc</w:t>
      </w:r>
      <w:r w:rsidR="0061187E">
        <w:rPr>
          <w:kern w:val="0"/>
          <w:sz w:val="22"/>
          <w:szCs w:val="22"/>
          <w:lang w:eastAsia="pl-PL"/>
        </w:rPr>
        <w:t>i wynikających z zapisów umowy.</w:t>
      </w:r>
    </w:p>
    <w:p w:rsidR="00046D9D" w:rsidRPr="0061187E" w:rsidRDefault="00046D9D" w:rsidP="00062AF0">
      <w:pPr>
        <w:pStyle w:val="Akapitzlist"/>
        <w:numPr>
          <w:ilvl w:val="0"/>
          <w:numId w:val="154"/>
        </w:numPr>
        <w:suppressAutoHyphens w:val="0"/>
        <w:autoSpaceDN/>
        <w:ind w:left="284" w:hanging="284"/>
        <w:jc w:val="both"/>
        <w:textAlignment w:val="auto"/>
        <w:rPr>
          <w:kern w:val="0"/>
          <w:sz w:val="22"/>
          <w:szCs w:val="22"/>
          <w:lang w:eastAsia="en-US"/>
        </w:rPr>
      </w:pPr>
      <w:r w:rsidRPr="0061187E">
        <w:rPr>
          <w:kern w:val="0"/>
          <w:sz w:val="22"/>
          <w:szCs w:val="22"/>
          <w:lang w:eastAsia="en-US"/>
        </w:rPr>
        <w:t>Zamawiający nie dopuszcza zawierania umów Podwykonawców z dalszymi Podwykonawcami.</w:t>
      </w:r>
    </w:p>
    <w:p w:rsidR="008C7BB2" w:rsidRPr="00BF59E6" w:rsidRDefault="008C7BB2" w:rsidP="00BF59E6">
      <w:pPr>
        <w:suppressAutoHyphens w:val="0"/>
        <w:autoSpaceDE/>
        <w:autoSpaceDN/>
        <w:jc w:val="center"/>
        <w:textAlignment w:val="auto"/>
        <w:rPr>
          <w:rFonts w:ascii="Times New Roman" w:hAnsi="Times New Roman" w:cs="Times New Roman"/>
          <w:spacing w:val="-10"/>
          <w:w w:val="140"/>
          <w:kern w:val="0"/>
          <w:sz w:val="22"/>
          <w:szCs w:val="22"/>
          <w:lang w:eastAsia="pl-PL"/>
        </w:rPr>
      </w:pPr>
    </w:p>
    <w:p w:rsidR="00E400F2" w:rsidRPr="00FD2436" w:rsidRDefault="00BF59E6" w:rsidP="00FD2436">
      <w:pPr>
        <w:tabs>
          <w:tab w:val="left" w:pos="426"/>
        </w:tabs>
        <w:suppressAutoHyphens w:val="0"/>
        <w:autoSpaceDE/>
        <w:autoSpaceDN/>
        <w:jc w:val="center"/>
        <w:textAlignment w:val="auto"/>
        <w:rPr>
          <w:rFonts w:ascii="Times New Roman" w:hAnsi="Times New Roman" w:cs="Times New Roman"/>
          <w:color w:val="auto"/>
          <w:spacing w:val="-6"/>
          <w:kern w:val="0"/>
          <w:sz w:val="22"/>
          <w:szCs w:val="22"/>
          <w:lang w:eastAsia="en-US"/>
        </w:rPr>
      </w:pPr>
      <w:r w:rsidRPr="00BF59E6">
        <w:rPr>
          <w:rFonts w:ascii="Times New Roman" w:hAnsi="Times New Roman" w:cs="Times New Roman"/>
          <w:color w:val="auto"/>
          <w:spacing w:val="-6"/>
          <w:kern w:val="0"/>
          <w:sz w:val="22"/>
          <w:szCs w:val="22"/>
          <w:lang w:eastAsia="en-US"/>
        </w:rPr>
        <w:t>§5</w:t>
      </w:r>
    </w:p>
    <w:p w:rsidR="00BF59E6" w:rsidRPr="000204F5" w:rsidRDefault="0061187E"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0204F5">
        <w:rPr>
          <w:rFonts w:ascii="Times New Roman" w:hAnsi="Times New Roman" w:cs="Times New Roman"/>
          <w:color w:val="auto"/>
          <w:spacing w:val="-4"/>
          <w:kern w:val="0"/>
          <w:sz w:val="22"/>
          <w:szCs w:val="22"/>
          <w:lang w:eastAsia="pl-PL"/>
        </w:rPr>
        <w:t>Strony ustalają  ceny jednos</w:t>
      </w:r>
      <w:r w:rsidR="00A04810" w:rsidRPr="000204F5">
        <w:rPr>
          <w:rFonts w:ascii="Times New Roman" w:hAnsi="Times New Roman" w:cs="Times New Roman"/>
          <w:color w:val="auto"/>
          <w:spacing w:val="-4"/>
          <w:kern w:val="0"/>
          <w:sz w:val="22"/>
          <w:szCs w:val="22"/>
          <w:lang w:eastAsia="pl-PL"/>
        </w:rPr>
        <w:t xml:space="preserve">tkowe </w:t>
      </w:r>
      <w:r w:rsidRPr="000204F5">
        <w:rPr>
          <w:rFonts w:ascii="Times New Roman" w:hAnsi="Times New Roman" w:cs="Times New Roman"/>
          <w:color w:val="auto"/>
          <w:spacing w:val="-4"/>
          <w:kern w:val="0"/>
          <w:sz w:val="22"/>
          <w:szCs w:val="22"/>
          <w:lang w:eastAsia="pl-PL"/>
        </w:rPr>
        <w:t>netto</w:t>
      </w:r>
      <w:r w:rsidR="00BF59E6" w:rsidRPr="000204F5">
        <w:rPr>
          <w:rFonts w:ascii="Times New Roman" w:hAnsi="Times New Roman" w:cs="Times New Roman"/>
          <w:color w:val="auto"/>
          <w:spacing w:val="-4"/>
          <w:kern w:val="0"/>
          <w:sz w:val="22"/>
          <w:szCs w:val="22"/>
          <w:lang w:eastAsia="pl-PL"/>
        </w:rPr>
        <w:t xml:space="preserve"> w PLN za miesięczną dzierżawę łączy nie wyższe niż wskazane w załączniku do umowy. </w:t>
      </w:r>
      <w:r w:rsidR="00503EB5">
        <w:rPr>
          <w:rFonts w:ascii="Times New Roman" w:hAnsi="Times New Roman" w:cs="Times New Roman"/>
          <w:color w:val="auto"/>
          <w:spacing w:val="-4"/>
          <w:kern w:val="0"/>
          <w:sz w:val="22"/>
          <w:szCs w:val="22"/>
          <w:lang w:eastAsia="pl-PL"/>
        </w:rPr>
        <w:t xml:space="preserve"> </w:t>
      </w:r>
      <w:r w:rsidR="005B0F2B" w:rsidRPr="000204F5">
        <w:rPr>
          <w:rFonts w:ascii="Times New Roman" w:hAnsi="Times New Roman" w:cs="Times New Roman"/>
          <w:color w:val="auto"/>
          <w:spacing w:val="-4"/>
          <w:kern w:val="0"/>
          <w:sz w:val="22"/>
          <w:szCs w:val="22"/>
          <w:lang w:eastAsia="pl-PL"/>
        </w:rPr>
        <w:t>P</w:t>
      </w:r>
      <w:r w:rsidR="00BF59E6" w:rsidRPr="000204F5">
        <w:rPr>
          <w:rFonts w:ascii="Times New Roman" w:hAnsi="Times New Roman" w:cs="Times New Roman"/>
          <w:color w:val="auto"/>
          <w:spacing w:val="-4"/>
          <w:kern w:val="0"/>
          <w:sz w:val="22"/>
          <w:szCs w:val="22"/>
          <w:lang w:eastAsia="pl-PL"/>
        </w:rPr>
        <w:t>od określeniem „miesięczne” należy rozumieć 30 dni.</w:t>
      </w:r>
    </w:p>
    <w:p w:rsidR="00A04810" w:rsidRPr="000204F5" w:rsidRDefault="00BF59E6"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0204F5">
        <w:rPr>
          <w:rFonts w:ascii="Times New Roman" w:hAnsi="Times New Roman" w:cs="Times New Roman"/>
          <w:color w:val="auto"/>
          <w:spacing w:val="-4"/>
          <w:kern w:val="0"/>
          <w:sz w:val="22"/>
          <w:szCs w:val="22"/>
          <w:lang w:eastAsia="pl-PL"/>
        </w:rPr>
        <w:t>Ceny, o których mowa w ust. 1 zawierają wszelkie koszty związane z prawidłowym świadcz</w:t>
      </w:r>
      <w:r w:rsidR="00A04810" w:rsidRPr="000204F5">
        <w:rPr>
          <w:rFonts w:ascii="Times New Roman" w:hAnsi="Times New Roman" w:cs="Times New Roman"/>
          <w:color w:val="auto"/>
          <w:spacing w:val="-4"/>
          <w:kern w:val="0"/>
          <w:sz w:val="22"/>
          <w:szCs w:val="22"/>
          <w:lang w:eastAsia="pl-PL"/>
        </w:rPr>
        <w:t xml:space="preserve">eniem usługi. </w:t>
      </w:r>
    </w:p>
    <w:p w:rsidR="00BF59E6" w:rsidRPr="000204F5" w:rsidRDefault="00A04810"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0204F5">
        <w:rPr>
          <w:rFonts w:ascii="Times New Roman" w:hAnsi="Times New Roman" w:cs="Times New Roman"/>
          <w:color w:val="auto"/>
          <w:spacing w:val="-4"/>
          <w:kern w:val="0"/>
          <w:sz w:val="22"/>
          <w:szCs w:val="22"/>
          <w:lang w:eastAsia="pl-PL"/>
        </w:rPr>
        <w:t xml:space="preserve">Do cen, o których mowa w ust. 1  Wykonawca doliczy należny podatek  VAT wskazany w </w:t>
      </w:r>
      <w:r w:rsidR="008D6078" w:rsidRPr="000204F5">
        <w:rPr>
          <w:rFonts w:ascii="Times New Roman" w:hAnsi="Times New Roman" w:cs="Times New Roman"/>
          <w:color w:val="auto"/>
          <w:spacing w:val="-4"/>
          <w:kern w:val="0"/>
          <w:sz w:val="22"/>
          <w:szCs w:val="22"/>
          <w:lang w:eastAsia="pl-PL"/>
        </w:rPr>
        <w:t>§11 ust. 3.</w:t>
      </w:r>
    </w:p>
    <w:p w:rsidR="00BF59E6" w:rsidRPr="00BF59E6" w:rsidRDefault="00BF59E6"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BF59E6">
        <w:rPr>
          <w:rFonts w:ascii="Times New Roman" w:hAnsi="Times New Roman" w:cs="Times New Roman"/>
          <w:color w:val="auto"/>
          <w:spacing w:val="-4"/>
          <w:kern w:val="0"/>
          <w:sz w:val="22"/>
          <w:szCs w:val="22"/>
          <w:lang w:eastAsia="pl-PL"/>
        </w:rPr>
        <w:t>Wykonawca będzie wystawiał faktury, po każdym miesiącu faktycznego świadczenia usługi w danym mi</w:t>
      </w:r>
      <w:r w:rsidRPr="00BF59E6">
        <w:rPr>
          <w:rFonts w:ascii="Times New Roman" w:hAnsi="Times New Roman" w:cs="Times New Roman"/>
          <w:color w:val="auto"/>
          <w:spacing w:val="-4"/>
          <w:kern w:val="0"/>
          <w:sz w:val="22"/>
          <w:szCs w:val="22"/>
          <w:lang w:eastAsia="pl-PL"/>
        </w:rPr>
        <w:t>e</w:t>
      </w:r>
      <w:r w:rsidRPr="00BF59E6">
        <w:rPr>
          <w:rFonts w:ascii="Times New Roman" w:hAnsi="Times New Roman" w:cs="Times New Roman"/>
          <w:color w:val="auto"/>
          <w:spacing w:val="-4"/>
          <w:kern w:val="0"/>
          <w:sz w:val="22"/>
          <w:szCs w:val="22"/>
          <w:lang w:eastAsia="pl-PL"/>
        </w:rPr>
        <w:t xml:space="preserve">siącu. </w:t>
      </w:r>
    </w:p>
    <w:p w:rsidR="00BF59E6" w:rsidRPr="00BF59E6" w:rsidRDefault="00BF59E6"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BF59E6">
        <w:rPr>
          <w:rFonts w:ascii="Times New Roman" w:hAnsi="Times New Roman" w:cs="Times New Roman"/>
          <w:color w:val="auto"/>
          <w:spacing w:val="-4"/>
          <w:kern w:val="0"/>
          <w:sz w:val="22"/>
          <w:szCs w:val="22"/>
          <w:lang w:eastAsia="pl-PL"/>
        </w:rPr>
        <w:t>Wykonawca poda w fakturze łączną wartość za wszystkie relacje (z rozbiciem cen za poszczególne relacje), zaokrągloną do dwóch miejsc po przecinku zgodnie z zasadami matematyki (tj.  jeżeli trzecia cyfra po prz</w:t>
      </w:r>
      <w:r w:rsidRPr="00BF59E6">
        <w:rPr>
          <w:rFonts w:ascii="Times New Roman" w:hAnsi="Times New Roman" w:cs="Times New Roman"/>
          <w:color w:val="auto"/>
          <w:spacing w:val="-4"/>
          <w:kern w:val="0"/>
          <w:sz w:val="22"/>
          <w:szCs w:val="22"/>
          <w:lang w:eastAsia="pl-PL"/>
        </w:rPr>
        <w:t>e</w:t>
      </w:r>
      <w:r w:rsidRPr="00BF59E6">
        <w:rPr>
          <w:rFonts w:ascii="Times New Roman" w:hAnsi="Times New Roman" w:cs="Times New Roman"/>
          <w:color w:val="auto"/>
          <w:spacing w:val="-4"/>
          <w:kern w:val="0"/>
          <w:sz w:val="22"/>
          <w:szCs w:val="22"/>
          <w:lang w:eastAsia="pl-PL"/>
        </w:rPr>
        <w:t>cinku będzie wyższa od 5 to Wykonawca zaokrągli drugą cyfrę o 1 w górę, gdy niższa od 5 to pozostawi drugą cyfrę bez zaokrąglania) za faktyczne świadczenie usługi w danym miesiącu.</w:t>
      </w:r>
    </w:p>
    <w:p w:rsidR="00BF59E6" w:rsidRPr="00BF59E6" w:rsidRDefault="00BF59E6"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BF59E6">
        <w:rPr>
          <w:rFonts w:ascii="Times New Roman" w:hAnsi="Times New Roman" w:cs="Times New Roman"/>
          <w:color w:val="auto"/>
          <w:spacing w:val="-4"/>
          <w:kern w:val="0"/>
          <w:sz w:val="22"/>
          <w:szCs w:val="22"/>
          <w:lang w:eastAsia="pl-PL"/>
        </w:rPr>
        <w:t>W celu wyliczenia wartości faktury za świadczone w danym miesiącu usługi w danej relacji, Wykonawca podzieli miesięczną opłatę przez 30 dni, w ten sposób zostanie wyliczona stawka za 1 dzień, następnie przemnoży tak otrzymaną stawkę przez liczbę dni, w których Wykonawca świadczył usługę w danym mi</w:t>
      </w:r>
      <w:r w:rsidRPr="00BF59E6">
        <w:rPr>
          <w:rFonts w:ascii="Times New Roman" w:hAnsi="Times New Roman" w:cs="Times New Roman"/>
          <w:color w:val="auto"/>
          <w:spacing w:val="-4"/>
          <w:kern w:val="0"/>
          <w:sz w:val="22"/>
          <w:szCs w:val="22"/>
          <w:lang w:eastAsia="pl-PL"/>
        </w:rPr>
        <w:t>e</w:t>
      </w:r>
      <w:r w:rsidRPr="00BF59E6">
        <w:rPr>
          <w:rFonts w:ascii="Times New Roman" w:hAnsi="Times New Roman" w:cs="Times New Roman"/>
          <w:color w:val="auto"/>
          <w:spacing w:val="-4"/>
          <w:kern w:val="0"/>
          <w:sz w:val="22"/>
          <w:szCs w:val="22"/>
          <w:lang w:eastAsia="pl-PL"/>
        </w:rPr>
        <w:t>siącu.</w:t>
      </w:r>
    </w:p>
    <w:p w:rsidR="00BF59E6" w:rsidRPr="005B0F2B" w:rsidRDefault="00EF660F"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Pr>
          <w:rFonts w:ascii="Times New Roman" w:hAnsi="Times New Roman" w:cs="Times New Roman"/>
          <w:color w:val="auto"/>
          <w:spacing w:val="-4"/>
          <w:kern w:val="0"/>
          <w:sz w:val="22"/>
          <w:szCs w:val="22"/>
          <w:lang w:eastAsia="pl-PL"/>
        </w:rPr>
        <w:t xml:space="preserve">W związku z zapisami ust. </w:t>
      </w:r>
      <w:r w:rsidR="005B0F2B">
        <w:rPr>
          <w:rFonts w:ascii="Times New Roman" w:hAnsi="Times New Roman" w:cs="Times New Roman"/>
          <w:color w:val="auto"/>
          <w:spacing w:val="-4"/>
          <w:kern w:val="0"/>
          <w:sz w:val="22"/>
          <w:szCs w:val="22"/>
          <w:lang w:eastAsia="pl-PL"/>
        </w:rPr>
        <w:t xml:space="preserve"> 5 </w:t>
      </w:r>
      <w:r>
        <w:rPr>
          <w:rFonts w:ascii="Times New Roman" w:hAnsi="Times New Roman" w:cs="Times New Roman"/>
          <w:color w:val="auto"/>
          <w:spacing w:val="-4"/>
          <w:kern w:val="0"/>
          <w:sz w:val="22"/>
          <w:szCs w:val="22"/>
          <w:lang w:eastAsia="pl-PL"/>
        </w:rPr>
        <w:t xml:space="preserve">i 6 </w:t>
      </w:r>
      <w:r w:rsidR="005B0F2B">
        <w:rPr>
          <w:rFonts w:ascii="Times New Roman" w:hAnsi="Times New Roman" w:cs="Times New Roman"/>
          <w:color w:val="auto"/>
          <w:spacing w:val="-4"/>
          <w:kern w:val="0"/>
          <w:sz w:val="22"/>
          <w:szCs w:val="22"/>
          <w:lang w:eastAsia="pl-PL"/>
        </w:rPr>
        <w:t xml:space="preserve"> Zamawiający</w:t>
      </w:r>
      <w:r w:rsidR="00BF59E6" w:rsidRPr="00BF59E6">
        <w:rPr>
          <w:rFonts w:ascii="Times New Roman" w:hAnsi="Times New Roman" w:cs="Times New Roman"/>
          <w:color w:val="auto"/>
          <w:spacing w:val="-4"/>
          <w:kern w:val="0"/>
          <w:sz w:val="22"/>
          <w:szCs w:val="22"/>
          <w:lang w:eastAsia="pl-PL"/>
        </w:rPr>
        <w:t xml:space="preserve">  nie będzie płacił za każdy rozpoczęty dzień w danej relacji, w którym usługa nie była świadczona przez czas dłuższy niż łącznie 1 godzinę, np. w wyniku awarii, zawi</w:t>
      </w:r>
      <w:r w:rsidR="00BF59E6" w:rsidRPr="00BF59E6">
        <w:rPr>
          <w:rFonts w:ascii="Times New Roman" w:hAnsi="Times New Roman" w:cs="Times New Roman"/>
          <w:color w:val="auto"/>
          <w:spacing w:val="-4"/>
          <w:kern w:val="0"/>
          <w:sz w:val="22"/>
          <w:szCs w:val="22"/>
          <w:lang w:eastAsia="pl-PL"/>
        </w:rPr>
        <w:t>e</w:t>
      </w:r>
      <w:r w:rsidR="00BF59E6" w:rsidRPr="00BF59E6">
        <w:rPr>
          <w:rFonts w:ascii="Times New Roman" w:hAnsi="Times New Roman" w:cs="Times New Roman"/>
          <w:color w:val="auto"/>
          <w:spacing w:val="-4"/>
          <w:kern w:val="0"/>
          <w:sz w:val="22"/>
          <w:szCs w:val="22"/>
          <w:lang w:eastAsia="pl-PL"/>
        </w:rPr>
        <w:t>szenia świadczenia usługi bądź z przyczyn leżących po stronie Wykonawcy</w:t>
      </w:r>
      <w:r w:rsidR="00BF59E6" w:rsidRPr="00BF59E6">
        <w:rPr>
          <w:rFonts w:ascii="Times New Roman" w:hAnsi="Times New Roman" w:cs="Times New Roman"/>
          <w:b/>
          <w:color w:val="auto"/>
          <w:spacing w:val="-4"/>
          <w:kern w:val="0"/>
          <w:sz w:val="22"/>
          <w:szCs w:val="22"/>
          <w:lang w:eastAsia="pl-PL"/>
        </w:rPr>
        <w:t>.</w:t>
      </w:r>
    </w:p>
    <w:p w:rsidR="00BF59E6" w:rsidRPr="00BB6BD0" w:rsidRDefault="005B0F2B"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5B0F2B">
        <w:rPr>
          <w:rFonts w:ascii="Times New Roman" w:hAnsi="Times New Roman" w:cs="Times New Roman"/>
          <w:spacing w:val="-4"/>
          <w:kern w:val="0"/>
          <w:sz w:val="22"/>
          <w:szCs w:val="22"/>
          <w:lang w:eastAsia="pl-PL"/>
        </w:rPr>
        <w:t>Zamawiający</w:t>
      </w:r>
      <w:r w:rsidR="00BF59E6" w:rsidRPr="005B0F2B">
        <w:rPr>
          <w:rFonts w:ascii="Times New Roman" w:hAnsi="Times New Roman" w:cs="Times New Roman"/>
          <w:color w:val="auto"/>
          <w:spacing w:val="-4"/>
          <w:kern w:val="0"/>
          <w:sz w:val="22"/>
          <w:szCs w:val="22"/>
          <w:lang w:eastAsia="pl-PL"/>
        </w:rPr>
        <w:t xml:space="preserve"> </w:t>
      </w:r>
      <w:r w:rsidR="00BB6BD0">
        <w:rPr>
          <w:rFonts w:ascii="Times New Roman" w:hAnsi="Times New Roman" w:cs="Times New Roman"/>
          <w:color w:val="auto"/>
          <w:spacing w:val="-4"/>
          <w:kern w:val="0"/>
          <w:sz w:val="22"/>
          <w:szCs w:val="22"/>
          <w:lang w:eastAsia="pl-PL"/>
        </w:rPr>
        <w:t xml:space="preserve">lub Płatnik </w:t>
      </w:r>
      <w:r w:rsidR="00BF59E6" w:rsidRPr="005B0F2B">
        <w:rPr>
          <w:rFonts w:ascii="Times New Roman" w:hAnsi="Times New Roman" w:cs="Times New Roman"/>
          <w:color w:val="auto"/>
          <w:spacing w:val="-4"/>
          <w:kern w:val="0"/>
          <w:sz w:val="22"/>
          <w:szCs w:val="22"/>
          <w:lang w:eastAsia="pl-PL"/>
        </w:rPr>
        <w:t>zobowiązuje się do zapłaty faktury  w terminie 30 dni licząc od dnia  otrzymania prawidłowo wystawionej faktury.</w:t>
      </w:r>
      <w:r w:rsidRPr="005B0F2B">
        <w:rPr>
          <w:rFonts w:ascii="Times New Roman" w:hAnsi="Times New Roman" w:cs="Times New Roman"/>
          <w:color w:val="auto"/>
          <w:spacing w:val="-4"/>
          <w:kern w:val="0"/>
          <w:sz w:val="22"/>
          <w:szCs w:val="22"/>
          <w:lang w:eastAsia="pl-PL"/>
        </w:rPr>
        <w:t xml:space="preserve"> </w:t>
      </w:r>
      <w:r w:rsidRPr="005B0F2B">
        <w:rPr>
          <w:rFonts w:ascii="Times New Roman" w:hAnsi="Times New Roman" w:cs="Times New Roman"/>
          <w:i/>
          <w:sz w:val="22"/>
          <w:szCs w:val="22"/>
        </w:rPr>
        <w:t>P</w:t>
      </w:r>
      <w:r w:rsidR="00EF660F">
        <w:rPr>
          <w:rFonts w:ascii="Times New Roman" w:hAnsi="Times New Roman" w:cs="Times New Roman"/>
          <w:i/>
          <w:sz w:val="22"/>
          <w:szCs w:val="22"/>
        </w:rPr>
        <w:t xml:space="preserve">rawidłowo wystawiona fakturę </w:t>
      </w:r>
      <w:r w:rsidRPr="005B0F2B">
        <w:rPr>
          <w:rFonts w:ascii="Times New Roman" w:hAnsi="Times New Roman" w:cs="Times New Roman"/>
          <w:sz w:val="22"/>
          <w:szCs w:val="22"/>
        </w:rPr>
        <w:t xml:space="preserve"> to taka która, nie wymaga żadnych popraw, korekt itp., zawiera m.in. prawidłowy termin płatności, numer i adresy instancji łącza, okres rozliczeniowy.</w:t>
      </w:r>
    </w:p>
    <w:p w:rsidR="00BB6BD0" w:rsidRPr="00BB6BD0" w:rsidRDefault="00BB6BD0"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Pr>
          <w:rFonts w:ascii="Times New Roman" w:hAnsi="Times New Roman" w:cs="Times New Roman"/>
          <w:color w:val="auto"/>
          <w:spacing w:val="-4"/>
          <w:kern w:val="0"/>
          <w:sz w:val="22"/>
          <w:szCs w:val="22"/>
          <w:lang w:eastAsia="pl-PL"/>
        </w:rPr>
        <w:t xml:space="preserve"> </w:t>
      </w:r>
      <w:r w:rsidR="00EF660F">
        <w:rPr>
          <w:rFonts w:ascii="Times New Roman" w:hAnsi="Times New Roman" w:cs="Times New Roman"/>
          <w:spacing w:val="-4"/>
          <w:sz w:val="22"/>
          <w:szCs w:val="22"/>
        </w:rPr>
        <w:t>Płatnikiem faktur będzie</w:t>
      </w:r>
      <w:r w:rsidRPr="00BB6BD0">
        <w:rPr>
          <w:rFonts w:ascii="Times New Roman" w:hAnsi="Times New Roman" w:cs="Times New Roman"/>
          <w:spacing w:val="-4"/>
          <w:sz w:val="22"/>
          <w:szCs w:val="22"/>
        </w:rPr>
        <w:t xml:space="preserve"> Komenda Główna Policji, ul. Puławska 148/150, 02-624 Warszawa.</w:t>
      </w:r>
    </w:p>
    <w:p w:rsidR="00BF59E6" w:rsidRDefault="00BF59E6"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auto"/>
          <w:spacing w:val="-4"/>
          <w:kern w:val="0"/>
          <w:sz w:val="22"/>
          <w:szCs w:val="22"/>
          <w:lang w:eastAsia="pl-PL"/>
        </w:rPr>
      </w:pPr>
      <w:r w:rsidRPr="00BB6BD0">
        <w:rPr>
          <w:rFonts w:ascii="Times New Roman" w:hAnsi="Times New Roman" w:cs="Times New Roman"/>
          <w:color w:val="auto"/>
          <w:spacing w:val="-4"/>
          <w:kern w:val="0"/>
          <w:sz w:val="22"/>
          <w:szCs w:val="22"/>
          <w:lang w:eastAsia="pl-PL"/>
        </w:rPr>
        <w:t xml:space="preserve">W przypadku zmiany struktury bądź sposobu finansowania  Zamawiającego, w tym cofnięcia przyznanych środków, Wykonawca wyraża zgodę na wystawienie faktury  na </w:t>
      </w:r>
      <w:r w:rsidR="00EF660F">
        <w:rPr>
          <w:rFonts w:ascii="Times New Roman" w:hAnsi="Times New Roman" w:cs="Times New Roman"/>
          <w:color w:val="auto"/>
          <w:spacing w:val="-4"/>
          <w:kern w:val="0"/>
          <w:sz w:val="22"/>
          <w:szCs w:val="22"/>
          <w:lang w:eastAsia="pl-PL"/>
        </w:rPr>
        <w:t xml:space="preserve">Zamawiającego lub na </w:t>
      </w:r>
      <w:r w:rsidRPr="00BB6BD0">
        <w:rPr>
          <w:rFonts w:ascii="Times New Roman" w:hAnsi="Times New Roman" w:cs="Times New Roman"/>
          <w:color w:val="auto"/>
          <w:spacing w:val="-4"/>
          <w:kern w:val="0"/>
          <w:sz w:val="22"/>
          <w:szCs w:val="22"/>
          <w:lang w:eastAsia="pl-PL"/>
        </w:rPr>
        <w:t>innego, wskazan</w:t>
      </w:r>
      <w:r w:rsidRPr="00BB6BD0">
        <w:rPr>
          <w:rFonts w:ascii="Times New Roman" w:hAnsi="Times New Roman" w:cs="Times New Roman"/>
          <w:color w:val="auto"/>
          <w:spacing w:val="-4"/>
          <w:kern w:val="0"/>
          <w:sz w:val="22"/>
          <w:szCs w:val="22"/>
          <w:lang w:eastAsia="pl-PL"/>
        </w:rPr>
        <w:t>e</w:t>
      </w:r>
      <w:r w:rsidRPr="00BB6BD0">
        <w:rPr>
          <w:rFonts w:ascii="Times New Roman" w:hAnsi="Times New Roman" w:cs="Times New Roman"/>
          <w:color w:val="auto"/>
          <w:spacing w:val="-4"/>
          <w:kern w:val="0"/>
          <w:sz w:val="22"/>
          <w:szCs w:val="22"/>
          <w:lang w:eastAsia="pl-PL"/>
        </w:rPr>
        <w:t>go przez Zamawiającego płatnika.</w:t>
      </w:r>
    </w:p>
    <w:p w:rsidR="00BF59E6" w:rsidRPr="00BB6BD0" w:rsidRDefault="00BF59E6"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000000" w:themeColor="text1"/>
          <w:spacing w:val="-4"/>
          <w:kern w:val="0"/>
          <w:sz w:val="22"/>
          <w:szCs w:val="22"/>
          <w:lang w:eastAsia="pl-PL"/>
        </w:rPr>
      </w:pPr>
      <w:r w:rsidRPr="00BB6BD0">
        <w:rPr>
          <w:rFonts w:ascii="Times New Roman" w:hAnsi="Times New Roman" w:cs="Times New Roman"/>
          <w:color w:val="auto"/>
          <w:spacing w:val="-2"/>
          <w:kern w:val="0"/>
          <w:sz w:val="22"/>
          <w:szCs w:val="22"/>
          <w:lang w:eastAsia="pl-PL"/>
        </w:rPr>
        <w:lastRenderedPageBreak/>
        <w:t>Opłaty z tytułu świadczenia usług ,</w:t>
      </w:r>
      <w:r w:rsidRPr="00BB6BD0">
        <w:rPr>
          <w:rFonts w:ascii="Times New Roman" w:hAnsi="Times New Roman" w:cs="Times New Roman"/>
          <w:color w:val="auto"/>
          <w:spacing w:val="-5"/>
          <w:kern w:val="0"/>
          <w:sz w:val="22"/>
          <w:szCs w:val="22"/>
          <w:lang w:eastAsia="pl-PL"/>
        </w:rPr>
        <w:t xml:space="preserve">o których mowa w </w:t>
      </w:r>
      <w:r w:rsidRPr="00BB6BD0">
        <w:rPr>
          <w:rFonts w:ascii="Times New Roman" w:hAnsi="Times New Roman" w:cs="Times New Roman"/>
          <w:color w:val="000000" w:themeColor="text1"/>
          <w:spacing w:val="-5"/>
          <w:kern w:val="0"/>
          <w:sz w:val="22"/>
          <w:szCs w:val="22"/>
          <w:lang w:eastAsia="pl-PL"/>
        </w:rPr>
        <w:t xml:space="preserve">§2 ust. 1 lit. b)  </w:t>
      </w:r>
      <w:r w:rsidRPr="00BB6BD0">
        <w:rPr>
          <w:rFonts w:ascii="Times New Roman" w:hAnsi="Times New Roman" w:cs="Times New Roman"/>
          <w:color w:val="000000" w:themeColor="text1"/>
          <w:spacing w:val="-2"/>
          <w:kern w:val="0"/>
          <w:sz w:val="22"/>
          <w:szCs w:val="22"/>
          <w:lang w:eastAsia="pl-PL"/>
        </w:rPr>
        <w:t xml:space="preserve">będą naliczane od </w:t>
      </w:r>
      <w:r w:rsidRPr="00BB6BD0">
        <w:rPr>
          <w:rFonts w:ascii="Times New Roman" w:hAnsi="Times New Roman" w:cs="Times New Roman"/>
          <w:color w:val="000000" w:themeColor="text1"/>
          <w:spacing w:val="-6"/>
          <w:kern w:val="0"/>
          <w:sz w:val="22"/>
          <w:szCs w:val="22"/>
          <w:lang w:eastAsia="pl-PL"/>
        </w:rPr>
        <w:t>momentu podpis</w:t>
      </w:r>
      <w:r w:rsidRPr="00BB6BD0">
        <w:rPr>
          <w:rFonts w:ascii="Times New Roman" w:hAnsi="Times New Roman" w:cs="Times New Roman"/>
          <w:color w:val="000000" w:themeColor="text1"/>
          <w:spacing w:val="-6"/>
          <w:kern w:val="0"/>
          <w:sz w:val="22"/>
          <w:szCs w:val="22"/>
          <w:lang w:eastAsia="pl-PL"/>
        </w:rPr>
        <w:t>a</w:t>
      </w:r>
      <w:r w:rsidRPr="00BB6BD0">
        <w:rPr>
          <w:rFonts w:ascii="Times New Roman" w:hAnsi="Times New Roman" w:cs="Times New Roman"/>
          <w:color w:val="000000" w:themeColor="text1"/>
          <w:spacing w:val="-6"/>
          <w:kern w:val="0"/>
          <w:sz w:val="22"/>
          <w:szCs w:val="22"/>
          <w:lang w:eastAsia="pl-PL"/>
        </w:rPr>
        <w:t>nia przez Strony bez uwag protokołu, o</w:t>
      </w:r>
      <w:r w:rsidR="000204F5">
        <w:rPr>
          <w:rFonts w:ascii="Times New Roman" w:hAnsi="Times New Roman" w:cs="Times New Roman"/>
          <w:color w:val="000000" w:themeColor="text1"/>
          <w:spacing w:val="-6"/>
          <w:kern w:val="0"/>
          <w:sz w:val="22"/>
          <w:szCs w:val="22"/>
          <w:lang w:eastAsia="pl-PL"/>
        </w:rPr>
        <w:t xml:space="preserve"> którym mowa w §2 ust. 1 lit. c).</w:t>
      </w:r>
    </w:p>
    <w:p w:rsidR="0008382D" w:rsidRPr="00BB6BD0" w:rsidRDefault="0008382D"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000000" w:themeColor="text1"/>
          <w:spacing w:val="-4"/>
          <w:kern w:val="0"/>
          <w:sz w:val="22"/>
          <w:szCs w:val="22"/>
          <w:lang w:eastAsia="pl-PL"/>
        </w:rPr>
      </w:pPr>
      <w:r w:rsidRPr="00BB6BD0">
        <w:rPr>
          <w:rFonts w:ascii="Times New Roman" w:hAnsi="Times New Roman" w:cs="Times New Roman"/>
          <w:sz w:val="22"/>
          <w:szCs w:val="22"/>
        </w:rPr>
        <w:t>Wykonawca</w:t>
      </w:r>
      <w:r w:rsidR="00EF660F">
        <w:rPr>
          <w:rFonts w:ascii="Times New Roman" w:hAnsi="Times New Roman" w:cs="Times New Roman"/>
          <w:sz w:val="22"/>
          <w:szCs w:val="22"/>
        </w:rPr>
        <w:t>,</w:t>
      </w:r>
      <w:r w:rsidRPr="00BB6BD0">
        <w:rPr>
          <w:rFonts w:ascii="Times New Roman" w:hAnsi="Times New Roman" w:cs="Times New Roman"/>
          <w:sz w:val="22"/>
          <w:szCs w:val="22"/>
        </w:rPr>
        <w:t xml:space="preserve"> na pisemny wniosek Zamawiającego</w:t>
      </w:r>
      <w:r w:rsidR="00EF660F">
        <w:rPr>
          <w:rFonts w:ascii="Times New Roman" w:hAnsi="Times New Roman" w:cs="Times New Roman"/>
          <w:sz w:val="22"/>
          <w:szCs w:val="22"/>
        </w:rPr>
        <w:t>,</w:t>
      </w:r>
      <w:r w:rsidRPr="00BB6BD0">
        <w:rPr>
          <w:rFonts w:ascii="Times New Roman" w:hAnsi="Times New Roman" w:cs="Times New Roman"/>
          <w:sz w:val="22"/>
          <w:szCs w:val="22"/>
        </w:rPr>
        <w:t xml:space="preserve"> zawiesi świadczenie usługi na wskazanym przez Zamawiającego łączu i na czas określony przez Zamawiającego. Zamawiający złoży wnios</w:t>
      </w:r>
      <w:r w:rsidR="00EF660F">
        <w:rPr>
          <w:rFonts w:ascii="Times New Roman" w:hAnsi="Times New Roman" w:cs="Times New Roman"/>
          <w:sz w:val="22"/>
          <w:szCs w:val="22"/>
        </w:rPr>
        <w:t>ek o zawi</w:t>
      </w:r>
      <w:r w:rsidR="00EF660F">
        <w:rPr>
          <w:rFonts w:ascii="Times New Roman" w:hAnsi="Times New Roman" w:cs="Times New Roman"/>
          <w:sz w:val="22"/>
          <w:szCs w:val="22"/>
        </w:rPr>
        <w:t>e</w:t>
      </w:r>
      <w:r w:rsidR="00EF660F">
        <w:rPr>
          <w:rFonts w:ascii="Times New Roman" w:hAnsi="Times New Roman" w:cs="Times New Roman"/>
          <w:sz w:val="22"/>
          <w:szCs w:val="22"/>
        </w:rPr>
        <w:t xml:space="preserve">szenie </w:t>
      </w:r>
      <w:r w:rsidRPr="00BB6BD0">
        <w:rPr>
          <w:rFonts w:ascii="Times New Roman" w:hAnsi="Times New Roman" w:cs="Times New Roman"/>
          <w:sz w:val="22"/>
          <w:szCs w:val="22"/>
        </w:rPr>
        <w:t>co najmniej 7 dni</w:t>
      </w:r>
      <w:r w:rsidR="00EF660F">
        <w:rPr>
          <w:rFonts w:ascii="Times New Roman" w:hAnsi="Times New Roman" w:cs="Times New Roman"/>
          <w:sz w:val="22"/>
          <w:szCs w:val="22"/>
        </w:rPr>
        <w:t>owym wyprzedzeniem</w:t>
      </w:r>
      <w:r w:rsidRPr="00BB6BD0">
        <w:rPr>
          <w:rFonts w:ascii="Times New Roman" w:hAnsi="Times New Roman" w:cs="Times New Roman"/>
          <w:sz w:val="22"/>
          <w:szCs w:val="22"/>
        </w:rPr>
        <w:t>. Zapis ust. 6. stosuje się odpowiednio.</w:t>
      </w:r>
    </w:p>
    <w:p w:rsidR="0008382D" w:rsidRPr="00BB6BD0" w:rsidRDefault="00BB6BD0"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000000" w:themeColor="text1"/>
          <w:spacing w:val="-4"/>
          <w:kern w:val="0"/>
          <w:sz w:val="22"/>
          <w:szCs w:val="22"/>
          <w:lang w:eastAsia="pl-PL"/>
        </w:rPr>
      </w:pPr>
      <w:r>
        <w:rPr>
          <w:rFonts w:ascii="Times New Roman" w:hAnsi="Times New Roman" w:cs="Times New Roman"/>
          <w:color w:val="000000" w:themeColor="text1"/>
          <w:spacing w:val="-4"/>
          <w:kern w:val="0"/>
          <w:sz w:val="22"/>
          <w:szCs w:val="22"/>
          <w:lang w:eastAsia="pl-PL"/>
        </w:rPr>
        <w:t xml:space="preserve"> </w:t>
      </w:r>
      <w:r w:rsidR="0008382D" w:rsidRPr="00BB6BD0">
        <w:rPr>
          <w:rFonts w:ascii="Times New Roman" w:hAnsi="Times New Roman" w:cs="Times New Roman"/>
          <w:sz w:val="22"/>
          <w:szCs w:val="22"/>
        </w:rPr>
        <w:t>Wykonawca nie będzie rościł żadnych praw ani roszczeń finansowych w stosunku do Zamawiającego z</w:t>
      </w:r>
      <w:r>
        <w:rPr>
          <w:rFonts w:ascii="Times New Roman" w:hAnsi="Times New Roman" w:cs="Times New Roman"/>
          <w:sz w:val="22"/>
          <w:szCs w:val="22"/>
        </w:rPr>
        <w:t xml:space="preserve"> tytułu zawieszenia łącza/y.</w:t>
      </w:r>
    </w:p>
    <w:p w:rsidR="00877998" w:rsidRPr="00BB6BD0" w:rsidRDefault="0008382D"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000000" w:themeColor="text1"/>
          <w:spacing w:val="-4"/>
          <w:kern w:val="0"/>
          <w:sz w:val="22"/>
          <w:szCs w:val="22"/>
          <w:lang w:eastAsia="pl-PL"/>
        </w:rPr>
      </w:pPr>
      <w:r w:rsidRPr="00BB6BD0">
        <w:rPr>
          <w:rFonts w:ascii="Times New Roman" w:hAnsi="Times New Roman" w:cs="Times New Roman"/>
          <w:sz w:val="22"/>
          <w:szCs w:val="22"/>
        </w:rPr>
        <w:t>Wykonawca w ramach zaproponowanej ceny zapewni ciągłość dostarczenia usług na poziomie 99,9 % dostępności miesięcznej usługi.</w:t>
      </w:r>
    </w:p>
    <w:p w:rsidR="009B18F1" w:rsidRPr="00FD2436" w:rsidRDefault="009B18F1" w:rsidP="00062AF0">
      <w:pPr>
        <w:numPr>
          <w:ilvl w:val="0"/>
          <w:numId w:val="146"/>
        </w:numPr>
        <w:tabs>
          <w:tab w:val="num" w:pos="360"/>
        </w:tabs>
        <w:suppressAutoHyphens w:val="0"/>
        <w:autoSpaceDE/>
        <w:autoSpaceDN/>
        <w:ind w:left="360"/>
        <w:jc w:val="both"/>
        <w:textAlignment w:val="auto"/>
        <w:rPr>
          <w:rFonts w:ascii="Times New Roman" w:hAnsi="Times New Roman" w:cs="Times New Roman"/>
          <w:color w:val="000000" w:themeColor="text1"/>
          <w:spacing w:val="-4"/>
          <w:kern w:val="0"/>
          <w:sz w:val="22"/>
          <w:szCs w:val="22"/>
          <w:lang w:eastAsia="pl-PL"/>
        </w:rPr>
      </w:pPr>
      <w:r w:rsidRPr="00BB6BD0">
        <w:rPr>
          <w:rFonts w:ascii="Times New Roman" w:hAnsi="Times New Roman" w:cs="Times New Roman"/>
          <w:kern w:val="0"/>
          <w:sz w:val="22"/>
          <w:szCs w:val="22"/>
          <w:lang w:eastAsia="en-US"/>
        </w:rPr>
        <w:t>Strony zgodnie oświadczają, że obowiązek odprowadzania podatku z tytu</w:t>
      </w:r>
      <w:r w:rsidR="00EF660F">
        <w:rPr>
          <w:rFonts w:ascii="Times New Roman" w:hAnsi="Times New Roman" w:cs="Times New Roman"/>
          <w:kern w:val="0"/>
          <w:sz w:val="22"/>
          <w:szCs w:val="22"/>
          <w:lang w:eastAsia="en-US"/>
        </w:rPr>
        <w:t xml:space="preserve">łu wykonywania usługi </w:t>
      </w:r>
      <w:r w:rsidRPr="00BB6BD0">
        <w:rPr>
          <w:rFonts w:ascii="Times New Roman" w:hAnsi="Times New Roman" w:cs="Times New Roman"/>
          <w:kern w:val="0"/>
          <w:sz w:val="22"/>
          <w:szCs w:val="22"/>
          <w:lang w:eastAsia="en-US"/>
        </w:rPr>
        <w:t xml:space="preserve"> leży po stronie……………… ( </w:t>
      </w:r>
      <w:r w:rsidRPr="00BB6BD0">
        <w:rPr>
          <w:rFonts w:ascii="Times New Roman" w:hAnsi="Times New Roman" w:cs="Times New Roman"/>
          <w:i/>
          <w:kern w:val="0"/>
          <w:sz w:val="22"/>
          <w:szCs w:val="22"/>
          <w:lang w:eastAsia="en-US"/>
        </w:rPr>
        <w:t>zgodnie z ofertą Wykonawcy</w:t>
      </w:r>
      <w:r w:rsidRPr="00BB6BD0">
        <w:rPr>
          <w:rFonts w:ascii="Times New Roman" w:hAnsi="Times New Roman" w:cs="Times New Roman"/>
          <w:kern w:val="0"/>
          <w:sz w:val="22"/>
          <w:szCs w:val="22"/>
          <w:lang w:eastAsia="en-US"/>
        </w:rPr>
        <w:t>).</w:t>
      </w:r>
    </w:p>
    <w:p w:rsidR="00BF59E6" w:rsidRPr="00BF59E6" w:rsidRDefault="00BF59E6" w:rsidP="00DE5B15">
      <w:pPr>
        <w:shd w:val="clear" w:color="auto" w:fill="FFFFFF"/>
        <w:suppressAutoHyphens w:val="0"/>
        <w:autoSpaceDE/>
        <w:autoSpaceDN/>
        <w:ind w:left="360" w:hanging="360"/>
        <w:jc w:val="both"/>
        <w:textAlignment w:val="auto"/>
        <w:rPr>
          <w:rFonts w:ascii="Times New Roman" w:hAnsi="Times New Roman" w:cs="Times New Roman"/>
          <w:color w:val="auto"/>
          <w:kern w:val="0"/>
          <w:sz w:val="22"/>
          <w:szCs w:val="22"/>
          <w:lang w:eastAsia="pl-PL"/>
        </w:rPr>
      </w:pPr>
    </w:p>
    <w:p w:rsidR="00BF59E6" w:rsidRPr="00BF59E6" w:rsidRDefault="00FD2436" w:rsidP="00BF59E6">
      <w:pPr>
        <w:suppressAutoHyphens w:val="0"/>
        <w:autoSpaceDE/>
        <w:autoSpaceDN/>
        <w:jc w:val="center"/>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§6</w:t>
      </w:r>
    </w:p>
    <w:p w:rsidR="003F6F4F" w:rsidRPr="0008382D" w:rsidRDefault="003F6F4F" w:rsidP="003F6F4F">
      <w:pPr>
        <w:suppressAutoHyphens w:val="0"/>
        <w:autoSpaceDE/>
        <w:autoSpaceDN/>
        <w:jc w:val="both"/>
        <w:textAlignment w:val="auto"/>
        <w:rPr>
          <w:rFonts w:ascii="Times New Roman" w:hAnsi="Times New Roman" w:cs="Times New Roman"/>
          <w:spacing w:val="-13"/>
          <w:kern w:val="0"/>
          <w:sz w:val="22"/>
          <w:szCs w:val="22"/>
          <w:lang w:eastAsia="pl-PL"/>
        </w:rPr>
      </w:pPr>
      <w:r w:rsidRPr="0008382D">
        <w:rPr>
          <w:rFonts w:ascii="Times New Roman" w:hAnsi="Times New Roman" w:cs="Times New Roman"/>
          <w:sz w:val="22"/>
          <w:szCs w:val="22"/>
        </w:rPr>
        <w:t>Wykonawca nie ponosi odpowiedzialności za:</w:t>
      </w:r>
    </w:p>
    <w:p w:rsidR="003F6F4F" w:rsidRDefault="003F6F4F" w:rsidP="00062AF0">
      <w:pPr>
        <w:pStyle w:val="Akapitzlist"/>
        <w:numPr>
          <w:ilvl w:val="0"/>
          <w:numId w:val="155"/>
        </w:numPr>
        <w:tabs>
          <w:tab w:val="clear" w:pos="720"/>
          <w:tab w:val="num" w:pos="426"/>
        </w:tabs>
        <w:suppressAutoHyphens w:val="0"/>
        <w:autoSpaceDN/>
        <w:ind w:left="425" w:hanging="425"/>
        <w:contextualSpacing/>
        <w:jc w:val="both"/>
        <w:textAlignment w:val="auto"/>
        <w:rPr>
          <w:sz w:val="22"/>
          <w:szCs w:val="22"/>
        </w:rPr>
      </w:pPr>
      <w:r w:rsidRPr="009E4F77">
        <w:rPr>
          <w:sz w:val="22"/>
          <w:szCs w:val="22"/>
        </w:rPr>
        <w:t>przerwy w pracy łączy dzierżawionych będących następstwem uszkodzeń odcinków łączy stanowi</w:t>
      </w:r>
      <w:r w:rsidRPr="009E4F77">
        <w:rPr>
          <w:sz w:val="22"/>
          <w:szCs w:val="22"/>
        </w:rPr>
        <w:t>ą</w:t>
      </w:r>
      <w:r w:rsidRPr="009E4F77">
        <w:rPr>
          <w:sz w:val="22"/>
          <w:szCs w:val="22"/>
        </w:rPr>
        <w:t>cych własność Zamawiającego lub przerw wynikających z działań Zamawiającego;</w:t>
      </w:r>
    </w:p>
    <w:p w:rsidR="003F6F4F" w:rsidRDefault="003F6F4F" w:rsidP="00062AF0">
      <w:pPr>
        <w:pStyle w:val="Akapitzlist"/>
        <w:numPr>
          <w:ilvl w:val="0"/>
          <w:numId w:val="155"/>
        </w:numPr>
        <w:tabs>
          <w:tab w:val="clear" w:pos="720"/>
          <w:tab w:val="num" w:pos="426"/>
        </w:tabs>
        <w:suppressAutoHyphens w:val="0"/>
        <w:autoSpaceDN/>
        <w:ind w:left="425" w:hanging="425"/>
        <w:contextualSpacing/>
        <w:jc w:val="both"/>
        <w:textAlignment w:val="auto"/>
        <w:rPr>
          <w:sz w:val="22"/>
          <w:szCs w:val="22"/>
        </w:rPr>
      </w:pPr>
      <w:r w:rsidRPr="009E4F77">
        <w:rPr>
          <w:sz w:val="22"/>
          <w:szCs w:val="22"/>
        </w:rPr>
        <w:t>treści przekazywane podczas korzystania przez Zamawiającego z u</w:t>
      </w:r>
      <w:r w:rsidR="00EF660F">
        <w:rPr>
          <w:sz w:val="22"/>
          <w:szCs w:val="22"/>
        </w:rPr>
        <w:t>sługi dzierżawy łączy</w:t>
      </w:r>
      <w:r w:rsidR="00864555">
        <w:rPr>
          <w:sz w:val="22"/>
          <w:szCs w:val="22"/>
        </w:rPr>
        <w:t xml:space="preserve"> cyfrowych;</w:t>
      </w:r>
    </w:p>
    <w:p w:rsidR="003F6F4F" w:rsidRPr="009E4F77" w:rsidRDefault="003F6F4F" w:rsidP="00062AF0">
      <w:pPr>
        <w:pStyle w:val="Akapitzlist"/>
        <w:numPr>
          <w:ilvl w:val="0"/>
          <w:numId w:val="155"/>
        </w:numPr>
        <w:tabs>
          <w:tab w:val="clear" w:pos="720"/>
          <w:tab w:val="num" w:pos="426"/>
        </w:tabs>
        <w:suppressAutoHyphens w:val="0"/>
        <w:autoSpaceDN/>
        <w:ind w:left="425" w:hanging="425"/>
        <w:contextualSpacing/>
        <w:jc w:val="both"/>
        <w:textAlignment w:val="auto"/>
        <w:rPr>
          <w:sz w:val="22"/>
          <w:szCs w:val="22"/>
        </w:rPr>
      </w:pPr>
      <w:r w:rsidRPr="009E4F77">
        <w:rPr>
          <w:sz w:val="22"/>
          <w:szCs w:val="22"/>
        </w:rPr>
        <w:t>skutki naruszenia przez Zamawiającego zobowiązań wskazanych w §3 lit a) –h).</w:t>
      </w:r>
    </w:p>
    <w:p w:rsidR="00BF59E6" w:rsidRPr="00BF59E6" w:rsidRDefault="00BF59E6" w:rsidP="00BF59E6">
      <w:pPr>
        <w:suppressAutoHyphens w:val="0"/>
        <w:autoSpaceDE/>
        <w:autoSpaceDN/>
        <w:jc w:val="center"/>
        <w:textAlignment w:val="auto"/>
        <w:rPr>
          <w:rFonts w:ascii="Times New Roman" w:hAnsi="Times New Roman" w:cs="Times New Roman"/>
          <w:color w:val="auto"/>
          <w:kern w:val="0"/>
          <w:sz w:val="22"/>
          <w:szCs w:val="22"/>
          <w:lang w:eastAsia="pl-PL"/>
        </w:rPr>
      </w:pPr>
    </w:p>
    <w:p w:rsidR="00BF59E6" w:rsidRPr="00BF59E6" w:rsidRDefault="00FD2436" w:rsidP="00BF59E6">
      <w:pPr>
        <w:suppressAutoHyphens w:val="0"/>
        <w:autoSpaceDE/>
        <w:autoSpaceDN/>
        <w:jc w:val="center"/>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§7</w:t>
      </w:r>
    </w:p>
    <w:p w:rsidR="00BF59E6" w:rsidRPr="00BF59E6" w:rsidRDefault="00BF59E6" w:rsidP="00062AF0">
      <w:pPr>
        <w:numPr>
          <w:ilvl w:val="0"/>
          <w:numId w:val="147"/>
        </w:numPr>
        <w:tabs>
          <w:tab w:val="num" w:pos="426"/>
        </w:tabs>
        <w:suppressAutoHyphens w:val="0"/>
        <w:autoSpaceDE/>
        <w:autoSpaceDN/>
        <w:spacing w:after="40"/>
        <w:ind w:left="426" w:hanging="426"/>
        <w:jc w:val="both"/>
        <w:textAlignment w:val="auto"/>
        <w:rPr>
          <w:rFonts w:ascii="Times New Roman" w:hAnsi="Times New Roman" w:cs="Times New Roman"/>
          <w:color w:val="auto"/>
          <w:kern w:val="0"/>
          <w:sz w:val="22"/>
          <w:szCs w:val="22"/>
          <w:lang w:eastAsia="en-US"/>
        </w:rPr>
      </w:pPr>
      <w:r w:rsidRPr="00BF59E6">
        <w:rPr>
          <w:rFonts w:ascii="Times New Roman" w:hAnsi="Times New Roman" w:cs="Times New Roman"/>
          <w:color w:val="auto"/>
          <w:kern w:val="0"/>
          <w:sz w:val="22"/>
          <w:szCs w:val="22"/>
          <w:lang w:eastAsia="en-US"/>
        </w:rPr>
        <w:t>W przypadku niewykonania lub nienależytego wykonania umowy</w:t>
      </w:r>
      <w:r w:rsidR="000204F5">
        <w:rPr>
          <w:rFonts w:ascii="Times New Roman" w:hAnsi="Times New Roman" w:cs="Times New Roman"/>
          <w:color w:val="auto"/>
          <w:kern w:val="0"/>
          <w:sz w:val="22"/>
          <w:szCs w:val="22"/>
          <w:lang w:eastAsia="en-US"/>
        </w:rPr>
        <w:t>,</w:t>
      </w:r>
      <w:r w:rsidRPr="00BF59E6">
        <w:rPr>
          <w:rFonts w:ascii="Times New Roman" w:hAnsi="Times New Roman" w:cs="Times New Roman"/>
          <w:color w:val="auto"/>
          <w:kern w:val="0"/>
          <w:sz w:val="22"/>
          <w:szCs w:val="22"/>
          <w:lang w:eastAsia="en-US"/>
        </w:rPr>
        <w:t xml:space="preserve">  Zamawiający zastrzega sobie pr</w:t>
      </w:r>
      <w:r w:rsidRPr="00BF59E6">
        <w:rPr>
          <w:rFonts w:ascii="Times New Roman" w:hAnsi="Times New Roman" w:cs="Times New Roman"/>
          <w:color w:val="auto"/>
          <w:kern w:val="0"/>
          <w:sz w:val="22"/>
          <w:szCs w:val="22"/>
          <w:lang w:eastAsia="en-US"/>
        </w:rPr>
        <w:t>a</w:t>
      </w:r>
      <w:r w:rsidRPr="00BF59E6">
        <w:rPr>
          <w:rFonts w:ascii="Times New Roman" w:hAnsi="Times New Roman" w:cs="Times New Roman"/>
          <w:color w:val="auto"/>
          <w:kern w:val="0"/>
          <w:sz w:val="22"/>
          <w:szCs w:val="22"/>
          <w:lang w:eastAsia="en-US"/>
        </w:rPr>
        <w:t>wo do naliczenia</w:t>
      </w:r>
      <w:r w:rsidR="00EF660F">
        <w:rPr>
          <w:rFonts w:ascii="Times New Roman" w:hAnsi="Times New Roman" w:cs="Times New Roman"/>
          <w:color w:val="auto"/>
          <w:kern w:val="0"/>
          <w:sz w:val="22"/>
          <w:szCs w:val="22"/>
          <w:lang w:eastAsia="en-US"/>
        </w:rPr>
        <w:t xml:space="preserve"> i obciążenia </w:t>
      </w:r>
      <w:r w:rsidR="004C78EC">
        <w:rPr>
          <w:rFonts w:ascii="Times New Roman" w:hAnsi="Times New Roman" w:cs="Times New Roman"/>
          <w:color w:val="auto"/>
          <w:kern w:val="0"/>
          <w:sz w:val="22"/>
          <w:szCs w:val="22"/>
          <w:lang w:eastAsia="en-US"/>
        </w:rPr>
        <w:t>Wykonawcy</w:t>
      </w:r>
      <w:r w:rsidR="00EF660F">
        <w:rPr>
          <w:rFonts w:ascii="Times New Roman" w:hAnsi="Times New Roman" w:cs="Times New Roman"/>
          <w:color w:val="auto"/>
          <w:kern w:val="0"/>
          <w:sz w:val="22"/>
          <w:szCs w:val="22"/>
          <w:lang w:eastAsia="en-US"/>
        </w:rPr>
        <w:t xml:space="preserve"> następującymi karami</w:t>
      </w:r>
    </w:p>
    <w:p w:rsidR="00BF59E6" w:rsidRPr="00BF59E6" w:rsidRDefault="00F7130B" w:rsidP="00062AF0">
      <w:pPr>
        <w:numPr>
          <w:ilvl w:val="1"/>
          <w:numId w:val="147"/>
        </w:numPr>
        <w:tabs>
          <w:tab w:val="num" w:pos="709"/>
        </w:tabs>
        <w:suppressAutoHyphens w:val="0"/>
        <w:autoSpaceDE/>
        <w:autoSpaceDN/>
        <w:ind w:left="709" w:hanging="283"/>
        <w:jc w:val="both"/>
        <w:textAlignment w:val="auto"/>
        <w:rPr>
          <w:rFonts w:ascii="Times New Roman" w:hAnsi="Times New Roman" w:cs="Times New Roman"/>
          <w:kern w:val="0"/>
          <w:sz w:val="22"/>
          <w:szCs w:val="22"/>
          <w:lang w:eastAsia="pl-PL"/>
        </w:rPr>
      </w:pPr>
      <w:r>
        <w:rPr>
          <w:rFonts w:ascii="Times New Roman" w:hAnsi="Times New Roman" w:cs="Times New Roman"/>
          <w:color w:val="000000" w:themeColor="text1"/>
          <w:kern w:val="0"/>
          <w:sz w:val="22"/>
          <w:szCs w:val="22"/>
          <w:lang w:eastAsia="pl-PL"/>
        </w:rPr>
        <w:t>10</w:t>
      </w:r>
      <w:r w:rsidR="00BF59E6" w:rsidRPr="00E54DC9">
        <w:rPr>
          <w:rFonts w:ascii="Times New Roman" w:hAnsi="Times New Roman" w:cs="Times New Roman"/>
          <w:color w:val="000000" w:themeColor="text1"/>
          <w:kern w:val="0"/>
          <w:sz w:val="22"/>
          <w:szCs w:val="22"/>
          <w:lang w:eastAsia="pl-PL"/>
        </w:rPr>
        <w:t xml:space="preserve">% </w:t>
      </w:r>
      <w:r w:rsidR="00BF59E6" w:rsidRPr="00BF59E6">
        <w:rPr>
          <w:rFonts w:ascii="Times New Roman" w:hAnsi="Times New Roman" w:cs="Times New Roman"/>
          <w:kern w:val="0"/>
          <w:sz w:val="22"/>
          <w:szCs w:val="22"/>
          <w:lang w:eastAsia="pl-PL"/>
        </w:rPr>
        <w:t>wartości umowy</w:t>
      </w:r>
      <w:r w:rsidR="00FC0B82">
        <w:rPr>
          <w:rFonts w:ascii="Times New Roman" w:hAnsi="Times New Roman" w:cs="Times New Roman"/>
          <w:kern w:val="0"/>
          <w:sz w:val="22"/>
          <w:szCs w:val="22"/>
          <w:lang w:eastAsia="pl-PL"/>
        </w:rPr>
        <w:t xml:space="preserve"> brutto w PLN</w:t>
      </w:r>
      <w:r w:rsidR="00BF59E6" w:rsidRPr="00BF59E6">
        <w:rPr>
          <w:rFonts w:ascii="Times New Roman" w:hAnsi="Times New Roman" w:cs="Times New Roman"/>
          <w:kern w:val="0"/>
          <w:sz w:val="22"/>
          <w:szCs w:val="22"/>
          <w:lang w:eastAsia="pl-PL"/>
        </w:rPr>
        <w:t>, o której mo</w:t>
      </w:r>
      <w:r w:rsidR="00FD2436">
        <w:rPr>
          <w:rFonts w:ascii="Times New Roman" w:hAnsi="Times New Roman" w:cs="Times New Roman"/>
          <w:kern w:val="0"/>
          <w:sz w:val="22"/>
          <w:szCs w:val="22"/>
          <w:lang w:eastAsia="pl-PL"/>
        </w:rPr>
        <w:t>wa w §10</w:t>
      </w:r>
      <w:r w:rsidR="00E85F13">
        <w:rPr>
          <w:rFonts w:ascii="Times New Roman" w:hAnsi="Times New Roman" w:cs="Times New Roman"/>
          <w:kern w:val="0"/>
          <w:sz w:val="22"/>
          <w:szCs w:val="22"/>
          <w:lang w:eastAsia="pl-PL"/>
        </w:rPr>
        <w:t>, w przypadku,  rozwiązania (wypowi</w:t>
      </w:r>
      <w:r w:rsidR="00E85F13">
        <w:rPr>
          <w:rFonts w:ascii="Times New Roman" w:hAnsi="Times New Roman" w:cs="Times New Roman"/>
          <w:kern w:val="0"/>
          <w:sz w:val="22"/>
          <w:szCs w:val="22"/>
          <w:lang w:eastAsia="pl-PL"/>
        </w:rPr>
        <w:t>e</w:t>
      </w:r>
      <w:r w:rsidR="00E85F13">
        <w:rPr>
          <w:rFonts w:ascii="Times New Roman" w:hAnsi="Times New Roman" w:cs="Times New Roman"/>
          <w:kern w:val="0"/>
          <w:sz w:val="22"/>
          <w:szCs w:val="22"/>
          <w:lang w:eastAsia="pl-PL"/>
        </w:rPr>
        <w:t>dzenia umowy lub odstąpienia</w:t>
      </w:r>
      <w:r w:rsidR="00EF74C5">
        <w:rPr>
          <w:rFonts w:ascii="Times New Roman" w:hAnsi="Times New Roman" w:cs="Times New Roman"/>
          <w:kern w:val="0"/>
          <w:sz w:val="22"/>
          <w:szCs w:val="22"/>
          <w:lang w:eastAsia="pl-PL"/>
        </w:rPr>
        <w:t xml:space="preserve"> od umowy</w:t>
      </w:r>
      <w:r w:rsidR="00E85F13">
        <w:rPr>
          <w:rFonts w:ascii="Times New Roman" w:hAnsi="Times New Roman" w:cs="Times New Roman"/>
          <w:kern w:val="0"/>
          <w:sz w:val="22"/>
          <w:szCs w:val="22"/>
          <w:lang w:eastAsia="pl-PL"/>
        </w:rPr>
        <w:t>) przez Wykonawcę umowy na jakiejkolwiek podstawie z przyczyn nie leżących po stronie Zamawiającego,</w:t>
      </w:r>
    </w:p>
    <w:p w:rsidR="00BF59E6" w:rsidRPr="00BF59E6" w:rsidRDefault="00F7130B" w:rsidP="00062AF0">
      <w:pPr>
        <w:numPr>
          <w:ilvl w:val="1"/>
          <w:numId w:val="147"/>
        </w:numPr>
        <w:tabs>
          <w:tab w:val="num" w:pos="709"/>
        </w:tabs>
        <w:suppressAutoHyphens w:val="0"/>
        <w:autoSpaceDE/>
        <w:autoSpaceDN/>
        <w:ind w:left="709" w:hanging="283"/>
        <w:jc w:val="both"/>
        <w:textAlignment w:val="auto"/>
        <w:rPr>
          <w:rFonts w:ascii="Times New Roman" w:hAnsi="Times New Roman" w:cs="Times New Roman"/>
          <w:kern w:val="0"/>
          <w:sz w:val="22"/>
          <w:szCs w:val="22"/>
          <w:lang w:eastAsia="pl-PL"/>
        </w:rPr>
      </w:pPr>
      <w:r>
        <w:rPr>
          <w:rFonts w:ascii="Times New Roman" w:hAnsi="Times New Roman" w:cs="Times New Roman"/>
          <w:color w:val="000000" w:themeColor="text1"/>
          <w:kern w:val="0"/>
          <w:sz w:val="22"/>
          <w:szCs w:val="22"/>
          <w:lang w:eastAsia="pl-PL"/>
        </w:rPr>
        <w:t>10</w:t>
      </w:r>
      <w:r w:rsidR="00BF59E6" w:rsidRPr="00E54DC9">
        <w:rPr>
          <w:rFonts w:ascii="Times New Roman" w:hAnsi="Times New Roman" w:cs="Times New Roman"/>
          <w:color w:val="000000" w:themeColor="text1"/>
          <w:kern w:val="0"/>
          <w:sz w:val="22"/>
          <w:szCs w:val="22"/>
          <w:lang w:eastAsia="pl-PL"/>
        </w:rPr>
        <w:t xml:space="preserve">% </w:t>
      </w:r>
      <w:r w:rsidR="00BF59E6" w:rsidRPr="00BF59E6">
        <w:rPr>
          <w:rFonts w:ascii="Times New Roman" w:hAnsi="Times New Roman" w:cs="Times New Roman"/>
          <w:kern w:val="0"/>
          <w:sz w:val="22"/>
          <w:szCs w:val="22"/>
          <w:lang w:eastAsia="pl-PL"/>
        </w:rPr>
        <w:t>wartości umowy</w:t>
      </w:r>
      <w:r w:rsidR="00FC0B82">
        <w:rPr>
          <w:rFonts w:ascii="Times New Roman" w:hAnsi="Times New Roman" w:cs="Times New Roman"/>
          <w:kern w:val="0"/>
          <w:sz w:val="22"/>
          <w:szCs w:val="22"/>
          <w:lang w:eastAsia="pl-PL"/>
        </w:rPr>
        <w:t xml:space="preserve"> brutto w PLN</w:t>
      </w:r>
      <w:r w:rsidR="00BF59E6" w:rsidRPr="00BF59E6">
        <w:rPr>
          <w:rFonts w:ascii="Times New Roman" w:hAnsi="Times New Roman" w:cs="Times New Roman"/>
          <w:kern w:val="0"/>
          <w:sz w:val="22"/>
          <w:szCs w:val="22"/>
          <w:lang w:eastAsia="pl-PL"/>
        </w:rPr>
        <w:t>, o której mowa</w:t>
      </w:r>
      <w:r w:rsidR="00FD2436">
        <w:rPr>
          <w:rFonts w:ascii="Times New Roman" w:hAnsi="Times New Roman" w:cs="Times New Roman"/>
          <w:kern w:val="0"/>
          <w:sz w:val="22"/>
          <w:szCs w:val="22"/>
          <w:lang w:eastAsia="pl-PL"/>
        </w:rPr>
        <w:t xml:space="preserve"> w §10</w:t>
      </w:r>
      <w:r w:rsidR="00FC0B82">
        <w:rPr>
          <w:rFonts w:ascii="Times New Roman" w:hAnsi="Times New Roman" w:cs="Times New Roman"/>
          <w:kern w:val="0"/>
          <w:sz w:val="22"/>
          <w:szCs w:val="22"/>
          <w:lang w:eastAsia="pl-PL"/>
        </w:rPr>
        <w:t xml:space="preserve">, w przypadku, gdy Zamawiający </w:t>
      </w:r>
      <w:r w:rsidR="00BF59E6" w:rsidRPr="00BF59E6">
        <w:rPr>
          <w:rFonts w:ascii="Times New Roman" w:hAnsi="Times New Roman" w:cs="Times New Roman"/>
          <w:kern w:val="0"/>
          <w:sz w:val="22"/>
          <w:szCs w:val="22"/>
          <w:lang w:eastAsia="pl-PL"/>
        </w:rPr>
        <w:t xml:space="preserve"> </w:t>
      </w:r>
      <w:r w:rsidR="00FC0B82">
        <w:rPr>
          <w:rFonts w:ascii="Times New Roman" w:hAnsi="Times New Roman" w:cs="Times New Roman"/>
          <w:kern w:val="0"/>
          <w:sz w:val="22"/>
          <w:szCs w:val="22"/>
          <w:lang w:eastAsia="pl-PL"/>
        </w:rPr>
        <w:t>ro</w:t>
      </w:r>
      <w:r w:rsidR="00FC0B82">
        <w:rPr>
          <w:rFonts w:ascii="Times New Roman" w:hAnsi="Times New Roman" w:cs="Times New Roman"/>
          <w:kern w:val="0"/>
          <w:sz w:val="22"/>
          <w:szCs w:val="22"/>
          <w:lang w:eastAsia="pl-PL"/>
        </w:rPr>
        <w:t>z</w:t>
      </w:r>
      <w:r w:rsidR="00FC0B82">
        <w:rPr>
          <w:rFonts w:ascii="Times New Roman" w:hAnsi="Times New Roman" w:cs="Times New Roman"/>
          <w:kern w:val="0"/>
          <w:sz w:val="22"/>
          <w:szCs w:val="22"/>
          <w:lang w:eastAsia="pl-PL"/>
        </w:rPr>
        <w:t xml:space="preserve">wiąże </w:t>
      </w:r>
      <w:r w:rsidR="00BF59E6" w:rsidRPr="00BF59E6">
        <w:rPr>
          <w:rFonts w:ascii="Times New Roman" w:hAnsi="Times New Roman" w:cs="Times New Roman"/>
          <w:kern w:val="0"/>
          <w:sz w:val="22"/>
          <w:szCs w:val="22"/>
          <w:lang w:eastAsia="pl-PL"/>
        </w:rPr>
        <w:t xml:space="preserve">umowę </w:t>
      </w:r>
      <w:r w:rsidR="00FC0B82">
        <w:rPr>
          <w:rFonts w:ascii="Times New Roman" w:hAnsi="Times New Roman" w:cs="Times New Roman"/>
          <w:kern w:val="0"/>
          <w:sz w:val="22"/>
          <w:szCs w:val="22"/>
          <w:lang w:eastAsia="pl-PL"/>
        </w:rPr>
        <w:t>(wypow</w:t>
      </w:r>
      <w:r w:rsidR="00E85F13">
        <w:rPr>
          <w:rFonts w:ascii="Times New Roman" w:hAnsi="Times New Roman" w:cs="Times New Roman"/>
          <w:kern w:val="0"/>
          <w:sz w:val="22"/>
          <w:szCs w:val="22"/>
          <w:lang w:eastAsia="pl-PL"/>
        </w:rPr>
        <w:t>ie umowę lub odstąpi od niej) z powodu okoliczności, za które odpowiada Wykonawca</w:t>
      </w:r>
      <w:r w:rsidR="00BF59E6" w:rsidRPr="00BF59E6">
        <w:rPr>
          <w:rFonts w:ascii="Times New Roman" w:hAnsi="Times New Roman" w:cs="Times New Roman"/>
          <w:kern w:val="0"/>
          <w:sz w:val="22"/>
          <w:szCs w:val="22"/>
          <w:lang w:eastAsia="pl-PL"/>
        </w:rPr>
        <w:t>,</w:t>
      </w:r>
    </w:p>
    <w:p w:rsidR="00BF59E6" w:rsidRPr="00BF59E6" w:rsidRDefault="00BF59E6" w:rsidP="00062AF0">
      <w:pPr>
        <w:numPr>
          <w:ilvl w:val="1"/>
          <w:numId w:val="147"/>
        </w:numPr>
        <w:tabs>
          <w:tab w:val="num" w:pos="709"/>
        </w:tabs>
        <w:suppressAutoHyphens w:val="0"/>
        <w:autoSpaceDE/>
        <w:autoSpaceDN/>
        <w:ind w:left="709" w:hanging="283"/>
        <w:jc w:val="both"/>
        <w:textAlignment w:val="auto"/>
        <w:rPr>
          <w:rFonts w:ascii="Times New Roman" w:hAnsi="Times New Roman" w:cs="Times New Roman"/>
          <w:kern w:val="0"/>
          <w:sz w:val="22"/>
          <w:szCs w:val="22"/>
          <w:lang w:eastAsia="pl-PL"/>
        </w:rPr>
      </w:pPr>
      <w:r w:rsidRPr="00BF59E6">
        <w:rPr>
          <w:rFonts w:ascii="Times New Roman" w:hAnsi="Times New Roman" w:cs="Times New Roman"/>
          <w:kern w:val="0"/>
          <w:sz w:val="22"/>
          <w:szCs w:val="22"/>
          <w:lang w:eastAsia="pl-PL"/>
        </w:rPr>
        <w:t xml:space="preserve">za opóźnienie w usunięciu awarii - za każdą rozpoczętą godzinę niedotrzymania terminu, o którym mowa w </w:t>
      </w:r>
      <w:r w:rsidR="000204F5">
        <w:rPr>
          <w:rFonts w:ascii="Times New Roman" w:hAnsi="Times New Roman" w:cs="Times New Roman"/>
          <w:color w:val="000000" w:themeColor="text1"/>
          <w:kern w:val="0"/>
          <w:sz w:val="22"/>
          <w:szCs w:val="22"/>
          <w:lang w:eastAsia="pl-PL"/>
        </w:rPr>
        <w:t xml:space="preserve">§2 ust. 1 lit. </w:t>
      </w:r>
      <w:r w:rsidR="00B2418F">
        <w:rPr>
          <w:rFonts w:ascii="Times New Roman" w:hAnsi="Times New Roman" w:cs="Times New Roman"/>
          <w:color w:val="000000" w:themeColor="text1"/>
          <w:kern w:val="0"/>
          <w:sz w:val="22"/>
          <w:szCs w:val="22"/>
          <w:lang w:eastAsia="pl-PL"/>
        </w:rPr>
        <w:t>j</w:t>
      </w:r>
      <w:r w:rsidR="00E85F13" w:rsidRPr="00E54DC9">
        <w:rPr>
          <w:rFonts w:ascii="Times New Roman" w:hAnsi="Times New Roman" w:cs="Times New Roman"/>
          <w:color w:val="000000" w:themeColor="text1"/>
          <w:kern w:val="0"/>
          <w:sz w:val="22"/>
          <w:szCs w:val="22"/>
          <w:lang w:eastAsia="pl-PL"/>
        </w:rPr>
        <w:t>2</w:t>
      </w:r>
      <w:r w:rsidR="00E85F13">
        <w:rPr>
          <w:rFonts w:ascii="Times New Roman" w:hAnsi="Times New Roman" w:cs="Times New Roman"/>
          <w:kern w:val="0"/>
          <w:sz w:val="22"/>
          <w:szCs w:val="22"/>
          <w:lang w:eastAsia="pl-PL"/>
        </w:rPr>
        <w:t>) z uwzględnieniem §2 ust. 2</w:t>
      </w:r>
      <w:r w:rsidR="00E54DC9">
        <w:rPr>
          <w:rFonts w:ascii="Times New Roman" w:hAnsi="Times New Roman" w:cs="Times New Roman"/>
          <w:kern w:val="0"/>
          <w:sz w:val="22"/>
          <w:szCs w:val="22"/>
          <w:lang w:eastAsia="pl-PL"/>
        </w:rPr>
        <w:t xml:space="preserve">, w wysokości </w:t>
      </w:r>
      <w:r w:rsidR="00F7130B">
        <w:rPr>
          <w:rFonts w:ascii="Times New Roman" w:hAnsi="Times New Roman" w:cs="Times New Roman"/>
          <w:kern w:val="0"/>
          <w:sz w:val="22"/>
          <w:szCs w:val="22"/>
          <w:lang w:eastAsia="pl-PL"/>
        </w:rPr>
        <w:t>20,00 PLN</w:t>
      </w:r>
      <w:r w:rsidRPr="00BF59E6">
        <w:rPr>
          <w:rFonts w:ascii="Times New Roman" w:hAnsi="Times New Roman" w:cs="Times New Roman"/>
          <w:kern w:val="0"/>
          <w:sz w:val="22"/>
          <w:szCs w:val="22"/>
          <w:lang w:eastAsia="pl-PL"/>
        </w:rPr>
        <w:t>,</w:t>
      </w:r>
    </w:p>
    <w:p w:rsidR="00BF59E6" w:rsidRPr="00BF59E6" w:rsidRDefault="00EF74C5" w:rsidP="00062AF0">
      <w:pPr>
        <w:numPr>
          <w:ilvl w:val="1"/>
          <w:numId w:val="147"/>
        </w:numPr>
        <w:tabs>
          <w:tab w:val="num" w:pos="709"/>
        </w:tabs>
        <w:suppressAutoHyphens w:val="0"/>
        <w:autoSpaceDE/>
        <w:autoSpaceDN/>
        <w:ind w:left="709" w:hanging="283"/>
        <w:jc w:val="both"/>
        <w:textAlignment w:val="auto"/>
        <w:rPr>
          <w:rFonts w:ascii="Times New Roman" w:hAnsi="Times New Roman" w:cs="Times New Roman"/>
          <w:kern w:val="0"/>
          <w:sz w:val="22"/>
          <w:szCs w:val="22"/>
          <w:lang w:eastAsia="pl-PL"/>
        </w:rPr>
      </w:pPr>
      <w:r>
        <w:rPr>
          <w:rFonts w:ascii="Times New Roman" w:hAnsi="Times New Roman" w:cs="Times New Roman"/>
          <w:kern w:val="0"/>
          <w:sz w:val="22"/>
          <w:szCs w:val="22"/>
          <w:lang w:eastAsia="pl-PL"/>
        </w:rPr>
        <w:t>za nie</w:t>
      </w:r>
      <w:r w:rsidR="00BF59E6" w:rsidRPr="00BF59E6">
        <w:rPr>
          <w:rFonts w:ascii="Times New Roman" w:hAnsi="Times New Roman" w:cs="Times New Roman"/>
          <w:kern w:val="0"/>
          <w:sz w:val="22"/>
          <w:szCs w:val="22"/>
          <w:lang w:eastAsia="pl-PL"/>
        </w:rPr>
        <w:t xml:space="preserve">dokonanie zmian cen w terminie, o którym mowa </w:t>
      </w:r>
      <w:r w:rsidR="00BF59E6" w:rsidRPr="009E4F77">
        <w:rPr>
          <w:rFonts w:ascii="Times New Roman" w:hAnsi="Times New Roman" w:cs="Times New Roman"/>
          <w:color w:val="auto"/>
          <w:kern w:val="0"/>
          <w:sz w:val="22"/>
          <w:szCs w:val="22"/>
          <w:lang w:eastAsia="pl-PL"/>
        </w:rPr>
        <w:t xml:space="preserve">w </w:t>
      </w:r>
      <w:r w:rsidR="00FD2436" w:rsidRPr="009E4F77">
        <w:rPr>
          <w:rFonts w:ascii="Times New Roman" w:hAnsi="Times New Roman" w:cs="Times New Roman"/>
          <w:color w:val="auto"/>
          <w:kern w:val="0"/>
          <w:sz w:val="22"/>
          <w:szCs w:val="22"/>
          <w:lang w:eastAsia="pl-PL"/>
        </w:rPr>
        <w:t>§11</w:t>
      </w:r>
      <w:r w:rsidR="003C7EF1" w:rsidRPr="009E4F77">
        <w:rPr>
          <w:rFonts w:ascii="Times New Roman" w:hAnsi="Times New Roman" w:cs="Times New Roman"/>
          <w:color w:val="auto"/>
          <w:kern w:val="0"/>
          <w:sz w:val="22"/>
          <w:szCs w:val="22"/>
          <w:lang w:eastAsia="pl-PL"/>
        </w:rPr>
        <w:t xml:space="preserve"> ust. 2</w:t>
      </w:r>
      <w:r w:rsidR="00BF59E6" w:rsidRPr="00E54DC9">
        <w:rPr>
          <w:rFonts w:ascii="Times New Roman" w:hAnsi="Times New Roman" w:cs="Times New Roman"/>
          <w:color w:val="000000" w:themeColor="text1"/>
          <w:kern w:val="0"/>
          <w:sz w:val="22"/>
          <w:szCs w:val="22"/>
          <w:lang w:eastAsia="pl-PL"/>
        </w:rPr>
        <w:t xml:space="preserve">, </w:t>
      </w:r>
      <w:r w:rsidR="00BF59E6" w:rsidRPr="00BF59E6">
        <w:rPr>
          <w:rFonts w:ascii="Times New Roman" w:hAnsi="Times New Roman" w:cs="Times New Roman"/>
          <w:kern w:val="0"/>
          <w:sz w:val="22"/>
          <w:szCs w:val="22"/>
          <w:lang w:eastAsia="pl-PL"/>
        </w:rPr>
        <w:t>w wysokości 0,01% ceny brutto w PLN za miesięczną dzierżawę za każdy dzień opóźnienia,</w:t>
      </w:r>
    </w:p>
    <w:p w:rsidR="00BF59E6" w:rsidRDefault="00E85F13" w:rsidP="00062AF0">
      <w:pPr>
        <w:numPr>
          <w:ilvl w:val="1"/>
          <w:numId w:val="147"/>
        </w:numPr>
        <w:tabs>
          <w:tab w:val="num" w:pos="709"/>
        </w:tabs>
        <w:suppressAutoHyphens w:val="0"/>
        <w:autoSpaceDE/>
        <w:autoSpaceDN/>
        <w:ind w:left="709" w:hanging="283"/>
        <w:jc w:val="both"/>
        <w:textAlignment w:val="auto"/>
        <w:rPr>
          <w:rFonts w:ascii="Times New Roman" w:hAnsi="Times New Roman" w:cs="Times New Roman"/>
          <w:kern w:val="0"/>
          <w:sz w:val="22"/>
          <w:szCs w:val="22"/>
          <w:lang w:eastAsia="pl-PL"/>
        </w:rPr>
      </w:pPr>
      <w:r>
        <w:rPr>
          <w:rFonts w:ascii="Times New Roman" w:hAnsi="Times New Roman" w:cs="Times New Roman"/>
          <w:kern w:val="0"/>
          <w:sz w:val="22"/>
          <w:szCs w:val="22"/>
          <w:lang w:eastAsia="pl-PL"/>
        </w:rPr>
        <w:t>za opóźnienie w uruchomieniu  łączy w termini</w:t>
      </w:r>
      <w:r w:rsidR="0002286B">
        <w:rPr>
          <w:rFonts w:ascii="Times New Roman" w:hAnsi="Times New Roman" w:cs="Times New Roman"/>
          <w:kern w:val="0"/>
          <w:sz w:val="22"/>
          <w:szCs w:val="22"/>
          <w:lang w:eastAsia="pl-PL"/>
        </w:rPr>
        <w:t>e określonym w §2 ust. 1 lit. b</w:t>
      </w:r>
      <w:r>
        <w:rPr>
          <w:rFonts w:ascii="Times New Roman" w:hAnsi="Times New Roman" w:cs="Times New Roman"/>
          <w:kern w:val="0"/>
          <w:sz w:val="22"/>
          <w:szCs w:val="22"/>
          <w:lang w:eastAsia="pl-PL"/>
        </w:rPr>
        <w:t xml:space="preserve">) </w:t>
      </w:r>
      <w:r w:rsidR="00BF59E6" w:rsidRPr="00BF59E6">
        <w:rPr>
          <w:rFonts w:ascii="Times New Roman" w:hAnsi="Times New Roman" w:cs="Times New Roman"/>
          <w:kern w:val="0"/>
          <w:sz w:val="22"/>
          <w:szCs w:val="22"/>
          <w:lang w:eastAsia="pl-PL"/>
        </w:rPr>
        <w:t xml:space="preserve"> – za każdy r</w:t>
      </w:r>
      <w:r w:rsidR="009E4F77">
        <w:rPr>
          <w:rFonts w:ascii="Times New Roman" w:hAnsi="Times New Roman" w:cs="Times New Roman"/>
          <w:kern w:val="0"/>
          <w:sz w:val="22"/>
          <w:szCs w:val="22"/>
          <w:lang w:eastAsia="pl-PL"/>
        </w:rPr>
        <w:t>ozp</w:t>
      </w:r>
      <w:r w:rsidR="009E4F77">
        <w:rPr>
          <w:rFonts w:ascii="Times New Roman" w:hAnsi="Times New Roman" w:cs="Times New Roman"/>
          <w:kern w:val="0"/>
          <w:sz w:val="22"/>
          <w:szCs w:val="22"/>
          <w:lang w:eastAsia="pl-PL"/>
        </w:rPr>
        <w:t>o</w:t>
      </w:r>
      <w:r w:rsidR="009E4F77">
        <w:rPr>
          <w:rFonts w:ascii="Times New Roman" w:hAnsi="Times New Roman" w:cs="Times New Roman"/>
          <w:kern w:val="0"/>
          <w:sz w:val="22"/>
          <w:szCs w:val="22"/>
          <w:lang w:eastAsia="pl-PL"/>
        </w:rPr>
        <w:t>częty dzień, w wysokości 0,</w:t>
      </w:r>
      <w:r w:rsidR="00BF59E6" w:rsidRPr="00BF59E6">
        <w:rPr>
          <w:rFonts w:ascii="Times New Roman" w:hAnsi="Times New Roman" w:cs="Times New Roman"/>
          <w:kern w:val="0"/>
          <w:sz w:val="22"/>
          <w:szCs w:val="22"/>
          <w:lang w:eastAsia="pl-PL"/>
        </w:rPr>
        <w:t>1% wartości umowy</w:t>
      </w:r>
      <w:r>
        <w:rPr>
          <w:rFonts w:ascii="Times New Roman" w:hAnsi="Times New Roman" w:cs="Times New Roman"/>
          <w:kern w:val="0"/>
          <w:sz w:val="22"/>
          <w:szCs w:val="22"/>
          <w:lang w:eastAsia="pl-PL"/>
        </w:rPr>
        <w:t xml:space="preserve"> brutto w PLN </w:t>
      </w:r>
      <w:r w:rsidR="00BF59E6" w:rsidRPr="00BF59E6">
        <w:rPr>
          <w:rFonts w:ascii="Times New Roman" w:hAnsi="Times New Roman" w:cs="Times New Roman"/>
          <w:kern w:val="0"/>
          <w:sz w:val="22"/>
          <w:szCs w:val="22"/>
          <w:lang w:eastAsia="pl-PL"/>
        </w:rPr>
        <w:t>, o której mowa w</w:t>
      </w:r>
      <w:r w:rsidR="009E4F77">
        <w:rPr>
          <w:rFonts w:ascii="Times New Roman" w:hAnsi="Times New Roman" w:cs="Times New Roman"/>
          <w:kern w:val="0"/>
          <w:sz w:val="22"/>
          <w:szCs w:val="22"/>
          <w:lang w:eastAsia="pl-PL"/>
        </w:rPr>
        <w:t xml:space="preserve"> §</w:t>
      </w:r>
      <w:r w:rsidR="00871D2B">
        <w:rPr>
          <w:rFonts w:ascii="Times New Roman" w:hAnsi="Times New Roman" w:cs="Times New Roman"/>
          <w:kern w:val="0"/>
          <w:sz w:val="22"/>
          <w:szCs w:val="22"/>
          <w:lang w:eastAsia="pl-PL"/>
        </w:rPr>
        <w:t>10.</w:t>
      </w:r>
    </w:p>
    <w:p w:rsidR="00BF59E6" w:rsidRPr="00BF59E6" w:rsidRDefault="00BF59E6" w:rsidP="00062AF0">
      <w:pPr>
        <w:numPr>
          <w:ilvl w:val="0"/>
          <w:numId w:val="147"/>
        </w:numPr>
        <w:tabs>
          <w:tab w:val="left" w:pos="426"/>
        </w:tabs>
        <w:suppressAutoHyphens w:val="0"/>
        <w:autoSpaceDE/>
        <w:autoSpaceDN/>
        <w:ind w:left="426" w:hanging="426"/>
        <w:jc w:val="both"/>
        <w:textAlignment w:val="auto"/>
        <w:rPr>
          <w:rFonts w:ascii="Times New Roman" w:hAnsi="Times New Roman" w:cs="Times New Roman"/>
          <w:kern w:val="0"/>
          <w:sz w:val="22"/>
          <w:szCs w:val="22"/>
          <w:lang w:eastAsia="en-US"/>
        </w:rPr>
      </w:pPr>
      <w:r w:rsidRPr="00BF59E6">
        <w:rPr>
          <w:rFonts w:ascii="Times New Roman" w:hAnsi="Times New Roman" w:cs="Times New Roman"/>
          <w:kern w:val="0"/>
          <w:sz w:val="22"/>
          <w:szCs w:val="22"/>
          <w:lang w:eastAsia="en-US"/>
        </w:rPr>
        <w:t>Zapłata kar umownych, o których mowa w ust. 1 lit. c, d lub e nie zwalnia Wykonawcy z obowiązku wykonania umowy.</w:t>
      </w:r>
    </w:p>
    <w:p w:rsidR="00BF59E6" w:rsidRPr="00BF59E6" w:rsidRDefault="00BF59E6" w:rsidP="00062AF0">
      <w:pPr>
        <w:numPr>
          <w:ilvl w:val="0"/>
          <w:numId w:val="147"/>
        </w:numPr>
        <w:tabs>
          <w:tab w:val="left" w:pos="426"/>
        </w:tabs>
        <w:suppressAutoHyphens w:val="0"/>
        <w:autoSpaceDE/>
        <w:autoSpaceDN/>
        <w:ind w:left="426" w:hanging="426"/>
        <w:jc w:val="both"/>
        <w:textAlignment w:val="auto"/>
        <w:rPr>
          <w:rFonts w:ascii="Times New Roman" w:hAnsi="Times New Roman" w:cs="Times New Roman"/>
          <w:kern w:val="0"/>
          <w:sz w:val="22"/>
          <w:szCs w:val="22"/>
          <w:lang w:eastAsia="en-US"/>
        </w:rPr>
      </w:pPr>
      <w:r w:rsidRPr="00BF59E6">
        <w:rPr>
          <w:rFonts w:ascii="Times New Roman" w:hAnsi="Times New Roman" w:cs="Times New Roman"/>
          <w:kern w:val="0"/>
          <w:sz w:val="22"/>
          <w:szCs w:val="22"/>
          <w:lang w:eastAsia="en-US"/>
        </w:rPr>
        <w:t xml:space="preserve">Zamawiający zastrzega sobie prawo do potrącania kar umownych, o których mowa w ust. 1, </w:t>
      </w:r>
      <w:r w:rsidR="00EF74C5">
        <w:rPr>
          <w:rFonts w:ascii="Times New Roman" w:hAnsi="Times New Roman" w:cs="Times New Roman"/>
          <w:kern w:val="0"/>
          <w:sz w:val="22"/>
          <w:szCs w:val="22"/>
          <w:lang w:eastAsia="en-US"/>
        </w:rPr>
        <w:t xml:space="preserve"> z wyn</w:t>
      </w:r>
      <w:r w:rsidR="00EF74C5">
        <w:rPr>
          <w:rFonts w:ascii="Times New Roman" w:hAnsi="Times New Roman" w:cs="Times New Roman"/>
          <w:kern w:val="0"/>
          <w:sz w:val="22"/>
          <w:szCs w:val="22"/>
          <w:lang w:eastAsia="en-US"/>
        </w:rPr>
        <w:t>a</w:t>
      </w:r>
      <w:r w:rsidR="00EF74C5">
        <w:rPr>
          <w:rFonts w:ascii="Times New Roman" w:hAnsi="Times New Roman" w:cs="Times New Roman"/>
          <w:kern w:val="0"/>
          <w:sz w:val="22"/>
          <w:szCs w:val="22"/>
          <w:lang w:eastAsia="en-US"/>
        </w:rPr>
        <w:t>grodzenia Wykonawcy (</w:t>
      </w:r>
      <w:r w:rsidRPr="00BF59E6">
        <w:rPr>
          <w:rFonts w:ascii="Times New Roman" w:hAnsi="Times New Roman" w:cs="Times New Roman"/>
          <w:kern w:val="0"/>
          <w:sz w:val="22"/>
          <w:szCs w:val="22"/>
          <w:lang w:eastAsia="en-US"/>
        </w:rPr>
        <w:t>z faktur wystawianych przez Wykonawcę lub zabezpieczenia na</w:t>
      </w:r>
      <w:r w:rsidR="00EF74C5">
        <w:rPr>
          <w:rFonts w:ascii="Times New Roman" w:hAnsi="Times New Roman" w:cs="Times New Roman"/>
          <w:kern w:val="0"/>
          <w:sz w:val="22"/>
          <w:szCs w:val="22"/>
          <w:lang w:eastAsia="en-US"/>
        </w:rPr>
        <w:t>leżytego w</w:t>
      </w:r>
      <w:r w:rsidR="00EF74C5">
        <w:rPr>
          <w:rFonts w:ascii="Times New Roman" w:hAnsi="Times New Roman" w:cs="Times New Roman"/>
          <w:kern w:val="0"/>
          <w:sz w:val="22"/>
          <w:szCs w:val="22"/>
          <w:lang w:eastAsia="en-US"/>
        </w:rPr>
        <w:t>y</w:t>
      </w:r>
      <w:r w:rsidR="00EF74C5">
        <w:rPr>
          <w:rFonts w:ascii="Times New Roman" w:hAnsi="Times New Roman" w:cs="Times New Roman"/>
          <w:kern w:val="0"/>
          <w:sz w:val="22"/>
          <w:szCs w:val="22"/>
          <w:lang w:eastAsia="en-US"/>
        </w:rPr>
        <w:t>konania umowy).</w:t>
      </w:r>
    </w:p>
    <w:p w:rsidR="00BF59E6" w:rsidRPr="00BF59E6" w:rsidRDefault="00BF59E6" w:rsidP="00062AF0">
      <w:pPr>
        <w:numPr>
          <w:ilvl w:val="0"/>
          <w:numId w:val="147"/>
        </w:numPr>
        <w:tabs>
          <w:tab w:val="left" w:pos="426"/>
        </w:tabs>
        <w:suppressAutoHyphens w:val="0"/>
        <w:autoSpaceDE/>
        <w:autoSpaceDN/>
        <w:ind w:left="426" w:hanging="426"/>
        <w:jc w:val="both"/>
        <w:textAlignment w:val="auto"/>
        <w:rPr>
          <w:rFonts w:ascii="Times New Roman" w:hAnsi="Times New Roman" w:cs="Times New Roman"/>
          <w:kern w:val="0"/>
          <w:sz w:val="22"/>
          <w:szCs w:val="22"/>
          <w:lang w:eastAsia="en-US"/>
        </w:rPr>
      </w:pPr>
      <w:r w:rsidRPr="00BF59E6">
        <w:rPr>
          <w:rFonts w:ascii="Times New Roman" w:hAnsi="Times New Roman" w:cs="Times New Roman"/>
          <w:kern w:val="0"/>
          <w:sz w:val="22"/>
          <w:szCs w:val="22"/>
          <w:lang w:eastAsia="en-US"/>
        </w:rPr>
        <w:t>Zamawiający zastrzega sobie prawo dochodzenia na zasadach ogólnych odszkodowania uzupełniaj</w:t>
      </w:r>
      <w:r w:rsidRPr="00BF59E6">
        <w:rPr>
          <w:rFonts w:ascii="Times New Roman" w:hAnsi="Times New Roman" w:cs="Times New Roman"/>
          <w:kern w:val="0"/>
          <w:sz w:val="22"/>
          <w:szCs w:val="22"/>
          <w:lang w:eastAsia="en-US"/>
        </w:rPr>
        <w:t>ą</w:t>
      </w:r>
      <w:r w:rsidRPr="00BF59E6">
        <w:rPr>
          <w:rFonts w:ascii="Times New Roman" w:hAnsi="Times New Roman" w:cs="Times New Roman"/>
          <w:kern w:val="0"/>
          <w:sz w:val="22"/>
          <w:szCs w:val="22"/>
          <w:lang w:eastAsia="en-US"/>
        </w:rPr>
        <w:t>cego, przewyższającego wysokość zastrzeżonych kar umownych.</w:t>
      </w:r>
    </w:p>
    <w:p w:rsidR="00BF59E6" w:rsidRPr="00BF59E6" w:rsidRDefault="00BF59E6" w:rsidP="00062AF0">
      <w:pPr>
        <w:numPr>
          <w:ilvl w:val="0"/>
          <w:numId w:val="147"/>
        </w:numPr>
        <w:tabs>
          <w:tab w:val="left" w:pos="426"/>
        </w:tabs>
        <w:suppressAutoHyphens w:val="0"/>
        <w:autoSpaceDE/>
        <w:autoSpaceDN/>
        <w:ind w:left="426" w:hanging="426"/>
        <w:jc w:val="both"/>
        <w:textAlignment w:val="auto"/>
        <w:rPr>
          <w:rFonts w:ascii="Times New Roman" w:hAnsi="Times New Roman" w:cs="Times New Roman"/>
          <w:color w:val="auto"/>
          <w:kern w:val="0"/>
          <w:sz w:val="22"/>
          <w:szCs w:val="22"/>
          <w:lang w:eastAsia="en-US"/>
        </w:rPr>
      </w:pPr>
      <w:r w:rsidRPr="00BF59E6">
        <w:rPr>
          <w:rFonts w:ascii="Times New Roman" w:hAnsi="Times New Roman" w:cs="Times New Roman"/>
          <w:color w:val="auto"/>
          <w:kern w:val="0"/>
          <w:sz w:val="22"/>
          <w:szCs w:val="22"/>
          <w:lang w:eastAsia="en-US"/>
        </w:rPr>
        <w:t>Kary umowne o których mowa w ust.1 nie będą naliczane w przypadku działania siły wyższej</w:t>
      </w:r>
      <w:r w:rsidRPr="00BF59E6">
        <w:rPr>
          <w:rFonts w:ascii="Times New Roman" w:hAnsi="Times New Roman" w:cs="Times New Roman"/>
          <w:color w:val="auto"/>
          <w:spacing w:val="-7"/>
          <w:kern w:val="0"/>
          <w:sz w:val="22"/>
          <w:szCs w:val="22"/>
          <w:lang w:eastAsia="en-US"/>
        </w:rPr>
        <w:t xml:space="preserve">. Siła wyższa oznacza zdarzenie </w:t>
      </w:r>
      <w:r w:rsidRPr="00BF59E6">
        <w:rPr>
          <w:rFonts w:ascii="Times New Roman" w:hAnsi="Times New Roman" w:cs="Times New Roman"/>
          <w:color w:val="auto"/>
          <w:spacing w:val="-6"/>
          <w:kern w:val="0"/>
          <w:sz w:val="22"/>
          <w:szCs w:val="22"/>
          <w:lang w:eastAsia="en-US"/>
        </w:rPr>
        <w:t>zewnętrzne niezależne od danej Strony, któremu dana Strona nie mogła zapobiec.</w:t>
      </w:r>
    </w:p>
    <w:p w:rsidR="00BF59E6" w:rsidRPr="00BF59E6" w:rsidRDefault="00BF59E6" w:rsidP="00062AF0">
      <w:pPr>
        <w:numPr>
          <w:ilvl w:val="0"/>
          <w:numId w:val="147"/>
        </w:numPr>
        <w:tabs>
          <w:tab w:val="left" w:pos="426"/>
        </w:tabs>
        <w:suppressAutoHyphens w:val="0"/>
        <w:autoSpaceDE/>
        <w:autoSpaceDN/>
        <w:ind w:left="426" w:hanging="426"/>
        <w:jc w:val="both"/>
        <w:textAlignment w:val="auto"/>
        <w:rPr>
          <w:rFonts w:ascii="Times New Roman" w:hAnsi="Times New Roman" w:cs="Times New Roman"/>
          <w:kern w:val="0"/>
          <w:sz w:val="22"/>
          <w:szCs w:val="22"/>
          <w:lang w:eastAsia="en-US"/>
        </w:rPr>
      </w:pPr>
      <w:r w:rsidRPr="00BF59E6">
        <w:rPr>
          <w:rFonts w:ascii="Times New Roman" w:hAnsi="Times New Roman" w:cs="Times New Roman"/>
          <w:color w:val="auto"/>
          <w:kern w:val="0"/>
          <w:sz w:val="22"/>
          <w:szCs w:val="22"/>
          <w:lang w:eastAsia="en-US"/>
        </w:rPr>
        <w:t xml:space="preserve">Strona podlegająca działaniu siły wyższej zawiadomi pisemnie drugą Stronę tak szybko </w:t>
      </w:r>
      <w:r w:rsidRPr="00BF59E6">
        <w:rPr>
          <w:rFonts w:ascii="Times New Roman" w:hAnsi="Times New Roman" w:cs="Times New Roman"/>
          <w:color w:val="auto"/>
          <w:spacing w:val="-6"/>
          <w:kern w:val="0"/>
          <w:sz w:val="22"/>
          <w:szCs w:val="22"/>
          <w:lang w:eastAsia="en-US"/>
        </w:rPr>
        <w:t>jak to będzie możliwe o wystąpieniu siły wyższej.</w:t>
      </w:r>
      <w:r w:rsidRPr="00BF59E6">
        <w:rPr>
          <w:rFonts w:ascii="Times New Roman" w:hAnsi="Times New Roman" w:cs="Times New Roman"/>
          <w:color w:val="auto"/>
          <w:kern w:val="0"/>
          <w:sz w:val="22"/>
          <w:szCs w:val="22"/>
          <w:lang w:eastAsia="en-US"/>
        </w:rPr>
        <w:t xml:space="preserve"> </w:t>
      </w:r>
    </w:p>
    <w:p w:rsidR="00BF59E6" w:rsidRPr="00BF59E6" w:rsidRDefault="00BF59E6" w:rsidP="00062AF0">
      <w:pPr>
        <w:numPr>
          <w:ilvl w:val="0"/>
          <w:numId w:val="147"/>
        </w:numPr>
        <w:tabs>
          <w:tab w:val="left" w:pos="426"/>
        </w:tabs>
        <w:suppressAutoHyphens w:val="0"/>
        <w:autoSpaceDE/>
        <w:autoSpaceDN/>
        <w:ind w:left="426" w:hanging="426"/>
        <w:jc w:val="both"/>
        <w:textAlignment w:val="auto"/>
        <w:rPr>
          <w:rFonts w:ascii="Times New Roman" w:hAnsi="Times New Roman" w:cs="Times New Roman"/>
          <w:kern w:val="0"/>
          <w:sz w:val="22"/>
          <w:szCs w:val="22"/>
          <w:lang w:eastAsia="en-US"/>
        </w:rPr>
      </w:pPr>
      <w:r w:rsidRPr="00BF59E6">
        <w:rPr>
          <w:rFonts w:ascii="Times New Roman" w:hAnsi="Times New Roman" w:cs="Times New Roman"/>
          <w:color w:val="auto"/>
          <w:kern w:val="0"/>
          <w:sz w:val="22"/>
          <w:szCs w:val="22"/>
          <w:lang w:eastAsia="en-US"/>
        </w:rPr>
        <w:t>Zamawiający nie wyraża zgody na dokonanie przelewu wierzytelności wynikających z realizacji n</w:t>
      </w:r>
      <w:r w:rsidRPr="00BF59E6">
        <w:rPr>
          <w:rFonts w:ascii="Times New Roman" w:hAnsi="Times New Roman" w:cs="Times New Roman"/>
          <w:color w:val="auto"/>
          <w:kern w:val="0"/>
          <w:sz w:val="22"/>
          <w:szCs w:val="22"/>
          <w:lang w:eastAsia="en-US"/>
        </w:rPr>
        <w:t>i</w:t>
      </w:r>
      <w:r w:rsidRPr="00BF59E6">
        <w:rPr>
          <w:rFonts w:ascii="Times New Roman" w:hAnsi="Times New Roman" w:cs="Times New Roman"/>
          <w:color w:val="auto"/>
          <w:kern w:val="0"/>
          <w:sz w:val="22"/>
          <w:szCs w:val="22"/>
          <w:lang w:eastAsia="en-US"/>
        </w:rPr>
        <w:t>niejszej umowy na rzecz osób trzecich.</w:t>
      </w:r>
      <w:r w:rsidRPr="00BF59E6">
        <w:rPr>
          <w:rFonts w:ascii="Times New Roman" w:hAnsi="Times New Roman" w:cs="Times New Roman"/>
          <w:b/>
          <w:kern w:val="0"/>
          <w:sz w:val="22"/>
          <w:szCs w:val="22"/>
          <w:lang w:eastAsia="en-US"/>
        </w:rPr>
        <w:t xml:space="preserve"> </w:t>
      </w:r>
    </w:p>
    <w:p w:rsidR="00BF59E6" w:rsidRPr="00BF59E6" w:rsidRDefault="00BF59E6" w:rsidP="00BF59E6">
      <w:pPr>
        <w:suppressAutoHyphens w:val="0"/>
        <w:autoSpaceDE/>
        <w:autoSpaceDN/>
        <w:textAlignment w:val="auto"/>
        <w:rPr>
          <w:rFonts w:ascii="Times New Roman" w:hAnsi="Times New Roman" w:cs="Times New Roman"/>
          <w:color w:val="auto"/>
          <w:kern w:val="0"/>
          <w:sz w:val="22"/>
          <w:szCs w:val="22"/>
          <w:lang w:eastAsia="pl-PL"/>
        </w:rPr>
      </w:pPr>
    </w:p>
    <w:p w:rsidR="00BF59E6" w:rsidRPr="00BF59E6" w:rsidRDefault="00FD2436" w:rsidP="00BF59E6">
      <w:pPr>
        <w:suppressAutoHyphens w:val="0"/>
        <w:autoSpaceDE/>
        <w:autoSpaceDN/>
        <w:jc w:val="center"/>
        <w:textAlignment w:val="auto"/>
        <w:rPr>
          <w:rFonts w:ascii="Times New Roman" w:hAnsi="Times New Roman" w:cs="Times New Roman"/>
          <w:spacing w:val="2"/>
          <w:kern w:val="0"/>
          <w:sz w:val="22"/>
          <w:szCs w:val="22"/>
          <w:lang w:eastAsia="pl-PL"/>
        </w:rPr>
      </w:pPr>
      <w:r>
        <w:rPr>
          <w:rFonts w:ascii="Times New Roman" w:hAnsi="Times New Roman" w:cs="Times New Roman"/>
          <w:color w:val="auto"/>
          <w:kern w:val="0"/>
          <w:sz w:val="22"/>
          <w:szCs w:val="22"/>
          <w:lang w:eastAsia="pl-PL"/>
        </w:rPr>
        <w:t>§8</w:t>
      </w:r>
    </w:p>
    <w:p w:rsidR="00BF59E6" w:rsidRPr="00FD2436" w:rsidRDefault="00BF59E6" w:rsidP="00062AF0">
      <w:pPr>
        <w:numPr>
          <w:ilvl w:val="1"/>
          <w:numId w:val="149"/>
        </w:numPr>
        <w:suppressAutoHyphens w:val="0"/>
        <w:autoSpaceDE/>
        <w:autoSpaceDN/>
        <w:ind w:left="360"/>
        <w:jc w:val="both"/>
        <w:textAlignment w:val="auto"/>
        <w:rPr>
          <w:rFonts w:ascii="Times New Roman" w:hAnsi="Times New Roman" w:cs="Times New Roman"/>
          <w:i/>
          <w:color w:val="0000FF"/>
          <w:kern w:val="0"/>
          <w:sz w:val="22"/>
          <w:szCs w:val="22"/>
          <w:lang w:eastAsia="en-US"/>
        </w:rPr>
      </w:pPr>
      <w:r w:rsidRPr="00BF59E6">
        <w:rPr>
          <w:rFonts w:ascii="Times New Roman" w:hAnsi="Times New Roman" w:cs="Times New Roman"/>
          <w:kern w:val="0"/>
          <w:sz w:val="22"/>
          <w:szCs w:val="22"/>
          <w:lang w:eastAsia="en-US"/>
        </w:rPr>
        <w:t>Wykonawca wniósł do dnia podpisania umowy zabezpieczenie należytego wykonania umowy</w:t>
      </w:r>
      <w:r w:rsidRPr="00BF59E6">
        <w:rPr>
          <w:rFonts w:ascii="Times New Roman" w:hAnsi="Times New Roman" w:cs="Times New Roman"/>
          <w:b/>
          <w:kern w:val="0"/>
          <w:sz w:val="22"/>
          <w:szCs w:val="22"/>
          <w:lang w:eastAsia="en-US"/>
        </w:rPr>
        <w:t xml:space="preserve"> </w:t>
      </w:r>
      <w:r w:rsidRPr="00BF59E6">
        <w:rPr>
          <w:rFonts w:ascii="Times New Roman" w:hAnsi="Times New Roman" w:cs="Times New Roman"/>
          <w:b/>
          <w:kern w:val="0"/>
          <w:sz w:val="22"/>
          <w:szCs w:val="22"/>
          <w:lang w:eastAsia="en-US"/>
        </w:rPr>
        <w:br/>
      </w:r>
      <w:r w:rsidR="00FD2436">
        <w:rPr>
          <w:rFonts w:ascii="Times New Roman" w:hAnsi="Times New Roman" w:cs="Times New Roman"/>
          <w:kern w:val="0"/>
          <w:sz w:val="22"/>
          <w:szCs w:val="22"/>
          <w:lang w:eastAsia="en-US"/>
        </w:rPr>
        <w:t xml:space="preserve">w wysokości </w:t>
      </w:r>
      <w:r w:rsidR="0068384B">
        <w:rPr>
          <w:rFonts w:ascii="Times New Roman" w:hAnsi="Times New Roman" w:cs="Times New Roman"/>
          <w:b/>
          <w:kern w:val="0"/>
          <w:sz w:val="22"/>
          <w:szCs w:val="22"/>
          <w:lang w:eastAsia="en-US"/>
        </w:rPr>
        <w:t>8</w:t>
      </w:r>
      <w:r w:rsidR="00FD2436" w:rsidRPr="00FD2436">
        <w:rPr>
          <w:rFonts w:ascii="Times New Roman" w:hAnsi="Times New Roman" w:cs="Times New Roman"/>
          <w:b/>
          <w:kern w:val="0"/>
          <w:sz w:val="22"/>
          <w:szCs w:val="22"/>
          <w:lang w:eastAsia="en-US"/>
        </w:rPr>
        <w:t> 000,00</w:t>
      </w:r>
      <w:r w:rsidR="00FD2436">
        <w:rPr>
          <w:rFonts w:ascii="Times New Roman" w:hAnsi="Times New Roman" w:cs="Times New Roman"/>
          <w:kern w:val="0"/>
          <w:sz w:val="22"/>
          <w:szCs w:val="22"/>
          <w:lang w:eastAsia="en-US"/>
        </w:rPr>
        <w:t xml:space="preserve"> </w:t>
      </w:r>
      <w:r w:rsidR="00FD2436">
        <w:rPr>
          <w:rFonts w:ascii="Times New Roman" w:hAnsi="Times New Roman" w:cs="Times New Roman"/>
          <w:b/>
          <w:bCs/>
          <w:kern w:val="0"/>
          <w:sz w:val="22"/>
          <w:szCs w:val="22"/>
          <w:lang w:eastAsia="en-US"/>
        </w:rPr>
        <w:t xml:space="preserve"> PLN brutto w formie …………………. </w:t>
      </w:r>
      <w:r w:rsidR="00FD2436" w:rsidRPr="00FD2436">
        <w:rPr>
          <w:rFonts w:ascii="Times New Roman" w:hAnsi="Times New Roman" w:cs="Times New Roman"/>
          <w:bCs/>
          <w:kern w:val="0"/>
          <w:sz w:val="22"/>
          <w:szCs w:val="22"/>
          <w:lang w:eastAsia="en-US"/>
        </w:rPr>
        <w:t>(</w:t>
      </w:r>
      <w:r w:rsidR="00FD2436" w:rsidRPr="00FD2436">
        <w:rPr>
          <w:rFonts w:ascii="Times New Roman" w:hAnsi="Times New Roman" w:cs="Times New Roman"/>
          <w:bCs/>
          <w:i/>
          <w:kern w:val="0"/>
          <w:sz w:val="22"/>
          <w:szCs w:val="22"/>
          <w:lang w:eastAsia="en-US"/>
        </w:rPr>
        <w:t>wskazanej przez Wykonawcę</w:t>
      </w:r>
      <w:r w:rsidR="00FD2436">
        <w:rPr>
          <w:rFonts w:ascii="Times New Roman" w:hAnsi="Times New Roman" w:cs="Times New Roman"/>
          <w:bCs/>
          <w:kern w:val="0"/>
          <w:sz w:val="22"/>
          <w:szCs w:val="22"/>
          <w:lang w:eastAsia="en-US"/>
        </w:rPr>
        <w:t>)</w:t>
      </w:r>
      <w:r w:rsidRPr="00FD2436">
        <w:rPr>
          <w:rFonts w:ascii="Times New Roman" w:hAnsi="Times New Roman" w:cs="Times New Roman"/>
          <w:b/>
          <w:bCs/>
          <w:kern w:val="0"/>
          <w:sz w:val="22"/>
          <w:szCs w:val="22"/>
          <w:lang w:eastAsia="en-US"/>
        </w:rPr>
        <w:t xml:space="preserve"> </w:t>
      </w:r>
    </w:p>
    <w:p w:rsidR="00BF59E6" w:rsidRDefault="00BF59E6" w:rsidP="00062AF0">
      <w:pPr>
        <w:numPr>
          <w:ilvl w:val="1"/>
          <w:numId w:val="149"/>
        </w:numPr>
        <w:suppressAutoHyphens w:val="0"/>
        <w:autoSpaceDE/>
        <w:autoSpaceDN/>
        <w:ind w:left="360"/>
        <w:jc w:val="both"/>
        <w:textAlignment w:val="auto"/>
        <w:rPr>
          <w:rFonts w:ascii="Times New Roman" w:hAnsi="Times New Roman" w:cs="Times New Roman"/>
          <w:kern w:val="0"/>
          <w:sz w:val="22"/>
          <w:szCs w:val="22"/>
          <w:lang w:eastAsia="en-US"/>
        </w:rPr>
      </w:pPr>
      <w:r w:rsidRPr="00BF59E6">
        <w:rPr>
          <w:rFonts w:ascii="Times New Roman" w:hAnsi="Times New Roman" w:cs="Times New Roman"/>
          <w:kern w:val="0"/>
          <w:sz w:val="22"/>
          <w:szCs w:val="22"/>
          <w:lang w:eastAsia="en-US"/>
        </w:rPr>
        <w:t>Zamawiający dokona zwrotu zabezpieczenia w terminie 30 dni od dnia zakończenia obowiązywania umowy i po uznaniu przez Zamawiającego, że umowa została należycie wykonana.</w:t>
      </w:r>
    </w:p>
    <w:p w:rsidR="00706FEA" w:rsidRPr="00706FEA" w:rsidRDefault="00706FEA" w:rsidP="00062AF0">
      <w:pPr>
        <w:numPr>
          <w:ilvl w:val="1"/>
          <w:numId w:val="149"/>
        </w:numPr>
        <w:suppressAutoHyphens w:val="0"/>
        <w:autoSpaceDE/>
        <w:autoSpaceDN/>
        <w:ind w:left="360"/>
        <w:jc w:val="both"/>
        <w:textAlignment w:val="auto"/>
        <w:rPr>
          <w:rFonts w:ascii="Times New Roman" w:hAnsi="Times New Roman" w:cs="Times New Roman"/>
          <w:kern w:val="0"/>
          <w:sz w:val="22"/>
          <w:szCs w:val="22"/>
          <w:lang w:eastAsia="en-US"/>
        </w:rPr>
      </w:pPr>
      <w:r w:rsidRPr="00706FEA">
        <w:rPr>
          <w:rFonts w:ascii="Times New Roman" w:eastAsia="Arial Unicode MS" w:hAnsi="Times New Roman" w:cs="Times New Roman"/>
          <w:color w:val="auto"/>
          <w:kern w:val="0"/>
          <w:sz w:val="22"/>
          <w:szCs w:val="22"/>
        </w:rPr>
        <w:t>Wykonawca w trakcie realizacji umowy może dokonać zmiany formy zabezpieczenia, wskazanej w ust. 1 na jedną lub kilka form, o których mowa w art. 148 ust. 1 ustawy Prawo zamówień publicznych. Zmiana formy zabezpieczenia musi być dokonana z zachowaniem ciągłości zabezpieczenia i bez zmniejszenia jego wysokości. Zmiana ta wymagać będzie formy pisemnej - aneksu do umowy.</w:t>
      </w:r>
    </w:p>
    <w:p w:rsidR="00871D2B" w:rsidRDefault="00871D2B" w:rsidP="00BF59E6">
      <w:pPr>
        <w:suppressAutoHyphens w:val="0"/>
        <w:autoSpaceDE/>
        <w:autoSpaceDN/>
        <w:jc w:val="center"/>
        <w:textAlignment w:val="auto"/>
        <w:rPr>
          <w:rFonts w:ascii="Times New Roman" w:hAnsi="Times New Roman" w:cs="Times New Roman"/>
          <w:color w:val="auto"/>
          <w:kern w:val="0"/>
          <w:sz w:val="22"/>
          <w:szCs w:val="22"/>
          <w:lang w:eastAsia="en-US"/>
        </w:rPr>
      </w:pPr>
    </w:p>
    <w:p w:rsidR="00BF59E6" w:rsidRPr="00BF59E6" w:rsidRDefault="00FD2436" w:rsidP="00BF59E6">
      <w:pPr>
        <w:suppressAutoHyphens w:val="0"/>
        <w:autoSpaceDE/>
        <w:autoSpaceDN/>
        <w:jc w:val="center"/>
        <w:textAlignment w:val="auto"/>
        <w:rPr>
          <w:rFonts w:ascii="Times New Roman" w:hAnsi="Times New Roman" w:cs="Times New Roman"/>
          <w:color w:val="auto"/>
          <w:kern w:val="0"/>
          <w:sz w:val="22"/>
          <w:szCs w:val="22"/>
          <w:lang w:eastAsia="en-US"/>
        </w:rPr>
      </w:pPr>
      <w:r>
        <w:rPr>
          <w:rFonts w:ascii="Times New Roman" w:hAnsi="Times New Roman" w:cs="Times New Roman"/>
          <w:color w:val="auto"/>
          <w:kern w:val="0"/>
          <w:sz w:val="22"/>
          <w:szCs w:val="22"/>
          <w:lang w:eastAsia="en-US"/>
        </w:rPr>
        <w:lastRenderedPageBreak/>
        <w:t>§9</w:t>
      </w:r>
    </w:p>
    <w:p w:rsidR="003C7EF1" w:rsidRDefault="00BF59E6" w:rsidP="00062AF0">
      <w:pPr>
        <w:numPr>
          <w:ilvl w:val="0"/>
          <w:numId w:val="148"/>
        </w:numPr>
        <w:tabs>
          <w:tab w:val="num" w:pos="360"/>
        </w:tabs>
        <w:suppressAutoHyphens w:val="0"/>
        <w:autoSpaceDE/>
        <w:autoSpaceDN/>
        <w:ind w:left="360"/>
        <w:jc w:val="both"/>
        <w:textAlignment w:val="auto"/>
        <w:rPr>
          <w:rFonts w:ascii="Times New Roman" w:hAnsi="Times New Roman" w:cs="Times New Roman"/>
          <w:color w:val="auto"/>
          <w:kern w:val="0"/>
          <w:sz w:val="22"/>
          <w:szCs w:val="22"/>
          <w:lang w:eastAsia="en-US"/>
        </w:rPr>
      </w:pPr>
      <w:r w:rsidRPr="00BF59E6">
        <w:rPr>
          <w:rFonts w:ascii="Times New Roman" w:hAnsi="Times New Roman" w:cs="Times New Roman"/>
          <w:color w:val="auto"/>
          <w:kern w:val="0"/>
          <w:sz w:val="22"/>
          <w:szCs w:val="22"/>
          <w:lang w:eastAsia="en-US"/>
        </w:rPr>
        <w:t xml:space="preserve">Zamawiający </w:t>
      </w:r>
      <w:r w:rsidR="003C7EF1">
        <w:rPr>
          <w:rFonts w:ascii="Times New Roman" w:hAnsi="Times New Roman" w:cs="Times New Roman"/>
          <w:color w:val="auto"/>
          <w:kern w:val="0"/>
          <w:sz w:val="22"/>
          <w:szCs w:val="22"/>
          <w:lang w:eastAsia="en-US"/>
        </w:rPr>
        <w:t xml:space="preserve">zastrzega  sobie prawo </w:t>
      </w:r>
      <w:r w:rsidRPr="00BF59E6">
        <w:rPr>
          <w:rFonts w:ascii="Times New Roman" w:hAnsi="Times New Roman" w:cs="Times New Roman"/>
          <w:color w:val="auto"/>
          <w:kern w:val="0"/>
          <w:sz w:val="22"/>
          <w:szCs w:val="22"/>
          <w:lang w:eastAsia="en-US"/>
        </w:rPr>
        <w:t xml:space="preserve"> do wypowiedzenia umowy z zachowaniem 30-dniowego terminu wypowiedzenia z jednoczesnym naliczeniem kary umownej, o której mowa w §</w:t>
      </w:r>
      <w:r w:rsidR="00F2181D">
        <w:rPr>
          <w:rFonts w:ascii="Times New Roman" w:hAnsi="Times New Roman" w:cs="Times New Roman"/>
          <w:color w:val="auto"/>
          <w:kern w:val="0"/>
          <w:sz w:val="22"/>
          <w:szCs w:val="22"/>
          <w:lang w:eastAsia="en-US"/>
        </w:rPr>
        <w:t>7</w:t>
      </w:r>
      <w:r w:rsidRPr="00BF59E6">
        <w:rPr>
          <w:rFonts w:ascii="Times New Roman" w:hAnsi="Times New Roman" w:cs="Times New Roman"/>
          <w:color w:val="auto"/>
          <w:kern w:val="0"/>
          <w:sz w:val="22"/>
          <w:szCs w:val="22"/>
          <w:lang w:eastAsia="en-US"/>
        </w:rPr>
        <w:t xml:space="preserve"> ust. 1 lit. b w prz</w:t>
      </w:r>
      <w:r w:rsidRPr="00BF59E6">
        <w:rPr>
          <w:rFonts w:ascii="Times New Roman" w:hAnsi="Times New Roman" w:cs="Times New Roman"/>
          <w:color w:val="auto"/>
          <w:kern w:val="0"/>
          <w:sz w:val="22"/>
          <w:szCs w:val="22"/>
          <w:lang w:eastAsia="en-US"/>
        </w:rPr>
        <w:t>y</w:t>
      </w:r>
      <w:r w:rsidRPr="00BF59E6">
        <w:rPr>
          <w:rFonts w:ascii="Times New Roman" w:hAnsi="Times New Roman" w:cs="Times New Roman"/>
          <w:color w:val="auto"/>
          <w:kern w:val="0"/>
          <w:sz w:val="22"/>
          <w:szCs w:val="22"/>
          <w:lang w:eastAsia="en-US"/>
        </w:rPr>
        <w:t>padku</w:t>
      </w:r>
      <w:r w:rsidR="003C7EF1">
        <w:rPr>
          <w:rFonts w:ascii="Times New Roman" w:hAnsi="Times New Roman" w:cs="Times New Roman"/>
          <w:color w:val="auto"/>
          <w:kern w:val="0"/>
          <w:sz w:val="22"/>
          <w:szCs w:val="22"/>
          <w:lang w:eastAsia="en-US"/>
        </w:rPr>
        <w:t>:</w:t>
      </w:r>
    </w:p>
    <w:p w:rsidR="00BF59E6" w:rsidRDefault="00BF59E6" w:rsidP="00062AF0">
      <w:pPr>
        <w:pStyle w:val="Akapitzlist"/>
        <w:numPr>
          <w:ilvl w:val="0"/>
          <w:numId w:val="157"/>
        </w:numPr>
        <w:suppressAutoHyphens w:val="0"/>
        <w:autoSpaceDN/>
        <w:ind w:left="709" w:hanging="283"/>
        <w:jc w:val="both"/>
        <w:textAlignment w:val="auto"/>
        <w:rPr>
          <w:kern w:val="0"/>
          <w:sz w:val="22"/>
          <w:szCs w:val="22"/>
          <w:lang w:eastAsia="en-US"/>
        </w:rPr>
      </w:pPr>
      <w:r w:rsidRPr="000204F5">
        <w:rPr>
          <w:kern w:val="0"/>
          <w:sz w:val="22"/>
          <w:szCs w:val="22"/>
          <w:lang w:eastAsia="en-US"/>
        </w:rPr>
        <w:t>gdy Wykonawca obniży w swoim cenniku opłaty za usługi będące przedmiotem umowy, a nie o</w:t>
      </w:r>
      <w:r w:rsidRPr="000204F5">
        <w:rPr>
          <w:kern w:val="0"/>
          <w:sz w:val="22"/>
          <w:szCs w:val="22"/>
          <w:lang w:eastAsia="en-US"/>
        </w:rPr>
        <w:t>b</w:t>
      </w:r>
      <w:r w:rsidRPr="000204F5">
        <w:rPr>
          <w:kern w:val="0"/>
          <w:sz w:val="22"/>
          <w:szCs w:val="22"/>
          <w:lang w:eastAsia="en-US"/>
        </w:rPr>
        <w:t>niży opłat poda</w:t>
      </w:r>
      <w:r w:rsidR="00DC5358" w:rsidRPr="000204F5">
        <w:rPr>
          <w:kern w:val="0"/>
          <w:sz w:val="22"/>
          <w:szCs w:val="22"/>
          <w:lang w:eastAsia="en-US"/>
        </w:rPr>
        <w:t xml:space="preserve">nych w załączniku nr 2 do umowy, </w:t>
      </w:r>
    </w:p>
    <w:p w:rsidR="001956AC" w:rsidRDefault="00706FEA" w:rsidP="00062AF0">
      <w:pPr>
        <w:pStyle w:val="Akapitzlist"/>
        <w:numPr>
          <w:ilvl w:val="0"/>
          <w:numId w:val="157"/>
        </w:numPr>
        <w:suppressAutoHyphens w:val="0"/>
        <w:autoSpaceDN/>
        <w:ind w:left="709" w:hanging="283"/>
        <w:jc w:val="both"/>
        <w:textAlignment w:val="auto"/>
        <w:rPr>
          <w:kern w:val="0"/>
          <w:sz w:val="22"/>
          <w:szCs w:val="22"/>
          <w:lang w:eastAsia="en-US"/>
        </w:rPr>
      </w:pPr>
      <w:r w:rsidRPr="000204F5">
        <w:rPr>
          <w:kern w:val="0"/>
          <w:sz w:val="22"/>
          <w:szCs w:val="22"/>
          <w:lang w:eastAsia="en-US"/>
        </w:rPr>
        <w:t>przekroczenia</w:t>
      </w:r>
      <w:r w:rsidR="001956AC" w:rsidRPr="000204F5">
        <w:rPr>
          <w:kern w:val="0"/>
          <w:sz w:val="22"/>
          <w:szCs w:val="22"/>
          <w:lang w:eastAsia="en-US"/>
        </w:rPr>
        <w:t xml:space="preserve"> terminu, o którym mowa w </w:t>
      </w:r>
      <w:r w:rsidR="008D6078" w:rsidRPr="000204F5">
        <w:rPr>
          <w:kern w:val="0"/>
          <w:sz w:val="22"/>
          <w:szCs w:val="22"/>
          <w:lang w:eastAsia="en-US"/>
        </w:rPr>
        <w:t xml:space="preserve">§2 ust. 1 lit. a) o </w:t>
      </w:r>
      <w:r w:rsidR="001956AC" w:rsidRPr="000204F5">
        <w:rPr>
          <w:kern w:val="0"/>
          <w:sz w:val="22"/>
          <w:szCs w:val="22"/>
          <w:lang w:eastAsia="en-US"/>
        </w:rPr>
        <w:t xml:space="preserve"> 10 dni,</w:t>
      </w:r>
    </w:p>
    <w:p w:rsidR="00DC5358" w:rsidRPr="000204F5" w:rsidRDefault="008D6078" w:rsidP="00062AF0">
      <w:pPr>
        <w:pStyle w:val="Akapitzlist"/>
        <w:numPr>
          <w:ilvl w:val="0"/>
          <w:numId w:val="157"/>
        </w:numPr>
        <w:suppressAutoHyphens w:val="0"/>
        <w:autoSpaceDN/>
        <w:ind w:left="709" w:hanging="283"/>
        <w:jc w:val="both"/>
        <w:textAlignment w:val="auto"/>
        <w:rPr>
          <w:kern w:val="0"/>
          <w:sz w:val="22"/>
          <w:szCs w:val="22"/>
          <w:lang w:eastAsia="en-US"/>
        </w:rPr>
      </w:pPr>
      <w:r w:rsidRPr="000204F5">
        <w:rPr>
          <w:kern w:val="0"/>
          <w:sz w:val="22"/>
          <w:szCs w:val="22"/>
          <w:lang w:eastAsia="en-US"/>
        </w:rPr>
        <w:t xml:space="preserve">gdy Wykonawca trzykrotnie nie usunie </w:t>
      </w:r>
      <w:r w:rsidR="00DC5358" w:rsidRPr="000204F5">
        <w:rPr>
          <w:color w:val="000000" w:themeColor="text1"/>
          <w:kern w:val="0"/>
          <w:sz w:val="22"/>
          <w:szCs w:val="22"/>
          <w:lang w:eastAsia="en-US"/>
        </w:rPr>
        <w:t>awarii w terminie określonym</w:t>
      </w:r>
      <w:r w:rsidR="00F2181D">
        <w:rPr>
          <w:color w:val="000000" w:themeColor="text1"/>
          <w:kern w:val="0"/>
          <w:sz w:val="22"/>
          <w:szCs w:val="22"/>
          <w:lang w:eastAsia="en-US"/>
        </w:rPr>
        <w:t xml:space="preserve"> </w:t>
      </w:r>
      <w:r w:rsidR="00DC5358" w:rsidRPr="000204F5">
        <w:rPr>
          <w:color w:val="000000" w:themeColor="text1"/>
          <w:kern w:val="0"/>
          <w:sz w:val="22"/>
          <w:szCs w:val="22"/>
          <w:lang w:eastAsia="en-US"/>
        </w:rPr>
        <w:t xml:space="preserve">w </w:t>
      </w:r>
      <w:r w:rsidR="000204F5">
        <w:rPr>
          <w:color w:val="000000" w:themeColor="text1"/>
          <w:kern w:val="0"/>
          <w:sz w:val="22"/>
          <w:szCs w:val="22"/>
          <w:lang w:eastAsia="pl-PL"/>
        </w:rPr>
        <w:t xml:space="preserve">§2 ust. 1 lit. </w:t>
      </w:r>
      <w:r w:rsidR="00F2181D">
        <w:rPr>
          <w:color w:val="000000" w:themeColor="text1"/>
          <w:kern w:val="0"/>
          <w:sz w:val="22"/>
          <w:szCs w:val="22"/>
          <w:lang w:eastAsia="pl-PL"/>
        </w:rPr>
        <w:t>j</w:t>
      </w:r>
      <w:r w:rsidR="00DC5358" w:rsidRPr="000204F5">
        <w:rPr>
          <w:color w:val="000000" w:themeColor="text1"/>
          <w:kern w:val="0"/>
          <w:sz w:val="22"/>
          <w:szCs w:val="22"/>
          <w:lang w:eastAsia="pl-PL"/>
        </w:rPr>
        <w:t>2</w:t>
      </w:r>
      <w:r w:rsidR="00E54DC9" w:rsidRPr="000204F5">
        <w:rPr>
          <w:color w:val="000000" w:themeColor="text1"/>
          <w:kern w:val="0"/>
          <w:sz w:val="22"/>
          <w:szCs w:val="22"/>
          <w:lang w:eastAsia="pl-PL"/>
        </w:rPr>
        <w:t>)</w:t>
      </w:r>
      <w:r w:rsidR="00DC5358" w:rsidRPr="000204F5">
        <w:rPr>
          <w:color w:val="000000" w:themeColor="text1"/>
          <w:kern w:val="0"/>
          <w:sz w:val="22"/>
          <w:szCs w:val="22"/>
          <w:lang w:eastAsia="pl-PL"/>
        </w:rPr>
        <w:t xml:space="preserve"> z uwzględnieniem §2 ust. 2</w:t>
      </w:r>
      <w:r w:rsidR="001956AC" w:rsidRPr="000204F5">
        <w:rPr>
          <w:color w:val="000000" w:themeColor="text1"/>
          <w:kern w:val="0"/>
          <w:sz w:val="22"/>
          <w:szCs w:val="22"/>
          <w:lang w:eastAsia="pl-PL"/>
        </w:rPr>
        <w:t xml:space="preserve">, </w:t>
      </w:r>
    </w:p>
    <w:p w:rsidR="0002286B" w:rsidRPr="0002286B" w:rsidRDefault="0002286B" w:rsidP="0002286B">
      <w:pPr>
        <w:suppressAutoHyphens w:val="0"/>
        <w:autoSpaceDN/>
        <w:ind w:left="284" w:hanging="284"/>
        <w:jc w:val="both"/>
        <w:textAlignment w:val="auto"/>
        <w:rPr>
          <w:rFonts w:ascii="Times New Roman" w:hAnsi="Times New Roman" w:cs="Times New Roman"/>
          <w:color w:val="000000" w:themeColor="text1"/>
          <w:kern w:val="0"/>
          <w:sz w:val="22"/>
          <w:szCs w:val="22"/>
          <w:lang w:eastAsia="en-US"/>
        </w:rPr>
      </w:pPr>
      <w:r w:rsidRPr="0002286B">
        <w:rPr>
          <w:rFonts w:ascii="Times New Roman" w:hAnsi="Times New Roman" w:cs="Times New Roman"/>
          <w:kern w:val="0"/>
          <w:sz w:val="22"/>
          <w:szCs w:val="22"/>
          <w:lang w:eastAsia="en-US"/>
        </w:rPr>
        <w:t xml:space="preserve">2. </w:t>
      </w:r>
      <w:r>
        <w:rPr>
          <w:rFonts w:ascii="Times New Roman" w:hAnsi="Times New Roman" w:cs="Times New Roman"/>
          <w:kern w:val="0"/>
          <w:sz w:val="22"/>
          <w:szCs w:val="22"/>
          <w:lang w:eastAsia="en-US"/>
        </w:rPr>
        <w:t xml:space="preserve"> </w:t>
      </w:r>
      <w:r w:rsidRPr="0002286B">
        <w:rPr>
          <w:rFonts w:ascii="Times New Roman" w:hAnsi="Times New Roman" w:cs="Times New Roman"/>
          <w:kern w:val="0"/>
          <w:sz w:val="22"/>
          <w:szCs w:val="22"/>
          <w:lang w:eastAsia="en-US"/>
        </w:rPr>
        <w:t>Zamawiający zastrzega  sobie prawo  do wypowiedzenia umowy (odstąpienia od umowy) z zachow</w:t>
      </w:r>
      <w:r w:rsidRPr="0002286B">
        <w:rPr>
          <w:rFonts w:ascii="Times New Roman" w:hAnsi="Times New Roman" w:cs="Times New Roman"/>
          <w:kern w:val="0"/>
          <w:sz w:val="22"/>
          <w:szCs w:val="22"/>
          <w:lang w:eastAsia="en-US"/>
        </w:rPr>
        <w:t>a</w:t>
      </w:r>
      <w:r w:rsidRPr="0002286B">
        <w:rPr>
          <w:rFonts w:ascii="Times New Roman" w:hAnsi="Times New Roman" w:cs="Times New Roman"/>
          <w:kern w:val="0"/>
          <w:sz w:val="22"/>
          <w:szCs w:val="22"/>
          <w:lang w:eastAsia="en-US"/>
        </w:rPr>
        <w:t xml:space="preserve">niem 30-dniowego terminu wypowiedzenia w przypadku </w:t>
      </w:r>
      <w:r w:rsidR="001956AC" w:rsidRPr="0002286B">
        <w:rPr>
          <w:rFonts w:ascii="Times New Roman" w:hAnsi="Times New Roman" w:cs="Times New Roman"/>
          <w:color w:val="000000" w:themeColor="text1"/>
          <w:kern w:val="0"/>
          <w:sz w:val="22"/>
          <w:szCs w:val="22"/>
          <w:lang w:eastAsia="en-US"/>
        </w:rPr>
        <w:t>zawieszenia wszystkich łączy.</w:t>
      </w:r>
    </w:p>
    <w:p w:rsidR="001956AC" w:rsidRDefault="0002286B" w:rsidP="0002286B">
      <w:pPr>
        <w:suppressAutoHyphens w:val="0"/>
        <w:autoSpaceDE/>
        <w:autoSpaceDN/>
        <w:ind w:left="284" w:hanging="284"/>
        <w:jc w:val="both"/>
        <w:textAlignment w:val="auto"/>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 xml:space="preserve">3. </w:t>
      </w:r>
      <w:r w:rsidR="00BF59E6" w:rsidRPr="001956AC">
        <w:rPr>
          <w:rFonts w:ascii="Times New Roman" w:hAnsi="Times New Roman" w:cs="Times New Roman"/>
          <w:kern w:val="0"/>
          <w:sz w:val="22"/>
          <w:szCs w:val="22"/>
          <w:lang w:eastAsia="en-US"/>
        </w:rPr>
        <w:t xml:space="preserve">W razie zaistnienia istotnej zmiany okoliczności powodującej, że wykonanie Umowy nie leży </w:t>
      </w:r>
      <w:r w:rsidR="00BF59E6" w:rsidRPr="001956AC">
        <w:rPr>
          <w:rFonts w:ascii="Times New Roman" w:hAnsi="Times New Roman" w:cs="Times New Roman"/>
          <w:kern w:val="0"/>
          <w:sz w:val="22"/>
          <w:szCs w:val="22"/>
          <w:lang w:eastAsia="en-US"/>
        </w:rPr>
        <w:br/>
        <w:t>w interesie publicznym, czego nie można było przewidzieć w chwili zawarcia Umowy,</w:t>
      </w:r>
      <w:r w:rsidR="001956AC" w:rsidRPr="001956AC">
        <w:rPr>
          <w:rFonts w:ascii="Times New Roman" w:hAnsi="Times New Roman" w:cs="Times New Roman"/>
          <w:kern w:val="0"/>
          <w:sz w:val="22"/>
          <w:szCs w:val="22"/>
          <w:lang w:eastAsia="en-US"/>
        </w:rPr>
        <w:t xml:space="preserve"> lub dalsze w</w:t>
      </w:r>
      <w:r w:rsidR="001956AC" w:rsidRPr="001956AC">
        <w:rPr>
          <w:rFonts w:ascii="Times New Roman" w:hAnsi="Times New Roman" w:cs="Times New Roman"/>
          <w:kern w:val="0"/>
          <w:sz w:val="22"/>
          <w:szCs w:val="22"/>
          <w:lang w:eastAsia="en-US"/>
        </w:rPr>
        <w:t>y</w:t>
      </w:r>
      <w:r w:rsidR="001956AC" w:rsidRPr="001956AC">
        <w:rPr>
          <w:rFonts w:ascii="Times New Roman" w:hAnsi="Times New Roman" w:cs="Times New Roman"/>
          <w:kern w:val="0"/>
          <w:sz w:val="22"/>
          <w:szCs w:val="22"/>
          <w:lang w:eastAsia="en-US"/>
        </w:rPr>
        <w:t xml:space="preserve">konywanie umowy może zagrozić istotnemu interesowi bezpieczeństwa państwa lub bezpieczeństwu publicznemu, </w:t>
      </w:r>
      <w:r w:rsidR="00BF59E6" w:rsidRPr="001956AC">
        <w:rPr>
          <w:rFonts w:ascii="Times New Roman" w:hAnsi="Times New Roman" w:cs="Times New Roman"/>
          <w:kern w:val="0"/>
          <w:sz w:val="22"/>
          <w:szCs w:val="22"/>
          <w:lang w:eastAsia="en-US"/>
        </w:rPr>
        <w:t xml:space="preserve"> Zamawiający może odstąpić od Umowy w terminie 30 dni od powzięcia wiadomości o tych okolicznościach. </w:t>
      </w:r>
    </w:p>
    <w:p w:rsidR="003A7048" w:rsidRDefault="003A7048" w:rsidP="003A7048">
      <w:pPr>
        <w:suppressAutoHyphens w:val="0"/>
        <w:autoSpaceDE/>
        <w:autoSpaceDN/>
        <w:textAlignment w:val="auto"/>
        <w:rPr>
          <w:rFonts w:ascii="Times New Roman" w:hAnsi="Times New Roman" w:cs="Times New Roman"/>
          <w:color w:val="auto"/>
          <w:kern w:val="0"/>
          <w:sz w:val="22"/>
          <w:szCs w:val="22"/>
          <w:lang w:eastAsia="en-US"/>
        </w:rPr>
      </w:pPr>
    </w:p>
    <w:p w:rsidR="00BF59E6" w:rsidRPr="001956AC" w:rsidRDefault="00FD2436" w:rsidP="001956AC">
      <w:pPr>
        <w:suppressAutoHyphens w:val="0"/>
        <w:autoSpaceDE/>
        <w:autoSpaceDN/>
        <w:jc w:val="center"/>
        <w:textAlignment w:val="auto"/>
        <w:rPr>
          <w:rFonts w:ascii="Times New Roman" w:hAnsi="Times New Roman" w:cs="Times New Roman"/>
          <w:color w:val="auto"/>
          <w:kern w:val="0"/>
          <w:sz w:val="22"/>
          <w:szCs w:val="22"/>
          <w:lang w:eastAsia="en-US"/>
        </w:rPr>
      </w:pPr>
      <w:r>
        <w:rPr>
          <w:rFonts w:ascii="Times New Roman" w:hAnsi="Times New Roman" w:cs="Times New Roman"/>
          <w:color w:val="auto"/>
          <w:kern w:val="0"/>
          <w:sz w:val="22"/>
          <w:szCs w:val="22"/>
          <w:lang w:eastAsia="en-US"/>
        </w:rPr>
        <w:t>§10</w:t>
      </w:r>
    </w:p>
    <w:p w:rsidR="00BF59E6" w:rsidRDefault="00BF59E6" w:rsidP="00BF59E6">
      <w:pPr>
        <w:suppressAutoHyphens w:val="0"/>
        <w:autoSpaceDE/>
        <w:autoSpaceDN/>
        <w:jc w:val="both"/>
        <w:textAlignment w:val="auto"/>
        <w:rPr>
          <w:rFonts w:ascii="Times New Roman" w:hAnsi="Times New Roman" w:cs="Times New Roman"/>
          <w:color w:val="auto"/>
          <w:kern w:val="0"/>
          <w:sz w:val="22"/>
          <w:szCs w:val="22"/>
          <w:lang w:eastAsia="en-US"/>
        </w:rPr>
      </w:pPr>
      <w:r w:rsidRPr="00BF59E6">
        <w:rPr>
          <w:rFonts w:ascii="Times New Roman" w:hAnsi="Times New Roman" w:cs="Times New Roman"/>
          <w:color w:val="auto"/>
          <w:kern w:val="0"/>
          <w:sz w:val="22"/>
          <w:szCs w:val="22"/>
          <w:lang w:eastAsia="en-US"/>
        </w:rPr>
        <w:t>Umowa nin</w:t>
      </w:r>
      <w:r w:rsidR="00AE1B79">
        <w:rPr>
          <w:rFonts w:ascii="Times New Roman" w:hAnsi="Times New Roman" w:cs="Times New Roman"/>
          <w:color w:val="auto"/>
          <w:kern w:val="0"/>
          <w:sz w:val="22"/>
          <w:szCs w:val="22"/>
          <w:lang w:eastAsia="en-US"/>
        </w:rPr>
        <w:t xml:space="preserve">iejsza obowiązuje przez okres 36 </w:t>
      </w:r>
      <w:r w:rsidRPr="00BF59E6">
        <w:rPr>
          <w:rFonts w:ascii="Times New Roman" w:hAnsi="Times New Roman" w:cs="Times New Roman"/>
          <w:color w:val="auto"/>
          <w:kern w:val="0"/>
          <w:sz w:val="22"/>
          <w:szCs w:val="22"/>
          <w:lang w:eastAsia="en-US"/>
        </w:rPr>
        <w:t>miesię</w:t>
      </w:r>
      <w:r w:rsidR="008D6078">
        <w:rPr>
          <w:rFonts w:ascii="Times New Roman" w:hAnsi="Times New Roman" w:cs="Times New Roman"/>
          <w:color w:val="auto"/>
          <w:kern w:val="0"/>
          <w:sz w:val="22"/>
          <w:szCs w:val="22"/>
          <w:lang w:eastAsia="en-US"/>
        </w:rPr>
        <w:t>cy licząc od dnia jej zawarcia</w:t>
      </w:r>
      <w:r w:rsidRPr="00BF59E6">
        <w:rPr>
          <w:rFonts w:ascii="Times New Roman" w:hAnsi="Times New Roman" w:cs="Times New Roman"/>
          <w:color w:val="auto"/>
          <w:kern w:val="0"/>
          <w:sz w:val="22"/>
          <w:szCs w:val="22"/>
          <w:lang w:eastAsia="en-US"/>
        </w:rPr>
        <w:t>, jednakże nie dłużej niż do osiągnięcia kwoty</w:t>
      </w:r>
      <w:r w:rsidR="008D6078">
        <w:rPr>
          <w:rFonts w:ascii="Times New Roman" w:hAnsi="Times New Roman" w:cs="Times New Roman"/>
          <w:color w:val="auto"/>
          <w:kern w:val="0"/>
          <w:sz w:val="22"/>
          <w:szCs w:val="22"/>
          <w:lang w:eastAsia="en-US"/>
        </w:rPr>
        <w:t xml:space="preserve"> </w:t>
      </w:r>
      <w:r w:rsidR="00AE1B79">
        <w:rPr>
          <w:rFonts w:ascii="Times New Roman" w:hAnsi="Times New Roman" w:cs="Times New Roman"/>
          <w:b/>
          <w:kern w:val="0"/>
          <w:sz w:val="22"/>
          <w:szCs w:val="22"/>
          <w:lang w:eastAsia="en-US"/>
        </w:rPr>
        <w:t>……………….</w:t>
      </w:r>
      <w:r w:rsidR="00AE1B79">
        <w:rPr>
          <w:rFonts w:ascii="Times New Roman" w:hAnsi="Times New Roman" w:cs="Times New Roman"/>
          <w:color w:val="auto"/>
          <w:kern w:val="0"/>
          <w:sz w:val="22"/>
          <w:szCs w:val="22"/>
          <w:lang w:eastAsia="en-US"/>
        </w:rPr>
        <w:t xml:space="preserve"> </w:t>
      </w:r>
      <w:r w:rsidR="000F6FE3">
        <w:rPr>
          <w:rFonts w:ascii="Times New Roman" w:hAnsi="Times New Roman" w:cs="Times New Roman"/>
          <w:color w:val="auto"/>
          <w:kern w:val="0"/>
          <w:sz w:val="22"/>
          <w:szCs w:val="22"/>
          <w:lang w:eastAsia="en-US"/>
        </w:rPr>
        <w:t>b</w:t>
      </w:r>
      <w:r w:rsidR="00AE1B79">
        <w:rPr>
          <w:rFonts w:ascii="Times New Roman" w:hAnsi="Times New Roman" w:cs="Times New Roman"/>
          <w:color w:val="auto"/>
          <w:kern w:val="0"/>
          <w:sz w:val="22"/>
          <w:szCs w:val="22"/>
          <w:lang w:eastAsia="en-US"/>
        </w:rPr>
        <w:t>rutto w PLN (</w:t>
      </w:r>
      <w:r w:rsidR="00AE1B79" w:rsidRPr="00AE1B79">
        <w:rPr>
          <w:rFonts w:ascii="Times New Roman" w:hAnsi="Times New Roman" w:cs="Times New Roman"/>
          <w:i/>
          <w:color w:val="auto"/>
          <w:kern w:val="0"/>
          <w:sz w:val="22"/>
          <w:szCs w:val="22"/>
          <w:lang w:eastAsia="en-US"/>
        </w:rPr>
        <w:t>zgodnie z ofertą Wykonawcy</w:t>
      </w:r>
      <w:r w:rsidR="00AE1B79">
        <w:rPr>
          <w:rFonts w:ascii="Times New Roman" w:hAnsi="Times New Roman" w:cs="Times New Roman"/>
          <w:color w:val="auto"/>
          <w:kern w:val="0"/>
          <w:sz w:val="22"/>
          <w:szCs w:val="22"/>
          <w:lang w:eastAsia="en-US"/>
        </w:rPr>
        <w:t>)</w:t>
      </w:r>
      <w:r w:rsidR="000F6FE3">
        <w:rPr>
          <w:rFonts w:ascii="Times New Roman" w:hAnsi="Times New Roman" w:cs="Times New Roman"/>
          <w:color w:val="auto"/>
          <w:kern w:val="0"/>
          <w:sz w:val="22"/>
          <w:szCs w:val="22"/>
          <w:lang w:eastAsia="en-US"/>
        </w:rPr>
        <w:t>.</w:t>
      </w:r>
    </w:p>
    <w:p w:rsidR="00F2181D" w:rsidRDefault="00F2181D" w:rsidP="001956AC">
      <w:pPr>
        <w:suppressAutoHyphens w:val="0"/>
        <w:autoSpaceDE/>
        <w:autoSpaceDN/>
        <w:jc w:val="center"/>
        <w:textAlignment w:val="auto"/>
        <w:rPr>
          <w:rFonts w:ascii="Times New Roman" w:hAnsi="Times New Roman" w:cs="Times New Roman"/>
          <w:color w:val="auto"/>
          <w:kern w:val="0"/>
          <w:sz w:val="22"/>
          <w:szCs w:val="22"/>
          <w:lang w:eastAsia="en-US"/>
        </w:rPr>
      </w:pPr>
    </w:p>
    <w:p w:rsidR="00BF59E6" w:rsidRDefault="00BF59E6" w:rsidP="001956AC">
      <w:pPr>
        <w:suppressAutoHyphens w:val="0"/>
        <w:autoSpaceDE/>
        <w:autoSpaceDN/>
        <w:jc w:val="center"/>
        <w:textAlignment w:val="auto"/>
        <w:rPr>
          <w:rFonts w:ascii="Times New Roman" w:hAnsi="Times New Roman" w:cs="Times New Roman"/>
          <w:bCs/>
          <w:color w:val="auto"/>
          <w:kern w:val="0"/>
          <w:sz w:val="22"/>
          <w:szCs w:val="22"/>
          <w:lang w:eastAsia="en-US"/>
        </w:rPr>
      </w:pPr>
      <w:r w:rsidRPr="00BF59E6">
        <w:rPr>
          <w:rFonts w:ascii="Times New Roman" w:hAnsi="Times New Roman" w:cs="Times New Roman"/>
          <w:color w:val="auto"/>
          <w:kern w:val="0"/>
          <w:sz w:val="22"/>
          <w:szCs w:val="22"/>
          <w:lang w:eastAsia="en-US"/>
        </w:rPr>
        <w:t>§</w:t>
      </w:r>
      <w:r w:rsidR="00FD2436">
        <w:rPr>
          <w:rFonts w:ascii="Times New Roman" w:hAnsi="Times New Roman" w:cs="Times New Roman"/>
          <w:bCs/>
          <w:color w:val="auto"/>
          <w:kern w:val="0"/>
          <w:sz w:val="22"/>
          <w:szCs w:val="22"/>
          <w:lang w:eastAsia="en-US"/>
        </w:rPr>
        <w:t>11</w:t>
      </w:r>
    </w:p>
    <w:p w:rsidR="00F2181D" w:rsidRPr="00F2181D" w:rsidRDefault="00E35538" w:rsidP="00062AF0">
      <w:pPr>
        <w:pStyle w:val="Akapitzlist"/>
        <w:numPr>
          <w:ilvl w:val="0"/>
          <w:numId w:val="150"/>
        </w:numPr>
        <w:tabs>
          <w:tab w:val="clear" w:pos="720"/>
          <w:tab w:val="num" w:pos="284"/>
        </w:tabs>
        <w:suppressAutoHyphens w:val="0"/>
        <w:autoSpaceDN/>
        <w:ind w:left="284" w:hanging="284"/>
        <w:jc w:val="both"/>
        <w:textAlignment w:val="auto"/>
        <w:rPr>
          <w:bCs/>
          <w:kern w:val="0"/>
          <w:sz w:val="22"/>
          <w:szCs w:val="22"/>
          <w:lang w:eastAsia="en-US"/>
        </w:rPr>
      </w:pPr>
      <w:r w:rsidRPr="00E35538">
        <w:rPr>
          <w:spacing w:val="-4"/>
          <w:kern w:val="0"/>
          <w:sz w:val="22"/>
          <w:szCs w:val="22"/>
          <w:lang w:eastAsia="pl-PL"/>
        </w:rPr>
        <w:t>Zamawiający dopuszcza możliwość zmiany cen, o których mowa w</w:t>
      </w:r>
      <w:r>
        <w:rPr>
          <w:spacing w:val="-4"/>
          <w:kern w:val="0"/>
          <w:sz w:val="22"/>
          <w:szCs w:val="22"/>
          <w:lang w:eastAsia="pl-PL"/>
        </w:rPr>
        <w:t xml:space="preserve"> §5</w:t>
      </w:r>
      <w:r w:rsidR="00E54DC9">
        <w:rPr>
          <w:spacing w:val="-4"/>
          <w:kern w:val="0"/>
          <w:sz w:val="22"/>
          <w:szCs w:val="22"/>
          <w:lang w:eastAsia="pl-PL"/>
        </w:rPr>
        <w:t xml:space="preserve"> ust. 1 </w:t>
      </w:r>
      <w:r w:rsidR="00E400F2" w:rsidRPr="00E54DC9">
        <w:rPr>
          <w:kern w:val="0"/>
          <w:sz w:val="22"/>
          <w:szCs w:val="22"/>
          <w:lang w:eastAsia="ar-SA"/>
        </w:rPr>
        <w:t>w przypadku zmiany wys</w:t>
      </w:r>
      <w:r w:rsidR="00E400F2" w:rsidRPr="00E54DC9">
        <w:rPr>
          <w:kern w:val="0"/>
          <w:sz w:val="22"/>
          <w:szCs w:val="22"/>
          <w:lang w:eastAsia="ar-SA"/>
        </w:rPr>
        <w:t>o</w:t>
      </w:r>
      <w:r w:rsidR="00E400F2" w:rsidRPr="00E54DC9">
        <w:rPr>
          <w:kern w:val="0"/>
          <w:sz w:val="22"/>
          <w:szCs w:val="22"/>
          <w:lang w:eastAsia="ar-SA"/>
        </w:rPr>
        <w:t xml:space="preserve">kości minimalnego wynagrodzenia za pracę ustalonego na podstawie </w:t>
      </w:r>
      <w:hyperlink r:id="rId12" w:anchor="hiperlinkText.rpc?hiperlink=type=tresc:nro=Powszechny.214879:part=a2u3&amp;full=1" w:history="1">
        <w:r w:rsidR="00E400F2" w:rsidRPr="00E54DC9">
          <w:rPr>
            <w:kern w:val="0"/>
            <w:sz w:val="22"/>
            <w:szCs w:val="22"/>
            <w:lang w:eastAsia="ar-SA"/>
          </w:rPr>
          <w:t>art. 2 ust. 3-5</w:t>
        </w:r>
      </w:hyperlink>
      <w:r w:rsidR="00E400F2" w:rsidRPr="00E54DC9">
        <w:rPr>
          <w:kern w:val="0"/>
          <w:sz w:val="22"/>
          <w:szCs w:val="22"/>
          <w:lang w:eastAsia="ar-SA"/>
        </w:rPr>
        <w:t xml:space="preserve"> ustawy z dnia 10 października 2002 r. o minimalnym wynagrodzeniu za pracę lub zmiany zasad podlegania ubezpiecz</w:t>
      </w:r>
      <w:r w:rsidR="00E400F2" w:rsidRPr="00E54DC9">
        <w:rPr>
          <w:kern w:val="0"/>
          <w:sz w:val="22"/>
          <w:szCs w:val="22"/>
          <w:lang w:eastAsia="ar-SA"/>
        </w:rPr>
        <w:t>e</w:t>
      </w:r>
      <w:r w:rsidR="00E400F2" w:rsidRPr="00E54DC9">
        <w:rPr>
          <w:kern w:val="0"/>
          <w:sz w:val="22"/>
          <w:szCs w:val="22"/>
          <w:lang w:eastAsia="ar-SA"/>
        </w:rPr>
        <w:t>niom społecznym lub ubezpieczeniu zdrowotnemu lub</w:t>
      </w:r>
      <w:r w:rsidR="008D6078">
        <w:rPr>
          <w:kern w:val="0"/>
          <w:sz w:val="22"/>
          <w:szCs w:val="22"/>
          <w:lang w:eastAsia="ar-SA"/>
        </w:rPr>
        <w:t xml:space="preserve"> w przypadku zmiany</w:t>
      </w:r>
      <w:r w:rsidR="00E400F2" w:rsidRPr="00E54DC9">
        <w:rPr>
          <w:kern w:val="0"/>
          <w:sz w:val="22"/>
          <w:szCs w:val="22"/>
          <w:lang w:eastAsia="ar-SA"/>
        </w:rPr>
        <w:t xml:space="preserve"> wysokości stawki składki na ubezpieczenia społeczne lub zdrowotne </w:t>
      </w:r>
      <w:r w:rsidR="001956AC" w:rsidRPr="00E54DC9">
        <w:rPr>
          <w:kern w:val="0"/>
          <w:sz w:val="22"/>
          <w:szCs w:val="22"/>
          <w:lang w:eastAsia="ar-SA"/>
        </w:rPr>
        <w:t>–</w:t>
      </w:r>
      <w:r w:rsidR="00E400F2" w:rsidRPr="00E54DC9">
        <w:rPr>
          <w:kern w:val="0"/>
          <w:sz w:val="22"/>
          <w:szCs w:val="22"/>
          <w:lang w:eastAsia="ar-SA"/>
        </w:rPr>
        <w:t xml:space="preserve"> jeżeli zmiany te będą miały wpływ na koszty wykonania zamówienia przez Wykonawcę i Wykonawca udowodni ten fakt Zamawiającemu.</w:t>
      </w:r>
    </w:p>
    <w:p w:rsidR="006C0F81" w:rsidRPr="00F2181D" w:rsidRDefault="00E35538" w:rsidP="00062AF0">
      <w:pPr>
        <w:pStyle w:val="Akapitzlist"/>
        <w:numPr>
          <w:ilvl w:val="0"/>
          <w:numId w:val="150"/>
        </w:numPr>
        <w:tabs>
          <w:tab w:val="clear" w:pos="720"/>
          <w:tab w:val="num" w:pos="284"/>
        </w:tabs>
        <w:suppressAutoHyphens w:val="0"/>
        <w:autoSpaceDN/>
        <w:ind w:left="284" w:hanging="284"/>
        <w:jc w:val="both"/>
        <w:textAlignment w:val="auto"/>
        <w:rPr>
          <w:bCs/>
          <w:kern w:val="0"/>
          <w:sz w:val="22"/>
          <w:szCs w:val="22"/>
          <w:lang w:eastAsia="en-US"/>
        </w:rPr>
      </w:pPr>
      <w:r w:rsidRPr="00F2181D">
        <w:rPr>
          <w:spacing w:val="-4"/>
          <w:kern w:val="0"/>
          <w:sz w:val="22"/>
          <w:szCs w:val="22"/>
          <w:lang w:eastAsia="pl-PL"/>
        </w:rPr>
        <w:t xml:space="preserve">Wykonawca zobowiązany jest do obniżenia cen, o których mowa w §5 ust.1, </w:t>
      </w:r>
      <w:r w:rsidR="006C0F81" w:rsidRPr="00F2181D">
        <w:rPr>
          <w:sz w:val="22"/>
          <w:szCs w:val="22"/>
        </w:rPr>
        <w:t>w przypadku gdy ceny w aktualnie obowiązującym u Wykonawcy cenniku są niższe od cen wymienionych w załączniku do umowy, w ciągu 2 miesięcy od dnia wprowadzenia obniżki cen / w przypadku gdy Wykonawca wpr</w:t>
      </w:r>
      <w:r w:rsidR="006C0F81" w:rsidRPr="00F2181D">
        <w:rPr>
          <w:sz w:val="22"/>
          <w:szCs w:val="22"/>
        </w:rPr>
        <w:t>o</w:t>
      </w:r>
      <w:r w:rsidR="006C0F81" w:rsidRPr="00F2181D">
        <w:rPr>
          <w:sz w:val="22"/>
          <w:szCs w:val="22"/>
        </w:rPr>
        <w:t>wadzi w okresie obowiązywania umowy cennik usług telekomunikacyjnych, zawierający niższe ceny od wskazanych w umowie za daną relację - łącze, zastosowanie będą miały ceny jednostkowe korzystnie</w:t>
      </w:r>
      <w:r w:rsidR="006C0F81" w:rsidRPr="00F2181D">
        <w:rPr>
          <w:sz w:val="22"/>
          <w:szCs w:val="22"/>
        </w:rPr>
        <w:t>j</w:t>
      </w:r>
      <w:r w:rsidR="006C0F81" w:rsidRPr="00F2181D">
        <w:rPr>
          <w:sz w:val="22"/>
          <w:szCs w:val="22"/>
        </w:rPr>
        <w:t>sze dla Zamawiającego.</w:t>
      </w:r>
    </w:p>
    <w:p w:rsidR="00E35538" w:rsidRPr="006C0F81" w:rsidRDefault="00E35538" w:rsidP="00062AF0">
      <w:pPr>
        <w:pStyle w:val="Akapitzlist"/>
        <w:numPr>
          <w:ilvl w:val="0"/>
          <w:numId w:val="150"/>
        </w:numPr>
        <w:tabs>
          <w:tab w:val="clear" w:pos="720"/>
          <w:tab w:val="num" w:pos="284"/>
        </w:tabs>
        <w:suppressAutoHyphens w:val="0"/>
        <w:autoSpaceDN/>
        <w:ind w:left="284" w:hanging="284"/>
        <w:jc w:val="both"/>
        <w:textAlignment w:val="auto"/>
        <w:rPr>
          <w:bCs/>
          <w:color w:val="000000" w:themeColor="text1"/>
          <w:kern w:val="0"/>
          <w:sz w:val="22"/>
          <w:szCs w:val="22"/>
          <w:lang w:eastAsia="en-US"/>
        </w:rPr>
      </w:pPr>
      <w:r w:rsidRPr="006C0F81">
        <w:rPr>
          <w:color w:val="000000" w:themeColor="text1"/>
          <w:spacing w:val="-4"/>
          <w:kern w:val="0"/>
          <w:sz w:val="22"/>
          <w:szCs w:val="22"/>
          <w:lang w:eastAsia="pl-PL"/>
        </w:rPr>
        <w:t>Zmianę stawki podatki VAT, która na dzień składania ofert wynosiła …..% (</w:t>
      </w:r>
      <w:r w:rsidRPr="006C0F81">
        <w:rPr>
          <w:i/>
          <w:color w:val="000000" w:themeColor="text1"/>
          <w:spacing w:val="-4"/>
          <w:kern w:val="0"/>
          <w:sz w:val="22"/>
          <w:szCs w:val="22"/>
          <w:lang w:eastAsia="pl-PL"/>
        </w:rPr>
        <w:t>zgodnie z ofertą Wykonawcy</w:t>
      </w:r>
      <w:r w:rsidRPr="006C0F81">
        <w:rPr>
          <w:color w:val="000000" w:themeColor="text1"/>
          <w:spacing w:val="-4"/>
          <w:kern w:val="0"/>
          <w:sz w:val="22"/>
          <w:szCs w:val="22"/>
          <w:lang w:eastAsia="pl-PL"/>
        </w:rPr>
        <w:t>) w przypadku jej ustawowej zmiany.</w:t>
      </w:r>
    </w:p>
    <w:p w:rsidR="00DE5B15" w:rsidRPr="003A7048" w:rsidRDefault="00DE5B15" w:rsidP="00062AF0">
      <w:pPr>
        <w:pStyle w:val="Akapitzlist"/>
        <w:numPr>
          <w:ilvl w:val="0"/>
          <w:numId w:val="150"/>
        </w:numPr>
        <w:shd w:val="clear" w:color="auto" w:fill="FFFFFF"/>
        <w:tabs>
          <w:tab w:val="clear" w:pos="720"/>
          <w:tab w:val="num" w:pos="284"/>
        </w:tabs>
        <w:suppressAutoHyphens w:val="0"/>
        <w:autoSpaceDN/>
        <w:ind w:left="284" w:hanging="284"/>
        <w:jc w:val="both"/>
        <w:textAlignment w:val="auto"/>
        <w:rPr>
          <w:bCs/>
          <w:color w:val="000000" w:themeColor="text1"/>
          <w:kern w:val="0"/>
          <w:sz w:val="22"/>
          <w:szCs w:val="22"/>
          <w:lang w:eastAsia="en-US"/>
        </w:rPr>
      </w:pPr>
      <w:r w:rsidRPr="00E54DC9">
        <w:rPr>
          <w:color w:val="000000" w:themeColor="text1"/>
          <w:kern w:val="0"/>
          <w:sz w:val="22"/>
          <w:szCs w:val="22"/>
          <w:lang w:eastAsia="pl-PL"/>
        </w:rPr>
        <w:t xml:space="preserve">Zamawiający zastrzega sobie prawo do zmiany relacji łączy wskazanych w załączniku nr 1 do umowy przy zachowaniu pozostałych warunków umowy, w tym cen za miesięczną dzierżawę łączy wskazanych w załączniku nr 2 do umowy. </w:t>
      </w:r>
    </w:p>
    <w:p w:rsidR="00DC5358" w:rsidRPr="003A7048" w:rsidRDefault="00DC5358" w:rsidP="00062AF0">
      <w:pPr>
        <w:pStyle w:val="Akapitzlist"/>
        <w:numPr>
          <w:ilvl w:val="0"/>
          <w:numId w:val="150"/>
        </w:numPr>
        <w:shd w:val="clear" w:color="auto" w:fill="FFFFFF"/>
        <w:tabs>
          <w:tab w:val="clear" w:pos="720"/>
          <w:tab w:val="num" w:pos="284"/>
        </w:tabs>
        <w:suppressAutoHyphens w:val="0"/>
        <w:autoSpaceDN/>
        <w:ind w:left="284" w:hanging="284"/>
        <w:jc w:val="both"/>
        <w:textAlignment w:val="auto"/>
        <w:rPr>
          <w:bCs/>
          <w:color w:val="000000" w:themeColor="text1"/>
          <w:kern w:val="0"/>
          <w:sz w:val="22"/>
          <w:szCs w:val="22"/>
          <w:lang w:eastAsia="en-US"/>
        </w:rPr>
      </w:pPr>
      <w:r w:rsidRPr="003A7048">
        <w:rPr>
          <w:kern w:val="0"/>
          <w:sz w:val="22"/>
          <w:szCs w:val="22"/>
          <w:lang w:eastAsia="en-US"/>
        </w:rPr>
        <w:t>Wszelkie zmiany umowy mogą być wprowadzane w formie pisemnej pod rygorem nieważności.</w:t>
      </w:r>
    </w:p>
    <w:p w:rsidR="003A7048" w:rsidRPr="003A7048" w:rsidRDefault="003A7048" w:rsidP="00062AF0">
      <w:pPr>
        <w:pStyle w:val="Akapitzlist"/>
        <w:numPr>
          <w:ilvl w:val="0"/>
          <w:numId w:val="150"/>
        </w:numPr>
        <w:shd w:val="clear" w:color="auto" w:fill="FFFFFF"/>
        <w:tabs>
          <w:tab w:val="clear" w:pos="720"/>
          <w:tab w:val="num" w:pos="284"/>
        </w:tabs>
        <w:suppressAutoHyphens w:val="0"/>
        <w:autoSpaceDN/>
        <w:ind w:left="284" w:hanging="284"/>
        <w:jc w:val="both"/>
        <w:textAlignment w:val="auto"/>
        <w:rPr>
          <w:bCs/>
          <w:color w:val="000000" w:themeColor="text1"/>
          <w:kern w:val="0"/>
          <w:sz w:val="22"/>
          <w:szCs w:val="22"/>
          <w:lang w:eastAsia="en-US"/>
        </w:rPr>
      </w:pPr>
      <w:r w:rsidRPr="003A7048">
        <w:rPr>
          <w:bCs/>
          <w:kern w:val="0"/>
          <w:sz w:val="22"/>
          <w:szCs w:val="20"/>
          <w:lang w:eastAsia="en-US"/>
        </w:rPr>
        <w:t>Za zachowaną formę pisemną Strony uznają przekazanie w formie elektronicznej na adres Zamawiaj</w:t>
      </w:r>
      <w:r w:rsidRPr="003A7048">
        <w:rPr>
          <w:bCs/>
          <w:kern w:val="0"/>
          <w:sz w:val="22"/>
          <w:szCs w:val="20"/>
          <w:lang w:eastAsia="en-US"/>
        </w:rPr>
        <w:t>ą</w:t>
      </w:r>
      <w:r w:rsidRPr="003A7048">
        <w:rPr>
          <w:bCs/>
          <w:kern w:val="0"/>
          <w:sz w:val="22"/>
          <w:szCs w:val="20"/>
          <w:lang w:eastAsia="en-US"/>
        </w:rPr>
        <w:t>cego .................. lub Wykonawcy ................... dokumentu w postaci elektronicznej opatrzonego podp</w:t>
      </w:r>
      <w:r w:rsidRPr="003A7048">
        <w:rPr>
          <w:bCs/>
          <w:kern w:val="0"/>
          <w:sz w:val="22"/>
          <w:szCs w:val="20"/>
          <w:lang w:eastAsia="en-US"/>
        </w:rPr>
        <w:t>i</w:t>
      </w:r>
      <w:r w:rsidRPr="003A7048">
        <w:rPr>
          <w:bCs/>
          <w:kern w:val="0"/>
          <w:sz w:val="22"/>
          <w:szCs w:val="20"/>
          <w:lang w:eastAsia="en-US"/>
        </w:rPr>
        <w:t>sem elektronicznym weryfikowanym przy pomocy ważnego kwalifikowanego certyfikatu.</w:t>
      </w:r>
    </w:p>
    <w:p w:rsidR="00DC5358" w:rsidRPr="00BF59E6" w:rsidRDefault="00DC5358" w:rsidP="00DC5358">
      <w:pPr>
        <w:suppressAutoHyphens w:val="0"/>
        <w:autoSpaceDE/>
        <w:autoSpaceDN/>
        <w:jc w:val="both"/>
        <w:textAlignment w:val="auto"/>
        <w:rPr>
          <w:rFonts w:ascii="Times New Roman" w:hAnsi="Times New Roman" w:cs="Times New Roman"/>
          <w:color w:val="auto"/>
          <w:kern w:val="0"/>
          <w:sz w:val="22"/>
          <w:szCs w:val="22"/>
          <w:lang w:eastAsia="en-US"/>
        </w:rPr>
      </w:pPr>
    </w:p>
    <w:p w:rsidR="00DC5358" w:rsidRDefault="00FD2436" w:rsidP="001956AC">
      <w:pPr>
        <w:pStyle w:val="Akapitzlist"/>
        <w:shd w:val="clear" w:color="auto" w:fill="FFFFFF"/>
        <w:suppressAutoHyphens w:val="0"/>
        <w:autoSpaceDN/>
        <w:ind w:left="426" w:hanging="426"/>
        <w:jc w:val="center"/>
        <w:textAlignment w:val="auto"/>
        <w:rPr>
          <w:bCs/>
          <w:kern w:val="0"/>
          <w:sz w:val="22"/>
          <w:szCs w:val="22"/>
          <w:lang w:eastAsia="en-US"/>
        </w:rPr>
      </w:pPr>
      <w:r>
        <w:rPr>
          <w:bCs/>
          <w:kern w:val="0"/>
          <w:sz w:val="22"/>
          <w:szCs w:val="22"/>
          <w:lang w:eastAsia="en-US"/>
        </w:rPr>
        <w:t>§ 12</w:t>
      </w:r>
    </w:p>
    <w:p w:rsidR="009B18F1" w:rsidRPr="009B18F1" w:rsidRDefault="009B18F1" w:rsidP="00062AF0">
      <w:pPr>
        <w:pStyle w:val="Akapitzlist"/>
        <w:numPr>
          <w:ilvl w:val="0"/>
          <w:numId w:val="153"/>
        </w:numPr>
        <w:suppressAutoHyphens w:val="0"/>
        <w:adjustRightInd w:val="0"/>
        <w:spacing w:line="250" w:lineRule="exact"/>
        <w:ind w:left="426" w:hanging="426"/>
        <w:jc w:val="both"/>
        <w:textAlignment w:val="auto"/>
        <w:rPr>
          <w:rFonts w:eastAsia="Arial Unicode MS"/>
          <w:kern w:val="0"/>
          <w:sz w:val="22"/>
          <w:szCs w:val="22"/>
        </w:rPr>
      </w:pPr>
      <w:r w:rsidRPr="009B18F1">
        <w:rPr>
          <w:rFonts w:eastAsia="Arial Unicode MS"/>
          <w:kern w:val="0"/>
          <w:sz w:val="22"/>
          <w:szCs w:val="22"/>
        </w:rPr>
        <w:t>Do nadzoru nad realizacją umowy upoważnione są niżej wymienione osoby, ze strony:</w:t>
      </w:r>
    </w:p>
    <w:p w:rsidR="008D6078" w:rsidRDefault="009B18F1" w:rsidP="009B18F1">
      <w:pPr>
        <w:suppressAutoHyphens w:val="0"/>
        <w:adjustRightInd w:val="0"/>
        <w:spacing w:line="250" w:lineRule="exact"/>
        <w:ind w:left="426"/>
        <w:textAlignment w:val="auto"/>
        <w:rPr>
          <w:rFonts w:ascii="Times New Roman" w:eastAsia="Arial Unicode MS" w:hAnsi="Times New Roman" w:cs="Times New Roman"/>
          <w:color w:val="auto"/>
          <w:kern w:val="0"/>
          <w:sz w:val="22"/>
          <w:szCs w:val="22"/>
        </w:rPr>
      </w:pPr>
      <w:r w:rsidRPr="001A209E">
        <w:rPr>
          <w:rFonts w:ascii="Times New Roman" w:eastAsia="Arial Unicode MS" w:hAnsi="Times New Roman" w:cs="Times New Roman"/>
          <w:color w:val="auto"/>
          <w:kern w:val="0"/>
          <w:sz w:val="22"/>
          <w:szCs w:val="22"/>
        </w:rPr>
        <w:t>a) Zamawiającego:</w:t>
      </w:r>
    </w:p>
    <w:p w:rsidR="008D6078" w:rsidRDefault="008D6078" w:rsidP="009B18F1">
      <w:pPr>
        <w:suppressAutoHyphens w:val="0"/>
        <w:adjustRightInd w:val="0"/>
        <w:spacing w:line="250" w:lineRule="exact"/>
        <w:ind w:left="426"/>
        <w:textAlignment w:val="auto"/>
        <w:rPr>
          <w:rFonts w:ascii="Times New Roman" w:eastAsia="Arial Unicode MS" w:hAnsi="Times New Roman" w:cs="Times New Roman"/>
          <w:color w:val="auto"/>
          <w:kern w:val="0"/>
          <w:sz w:val="22"/>
          <w:szCs w:val="22"/>
        </w:rPr>
      </w:pPr>
      <w:r>
        <w:rPr>
          <w:rFonts w:ascii="Times New Roman" w:eastAsia="Arial Unicode MS" w:hAnsi="Times New Roman" w:cs="Times New Roman"/>
          <w:color w:val="auto"/>
          <w:kern w:val="0"/>
          <w:sz w:val="22"/>
          <w:szCs w:val="22"/>
        </w:rPr>
        <w:t xml:space="preserve">1) </w:t>
      </w:r>
      <w:r w:rsidR="009B18F1" w:rsidRPr="001A209E">
        <w:rPr>
          <w:rFonts w:ascii="Times New Roman" w:eastAsia="Arial Unicode MS" w:hAnsi="Times New Roman" w:cs="Times New Roman"/>
          <w:color w:val="auto"/>
          <w:kern w:val="0"/>
          <w:sz w:val="22"/>
          <w:szCs w:val="22"/>
        </w:rPr>
        <w:t xml:space="preserve"> ……………..- tel</w:t>
      </w:r>
      <w:r w:rsidR="007753FE">
        <w:rPr>
          <w:rFonts w:ascii="Times New Roman" w:eastAsia="Arial Unicode MS" w:hAnsi="Times New Roman" w:cs="Times New Roman"/>
          <w:color w:val="auto"/>
          <w:kern w:val="0"/>
          <w:sz w:val="22"/>
          <w:szCs w:val="22"/>
        </w:rPr>
        <w:t>.</w:t>
      </w:r>
      <w:r>
        <w:rPr>
          <w:rFonts w:ascii="Times New Roman" w:eastAsia="Arial Unicode MS" w:hAnsi="Times New Roman" w:cs="Times New Roman"/>
          <w:color w:val="auto"/>
          <w:kern w:val="0"/>
          <w:sz w:val="22"/>
          <w:szCs w:val="22"/>
        </w:rPr>
        <w:t xml:space="preserve"> ……… </w:t>
      </w:r>
    </w:p>
    <w:p w:rsidR="008D6078" w:rsidRDefault="008D6078" w:rsidP="009B18F1">
      <w:pPr>
        <w:suppressAutoHyphens w:val="0"/>
        <w:adjustRightInd w:val="0"/>
        <w:spacing w:line="250" w:lineRule="exact"/>
        <w:ind w:left="426"/>
        <w:textAlignment w:val="auto"/>
        <w:rPr>
          <w:rFonts w:ascii="Times New Roman" w:eastAsia="Arial Unicode MS" w:hAnsi="Times New Roman" w:cs="Times New Roman"/>
          <w:color w:val="auto"/>
          <w:kern w:val="0"/>
          <w:sz w:val="22"/>
          <w:szCs w:val="22"/>
        </w:rPr>
      </w:pPr>
      <w:r>
        <w:rPr>
          <w:rFonts w:ascii="Times New Roman" w:eastAsia="Arial Unicode MS" w:hAnsi="Times New Roman" w:cs="Times New Roman"/>
          <w:color w:val="auto"/>
          <w:kern w:val="0"/>
          <w:sz w:val="22"/>
          <w:szCs w:val="22"/>
        </w:rPr>
        <w:t>2) ……………... – tel. ……………….</w:t>
      </w:r>
    </w:p>
    <w:p w:rsidR="009B18F1" w:rsidRPr="001A209E" w:rsidRDefault="008D6078" w:rsidP="008D6078">
      <w:pPr>
        <w:suppressAutoHyphens w:val="0"/>
        <w:adjustRightInd w:val="0"/>
        <w:spacing w:line="250" w:lineRule="exact"/>
        <w:ind w:left="426"/>
        <w:textAlignment w:val="auto"/>
        <w:rPr>
          <w:rFonts w:ascii="Times New Roman" w:eastAsia="Arial Unicode MS" w:hAnsi="Times New Roman" w:cs="Times New Roman"/>
          <w:color w:val="auto"/>
          <w:kern w:val="0"/>
          <w:sz w:val="22"/>
          <w:szCs w:val="22"/>
        </w:rPr>
      </w:pPr>
      <w:r w:rsidRPr="008D6078">
        <w:rPr>
          <w:rFonts w:ascii="Times New Roman" w:eastAsia="Arial Unicode MS" w:hAnsi="Times New Roman" w:cs="Times New Roman"/>
          <w:color w:val="auto"/>
          <w:kern w:val="0"/>
          <w:sz w:val="22"/>
          <w:szCs w:val="22"/>
        </w:rPr>
        <w:t>lub osoba</w:t>
      </w:r>
      <w:r w:rsidR="0002286B">
        <w:rPr>
          <w:rFonts w:ascii="Times New Roman" w:eastAsia="Arial Unicode MS" w:hAnsi="Times New Roman" w:cs="Times New Roman"/>
          <w:color w:val="auto"/>
          <w:kern w:val="0"/>
          <w:sz w:val="22"/>
          <w:szCs w:val="22"/>
        </w:rPr>
        <w:t>/y</w:t>
      </w:r>
      <w:r w:rsidRPr="008D6078">
        <w:rPr>
          <w:rFonts w:ascii="Times New Roman" w:eastAsia="Arial Unicode MS" w:hAnsi="Times New Roman" w:cs="Times New Roman"/>
          <w:color w:val="auto"/>
          <w:kern w:val="0"/>
          <w:sz w:val="22"/>
          <w:szCs w:val="22"/>
        </w:rPr>
        <w:t xml:space="preserve">  zastępujące</w:t>
      </w:r>
      <w:r>
        <w:rPr>
          <w:rFonts w:ascii="Times New Roman" w:eastAsia="Arial Unicode MS" w:hAnsi="Times New Roman" w:cs="Times New Roman"/>
          <w:color w:val="auto"/>
          <w:kern w:val="0"/>
          <w:sz w:val="22"/>
          <w:szCs w:val="22"/>
        </w:rPr>
        <w:t xml:space="preserve"> </w:t>
      </w:r>
      <w:r w:rsidR="009B18F1" w:rsidRPr="001A209E">
        <w:rPr>
          <w:rFonts w:ascii="Times New Roman" w:eastAsia="Arial Unicode MS" w:hAnsi="Times New Roman" w:cs="Times New Roman"/>
          <w:i/>
          <w:color w:val="auto"/>
          <w:kern w:val="0"/>
          <w:sz w:val="22"/>
          <w:szCs w:val="22"/>
        </w:rPr>
        <w:t>(zostanie podany w umowie),</w:t>
      </w:r>
      <w:r w:rsidR="009B18F1" w:rsidRPr="001A209E">
        <w:rPr>
          <w:rFonts w:ascii="Times New Roman" w:eastAsia="Arial Unicode MS" w:hAnsi="Times New Roman" w:cs="Times New Roman"/>
          <w:color w:val="auto"/>
          <w:kern w:val="0"/>
          <w:sz w:val="22"/>
          <w:szCs w:val="22"/>
        </w:rPr>
        <w:tab/>
      </w:r>
    </w:p>
    <w:p w:rsidR="008D6078" w:rsidRDefault="009B18F1" w:rsidP="009B18F1">
      <w:pPr>
        <w:suppressAutoHyphens w:val="0"/>
        <w:adjustRightInd w:val="0"/>
        <w:spacing w:line="250" w:lineRule="exact"/>
        <w:ind w:left="426"/>
        <w:textAlignment w:val="auto"/>
        <w:rPr>
          <w:rFonts w:ascii="Times New Roman" w:eastAsia="Arial Unicode MS" w:hAnsi="Times New Roman" w:cs="Times New Roman"/>
          <w:color w:val="auto"/>
          <w:kern w:val="0"/>
          <w:sz w:val="22"/>
          <w:szCs w:val="22"/>
        </w:rPr>
      </w:pPr>
      <w:r w:rsidRPr="001A209E">
        <w:rPr>
          <w:rFonts w:ascii="Times New Roman" w:eastAsia="Arial Unicode MS" w:hAnsi="Times New Roman" w:cs="Times New Roman"/>
          <w:color w:val="auto"/>
          <w:kern w:val="0"/>
          <w:sz w:val="22"/>
          <w:szCs w:val="22"/>
        </w:rPr>
        <w:t xml:space="preserve">b) Wykonawcy : </w:t>
      </w:r>
    </w:p>
    <w:p w:rsidR="008D6078" w:rsidRDefault="008D6078" w:rsidP="009B18F1">
      <w:pPr>
        <w:suppressAutoHyphens w:val="0"/>
        <w:adjustRightInd w:val="0"/>
        <w:spacing w:line="250" w:lineRule="exact"/>
        <w:ind w:left="426"/>
        <w:textAlignment w:val="auto"/>
        <w:rPr>
          <w:rFonts w:ascii="Times New Roman" w:eastAsia="Arial Unicode MS" w:hAnsi="Times New Roman" w:cs="Times New Roman"/>
          <w:color w:val="auto"/>
          <w:kern w:val="0"/>
          <w:sz w:val="22"/>
          <w:szCs w:val="22"/>
        </w:rPr>
      </w:pPr>
      <w:r>
        <w:rPr>
          <w:rFonts w:ascii="Times New Roman" w:eastAsia="Arial Unicode MS" w:hAnsi="Times New Roman" w:cs="Times New Roman"/>
          <w:color w:val="auto"/>
          <w:kern w:val="0"/>
          <w:sz w:val="22"/>
          <w:szCs w:val="22"/>
        </w:rPr>
        <w:t xml:space="preserve">1. </w:t>
      </w:r>
      <w:r w:rsidR="009B18F1" w:rsidRPr="001A209E">
        <w:rPr>
          <w:rFonts w:ascii="Times New Roman" w:eastAsia="Arial Unicode MS" w:hAnsi="Times New Roman" w:cs="Times New Roman"/>
          <w:color w:val="auto"/>
          <w:kern w:val="0"/>
          <w:sz w:val="22"/>
          <w:szCs w:val="22"/>
        </w:rPr>
        <w:t>………….. – tel. ………….</w:t>
      </w:r>
    </w:p>
    <w:p w:rsidR="009B18F1" w:rsidRPr="001A209E" w:rsidRDefault="008D6078" w:rsidP="009B18F1">
      <w:pPr>
        <w:suppressAutoHyphens w:val="0"/>
        <w:adjustRightInd w:val="0"/>
        <w:spacing w:line="250" w:lineRule="exact"/>
        <w:ind w:left="426"/>
        <w:textAlignment w:val="auto"/>
        <w:rPr>
          <w:rFonts w:ascii="Times New Roman" w:eastAsia="Arial Unicode MS" w:hAnsi="Times New Roman" w:cs="Times New Roman"/>
          <w:color w:val="auto"/>
          <w:kern w:val="0"/>
          <w:sz w:val="22"/>
          <w:szCs w:val="22"/>
        </w:rPr>
      </w:pPr>
      <w:r>
        <w:rPr>
          <w:rFonts w:ascii="Times New Roman" w:eastAsia="Arial Unicode MS" w:hAnsi="Times New Roman" w:cs="Times New Roman"/>
          <w:color w:val="auto"/>
          <w:kern w:val="0"/>
          <w:sz w:val="22"/>
          <w:szCs w:val="22"/>
        </w:rPr>
        <w:t>2. …………... -  tel. …………</w:t>
      </w:r>
      <w:r w:rsidR="009B18F1" w:rsidRPr="001A209E">
        <w:rPr>
          <w:rFonts w:ascii="Times New Roman" w:eastAsia="Arial Unicode MS" w:hAnsi="Times New Roman" w:cs="Times New Roman"/>
          <w:color w:val="auto"/>
          <w:kern w:val="0"/>
          <w:sz w:val="22"/>
          <w:szCs w:val="22"/>
        </w:rPr>
        <w:t xml:space="preserve"> </w:t>
      </w:r>
      <w:r w:rsidR="009B18F1" w:rsidRPr="001A209E">
        <w:rPr>
          <w:rFonts w:ascii="Times New Roman" w:eastAsia="Arial Unicode MS" w:hAnsi="Times New Roman" w:cs="Times New Roman"/>
          <w:i/>
          <w:color w:val="auto"/>
          <w:kern w:val="0"/>
          <w:sz w:val="22"/>
          <w:szCs w:val="22"/>
        </w:rPr>
        <w:t>(zgodnie z ofertą Wykonawcy)</w:t>
      </w:r>
      <w:r w:rsidR="009B18F1" w:rsidRPr="001A209E">
        <w:rPr>
          <w:rFonts w:ascii="Times New Roman" w:eastAsia="Arial Unicode MS" w:hAnsi="Times New Roman" w:cs="Times New Roman"/>
          <w:color w:val="auto"/>
          <w:kern w:val="0"/>
          <w:sz w:val="22"/>
          <w:szCs w:val="22"/>
        </w:rPr>
        <w:t>.</w:t>
      </w:r>
    </w:p>
    <w:p w:rsidR="009B18F1" w:rsidRDefault="009B18F1" w:rsidP="008941AB">
      <w:pPr>
        <w:suppressAutoHyphens w:val="0"/>
        <w:autoSpaceDN/>
        <w:spacing w:line="276" w:lineRule="auto"/>
        <w:ind w:left="426" w:hanging="426"/>
        <w:contextualSpacing/>
        <w:jc w:val="both"/>
        <w:textAlignment w:val="auto"/>
        <w:rPr>
          <w:rFonts w:ascii="Times New Roman" w:hAnsi="Times New Roman" w:cs="Times New Roman"/>
          <w:color w:val="000000" w:themeColor="text1"/>
          <w:sz w:val="22"/>
          <w:szCs w:val="22"/>
        </w:rPr>
      </w:pPr>
      <w:r w:rsidRPr="009B18F1">
        <w:rPr>
          <w:rFonts w:ascii="Times New Roman" w:hAnsi="Times New Roman" w:cs="Times New Roman"/>
          <w:bCs/>
          <w:color w:val="auto"/>
          <w:kern w:val="0"/>
          <w:sz w:val="22"/>
          <w:szCs w:val="22"/>
          <w:lang w:eastAsia="en-US"/>
        </w:rPr>
        <w:t>2.</w:t>
      </w:r>
      <w:r w:rsidR="008941AB">
        <w:rPr>
          <w:rFonts w:ascii="Times New Roman" w:hAnsi="Times New Roman" w:cs="Times New Roman"/>
          <w:bCs/>
          <w:color w:val="auto"/>
          <w:kern w:val="0"/>
          <w:sz w:val="22"/>
          <w:szCs w:val="22"/>
          <w:lang w:eastAsia="en-US"/>
        </w:rPr>
        <w:t xml:space="preserve"> </w:t>
      </w:r>
      <w:r w:rsidRPr="008941AB">
        <w:rPr>
          <w:rFonts w:ascii="Times New Roman" w:hAnsi="Times New Roman" w:cs="Times New Roman"/>
          <w:color w:val="000000" w:themeColor="text1"/>
          <w:sz w:val="22"/>
          <w:szCs w:val="22"/>
        </w:rPr>
        <w:t>Osoby</w:t>
      </w:r>
      <w:r w:rsidR="008941AB" w:rsidRPr="008941AB">
        <w:rPr>
          <w:rFonts w:ascii="Times New Roman" w:hAnsi="Times New Roman" w:cs="Times New Roman"/>
          <w:color w:val="000000" w:themeColor="text1"/>
          <w:sz w:val="22"/>
          <w:szCs w:val="22"/>
        </w:rPr>
        <w:t xml:space="preserve"> odpowiedzialne</w:t>
      </w:r>
      <w:r w:rsidRPr="008941AB">
        <w:rPr>
          <w:rFonts w:ascii="Times New Roman" w:hAnsi="Times New Roman" w:cs="Times New Roman"/>
          <w:color w:val="000000" w:themeColor="text1"/>
          <w:sz w:val="22"/>
          <w:szCs w:val="22"/>
        </w:rPr>
        <w:t xml:space="preserve"> za diagnostykę techniczną ze strony Wykonawcy </w:t>
      </w:r>
      <w:r w:rsidR="008941AB" w:rsidRPr="008941AB">
        <w:rPr>
          <w:rFonts w:ascii="Times New Roman" w:hAnsi="Times New Roman" w:cs="Times New Roman"/>
          <w:color w:val="000000" w:themeColor="text1"/>
          <w:sz w:val="22"/>
          <w:szCs w:val="22"/>
        </w:rPr>
        <w:t>…………………………. (</w:t>
      </w:r>
      <w:r w:rsidR="008941AB" w:rsidRPr="008941AB">
        <w:rPr>
          <w:rFonts w:ascii="Times New Roman" w:hAnsi="Times New Roman" w:cs="Times New Roman"/>
          <w:i/>
          <w:color w:val="000000" w:themeColor="text1"/>
          <w:sz w:val="22"/>
          <w:szCs w:val="22"/>
        </w:rPr>
        <w:t>zgodnie z ofert</w:t>
      </w:r>
      <w:r w:rsidR="00503EB5">
        <w:rPr>
          <w:rFonts w:ascii="Times New Roman" w:hAnsi="Times New Roman" w:cs="Times New Roman"/>
          <w:i/>
          <w:color w:val="000000" w:themeColor="text1"/>
          <w:sz w:val="22"/>
          <w:szCs w:val="22"/>
        </w:rPr>
        <w:t>ą</w:t>
      </w:r>
      <w:r w:rsidR="008941AB" w:rsidRPr="008941AB">
        <w:rPr>
          <w:rFonts w:ascii="Times New Roman" w:hAnsi="Times New Roman" w:cs="Times New Roman"/>
          <w:i/>
          <w:color w:val="000000" w:themeColor="text1"/>
          <w:sz w:val="22"/>
          <w:szCs w:val="22"/>
        </w:rPr>
        <w:t xml:space="preserve"> Wykonawcy</w:t>
      </w:r>
      <w:r w:rsidR="008941AB" w:rsidRPr="008941AB">
        <w:rPr>
          <w:rFonts w:ascii="Times New Roman" w:hAnsi="Times New Roman" w:cs="Times New Roman"/>
          <w:color w:val="000000" w:themeColor="text1"/>
          <w:sz w:val="22"/>
          <w:szCs w:val="22"/>
        </w:rPr>
        <w:t>)</w:t>
      </w:r>
      <w:r w:rsidR="008941AB">
        <w:rPr>
          <w:rFonts w:ascii="Times New Roman" w:hAnsi="Times New Roman" w:cs="Times New Roman"/>
          <w:color w:val="000000" w:themeColor="text1"/>
          <w:sz w:val="22"/>
          <w:szCs w:val="22"/>
        </w:rPr>
        <w:t>.</w:t>
      </w:r>
    </w:p>
    <w:p w:rsidR="009B18F1" w:rsidRPr="008941AB" w:rsidRDefault="005D798C" w:rsidP="008941AB">
      <w:pPr>
        <w:tabs>
          <w:tab w:val="left" w:pos="284"/>
        </w:tabs>
        <w:suppressAutoHyphens w:val="0"/>
        <w:autoSpaceDN/>
        <w:spacing w:line="276" w:lineRule="auto"/>
        <w:ind w:left="284" w:hanging="284"/>
        <w:contextualSpacing/>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 </w:t>
      </w:r>
      <w:r w:rsidR="008941AB" w:rsidRPr="008941AB">
        <w:rPr>
          <w:rFonts w:ascii="Times New Roman" w:hAnsi="Times New Roman" w:cs="Times New Roman"/>
          <w:color w:val="000000" w:themeColor="text1"/>
          <w:sz w:val="22"/>
          <w:szCs w:val="22"/>
        </w:rPr>
        <w:t>Indywidualny unikatowy</w:t>
      </w:r>
      <w:r>
        <w:rPr>
          <w:rFonts w:ascii="Times New Roman" w:hAnsi="Times New Roman" w:cs="Times New Roman"/>
          <w:color w:val="000000" w:themeColor="text1"/>
          <w:sz w:val="22"/>
          <w:szCs w:val="22"/>
        </w:rPr>
        <w:t xml:space="preserve"> numer</w:t>
      </w:r>
      <w:r w:rsidR="009B18F1" w:rsidRPr="008941AB">
        <w:rPr>
          <w:rFonts w:ascii="Times New Roman" w:hAnsi="Times New Roman" w:cs="Times New Roman"/>
          <w:color w:val="000000" w:themeColor="text1"/>
          <w:sz w:val="22"/>
          <w:szCs w:val="22"/>
        </w:rPr>
        <w:t xml:space="preserve"> zgłoszenia</w:t>
      </w:r>
      <w:r w:rsidR="008941AB" w:rsidRPr="008941AB">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umożliwiający</w:t>
      </w:r>
      <w:r w:rsidR="009B18F1" w:rsidRPr="008941AB">
        <w:rPr>
          <w:rFonts w:ascii="Times New Roman" w:hAnsi="Times New Roman" w:cs="Times New Roman"/>
          <w:color w:val="000000" w:themeColor="text1"/>
          <w:sz w:val="22"/>
          <w:szCs w:val="22"/>
        </w:rPr>
        <w:t xml:space="preserve"> usprawnienie procesu </w:t>
      </w:r>
      <w:r w:rsidR="008941AB">
        <w:rPr>
          <w:rFonts w:ascii="Times New Roman" w:hAnsi="Times New Roman" w:cs="Times New Roman"/>
          <w:color w:val="000000" w:themeColor="text1"/>
          <w:sz w:val="22"/>
          <w:szCs w:val="22"/>
        </w:rPr>
        <w:t xml:space="preserve">   </w:t>
      </w:r>
      <w:r w:rsidR="0002286B">
        <w:rPr>
          <w:rFonts w:ascii="Times New Roman" w:hAnsi="Times New Roman" w:cs="Times New Roman"/>
          <w:color w:val="000000" w:themeColor="text1"/>
          <w:sz w:val="22"/>
          <w:szCs w:val="22"/>
        </w:rPr>
        <w:t>usuwania awarii i kontaktu ze</w:t>
      </w:r>
      <w:r w:rsidR="009B18F1" w:rsidRPr="008941AB">
        <w:rPr>
          <w:rFonts w:ascii="Times New Roman" w:hAnsi="Times New Roman" w:cs="Times New Roman"/>
          <w:color w:val="000000" w:themeColor="text1"/>
          <w:sz w:val="22"/>
          <w:szCs w:val="22"/>
        </w:rPr>
        <w:t xml:space="preserve"> służ</w:t>
      </w:r>
      <w:r w:rsidR="00C6143D">
        <w:rPr>
          <w:rFonts w:ascii="Times New Roman" w:hAnsi="Times New Roman" w:cs="Times New Roman"/>
          <w:color w:val="000000" w:themeColor="text1"/>
          <w:sz w:val="22"/>
          <w:szCs w:val="22"/>
        </w:rPr>
        <w:t>bami technicznymi</w:t>
      </w:r>
      <w:r w:rsidR="008941AB" w:rsidRPr="008941AB">
        <w:rPr>
          <w:rFonts w:ascii="Times New Roman" w:hAnsi="Times New Roman" w:cs="Times New Roman"/>
          <w:color w:val="000000" w:themeColor="text1"/>
          <w:sz w:val="22"/>
          <w:szCs w:val="22"/>
        </w:rPr>
        <w:t xml:space="preserve"> (</w:t>
      </w:r>
      <w:r w:rsidR="00C6143D">
        <w:rPr>
          <w:rFonts w:ascii="Times New Roman" w:hAnsi="Times New Roman" w:cs="Times New Roman"/>
          <w:i/>
          <w:color w:val="000000" w:themeColor="text1"/>
          <w:sz w:val="22"/>
          <w:szCs w:val="22"/>
        </w:rPr>
        <w:t>zostanie podany w umowie</w:t>
      </w:r>
      <w:r w:rsidR="008941AB" w:rsidRPr="008941AB">
        <w:rPr>
          <w:rFonts w:ascii="Times New Roman" w:hAnsi="Times New Roman" w:cs="Times New Roman"/>
          <w:color w:val="000000" w:themeColor="text1"/>
          <w:sz w:val="22"/>
          <w:szCs w:val="22"/>
        </w:rPr>
        <w:t>).</w:t>
      </w:r>
    </w:p>
    <w:p w:rsidR="00E35538" w:rsidRDefault="00E35538" w:rsidP="00E35538">
      <w:pPr>
        <w:suppressAutoHyphens w:val="0"/>
        <w:autoSpaceDE/>
        <w:autoSpaceDN/>
        <w:jc w:val="both"/>
        <w:textAlignment w:val="auto"/>
        <w:rPr>
          <w:rFonts w:ascii="Times New Roman" w:hAnsi="Times New Roman" w:cs="Times New Roman"/>
          <w:bCs/>
          <w:color w:val="auto"/>
          <w:kern w:val="0"/>
          <w:sz w:val="22"/>
          <w:szCs w:val="22"/>
          <w:lang w:eastAsia="en-US"/>
        </w:rPr>
      </w:pPr>
    </w:p>
    <w:p w:rsidR="00AF07DC" w:rsidRDefault="00AF07DC" w:rsidP="004A0D1C">
      <w:pPr>
        <w:pStyle w:val="Akapitzlist"/>
        <w:suppressAutoHyphens w:val="0"/>
        <w:autoSpaceDN/>
        <w:ind w:left="0"/>
        <w:jc w:val="center"/>
        <w:textAlignment w:val="auto"/>
        <w:rPr>
          <w:bCs/>
          <w:kern w:val="0"/>
          <w:sz w:val="22"/>
          <w:szCs w:val="22"/>
          <w:lang w:eastAsia="en-US"/>
        </w:rPr>
      </w:pPr>
      <w:r>
        <w:rPr>
          <w:bCs/>
          <w:kern w:val="0"/>
          <w:sz w:val="22"/>
          <w:szCs w:val="22"/>
          <w:lang w:eastAsia="en-US"/>
        </w:rPr>
        <w:lastRenderedPageBreak/>
        <w:t>§ 1</w:t>
      </w:r>
      <w:r w:rsidR="006C0F81">
        <w:rPr>
          <w:bCs/>
          <w:kern w:val="0"/>
          <w:sz w:val="22"/>
          <w:szCs w:val="22"/>
          <w:lang w:eastAsia="en-US"/>
        </w:rPr>
        <w:t>3</w:t>
      </w:r>
    </w:p>
    <w:p w:rsidR="004A0D1C" w:rsidRDefault="004A0D1C" w:rsidP="00A523A4">
      <w:pPr>
        <w:pStyle w:val="Akapitzlist"/>
        <w:suppressAutoHyphens w:val="0"/>
        <w:autoSpaceDN/>
        <w:ind w:left="0"/>
        <w:jc w:val="both"/>
        <w:textAlignment w:val="auto"/>
        <w:rPr>
          <w:bCs/>
          <w:kern w:val="0"/>
          <w:sz w:val="22"/>
          <w:szCs w:val="22"/>
          <w:lang w:eastAsia="en-US"/>
        </w:rPr>
      </w:pPr>
      <w:r>
        <w:rPr>
          <w:bCs/>
          <w:kern w:val="0"/>
          <w:sz w:val="22"/>
          <w:szCs w:val="22"/>
          <w:lang w:eastAsia="en-US"/>
        </w:rPr>
        <w:t xml:space="preserve">Zamawiający </w:t>
      </w:r>
      <w:r w:rsidR="000F6FE3">
        <w:rPr>
          <w:bCs/>
          <w:kern w:val="0"/>
          <w:sz w:val="22"/>
          <w:szCs w:val="22"/>
          <w:lang w:eastAsia="en-US"/>
        </w:rPr>
        <w:t xml:space="preserve">zastrzega sobie prawo w okresie 3 lat </w:t>
      </w:r>
      <w:r w:rsidR="005D798C">
        <w:rPr>
          <w:bCs/>
          <w:kern w:val="0"/>
          <w:sz w:val="22"/>
          <w:szCs w:val="22"/>
          <w:lang w:eastAsia="en-US"/>
        </w:rPr>
        <w:t xml:space="preserve">licząc </w:t>
      </w:r>
      <w:r w:rsidR="000F6FE3">
        <w:rPr>
          <w:bCs/>
          <w:kern w:val="0"/>
          <w:sz w:val="22"/>
          <w:szCs w:val="22"/>
          <w:lang w:eastAsia="en-US"/>
        </w:rPr>
        <w:t>od daty udzielenia zamówienia podstawowe</w:t>
      </w:r>
      <w:r w:rsidR="005D798C">
        <w:rPr>
          <w:bCs/>
          <w:kern w:val="0"/>
          <w:sz w:val="22"/>
          <w:szCs w:val="22"/>
          <w:lang w:eastAsia="en-US"/>
        </w:rPr>
        <w:t xml:space="preserve">go do udzielenia  </w:t>
      </w:r>
      <w:r w:rsidR="00012E0C">
        <w:rPr>
          <w:bCs/>
          <w:kern w:val="0"/>
          <w:sz w:val="22"/>
          <w:szCs w:val="22"/>
          <w:lang w:eastAsia="en-US"/>
        </w:rPr>
        <w:t xml:space="preserve">zamówienia </w:t>
      </w:r>
      <w:r w:rsidR="005D798C">
        <w:rPr>
          <w:bCs/>
          <w:kern w:val="0"/>
          <w:sz w:val="22"/>
          <w:szCs w:val="22"/>
          <w:lang w:eastAsia="en-US"/>
        </w:rPr>
        <w:t>Wykonawcy usług dzierż</w:t>
      </w:r>
      <w:r w:rsidR="0002286B">
        <w:rPr>
          <w:bCs/>
          <w:kern w:val="0"/>
          <w:sz w:val="22"/>
          <w:szCs w:val="22"/>
          <w:lang w:eastAsia="en-US"/>
        </w:rPr>
        <w:t xml:space="preserve">awy krajowych łączy </w:t>
      </w:r>
      <w:r w:rsidR="006C0F81">
        <w:rPr>
          <w:bCs/>
          <w:kern w:val="0"/>
          <w:sz w:val="22"/>
          <w:szCs w:val="22"/>
          <w:lang w:eastAsia="en-US"/>
        </w:rPr>
        <w:t>cyfrowych</w:t>
      </w:r>
      <w:r w:rsidR="00B32447">
        <w:rPr>
          <w:bCs/>
          <w:kern w:val="0"/>
          <w:sz w:val="22"/>
          <w:szCs w:val="22"/>
          <w:lang w:eastAsia="en-US"/>
        </w:rPr>
        <w:t xml:space="preserve"> na okres nie dłuższy niż 24 miesiące </w:t>
      </w:r>
      <w:r w:rsidR="0002286B">
        <w:rPr>
          <w:bCs/>
          <w:kern w:val="0"/>
          <w:sz w:val="22"/>
          <w:szCs w:val="22"/>
          <w:lang w:eastAsia="en-US"/>
        </w:rPr>
        <w:t xml:space="preserve">w zakresie: </w:t>
      </w:r>
    </w:p>
    <w:p w:rsidR="00F2181D" w:rsidRDefault="00F2181D" w:rsidP="00062AF0">
      <w:pPr>
        <w:pStyle w:val="Tekstpodstawowy"/>
        <w:numPr>
          <w:ilvl w:val="0"/>
          <w:numId w:val="167"/>
        </w:numPr>
        <w:suppressAutoHyphens w:val="0"/>
        <w:autoSpaceDE/>
        <w:autoSpaceDN/>
        <w:spacing w:after="0"/>
        <w:ind w:left="426" w:hanging="426"/>
        <w:jc w:val="both"/>
        <w:textAlignment w:val="auto"/>
        <w:rPr>
          <w:rFonts w:ascii="Times New Roman" w:hAnsi="Times New Roman" w:cs="Times New Roman"/>
          <w:sz w:val="22"/>
          <w:szCs w:val="22"/>
        </w:rPr>
      </w:pPr>
      <w:r w:rsidRPr="00135BC6">
        <w:rPr>
          <w:rFonts w:ascii="Times New Roman" w:hAnsi="Times New Roman" w:cs="Times New Roman"/>
          <w:sz w:val="22"/>
          <w:szCs w:val="22"/>
        </w:rPr>
        <w:t>utrzymani</w:t>
      </w:r>
      <w:r w:rsidR="009E608A">
        <w:rPr>
          <w:rFonts w:ascii="Times New Roman" w:hAnsi="Times New Roman" w:cs="Times New Roman"/>
          <w:sz w:val="22"/>
          <w:szCs w:val="22"/>
        </w:rPr>
        <w:t>a</w:t>
      </w:r>
      <w:r w:rsidRPr="00135BC6">
        <w:rPr>
          <w:rFonts w:ascii="Times New Roman" w:hAnsi="Times New Roman" w:cs="Times New Roman"/>
          <w:sz w:val="22"/>
          <w:szCs w:val="22"/>
        </w:rPr>
        <w:t xml:space="preserve"> ciągłości łączy </w:t>
      </w:r>
      <w:r>
        <w:rPr>
          <w:rFonts w:ascii="Times New Roman" w:hAnsi="Times New Roman" w:cs="Times New Roman"/>
          <w:sz w:val="22"/>
          <w:szCs w:val="22"/>
        </w:rPr>
        <w:t>cyfrowych,</w:t>
      </w:r>
    </w:p>
    <w:p w:rsidR="00F2181D" w:rsidRDefault="00F2181D" w:rsidP="00062AF0">
      <w:pPr>
        <w:pStyle w:val="Tekstpodstawowy"/>
        <w:numPr>
          <w:ilvl w:val="0"/>
          <w:numId w:val="167"/>
        </w:numPr>
        <w:suppressAutoHyphens w:val="0"/>
        <w:autoSpaceDE/>
        <w:autoSpaceDN/>
        <w:spacing w:after="0"/>
        <w:ind w:left="426" w:hanging="426"/>
        <w:jc w:val="both"/>
        <w:textAlignment w:val="auto"/>
        <w:rPr>
          <w:rFonts w:ascii="Times New Roman" w:hAnsi="Times New Roman" w:cs="Times New Roman"/>
          <w:sz w:val="22"/>
          <w:szCs w:val="22"/>
        </w:rPr>
      </w:pPr>
      <w:r>
        <w:rPr>
          <w:rFonts w:ascii="Times New Roman" w:hAnsi="Times New Roman" w:cs="Times New Roman"/>
          <w:sz w:val="22"/>
          <w:szCs w:val="22"/>
        </w:rPr>
        <w:t xml:space="preserve">dołączenia łączy wydzierżawionych do wyposażenia telekomunikacyjnego Zamawiającego, </w:t>
      </w:r>
    </w:p>
    <w:p w:rsidR="00F2181D" w:rsidRDefault="009E608A" w:rsidP="00062AF0">
      <w:pPr>
        <w:pStyle w:val="Tekstpodstawowy"/>
        <w:numPr>
          <w:ilvl w:val="0"/>
          <w:numId w:val="167"/>
        </w:numPr>
        <w:suppressAutoHyphens w:val="0"/>
        <w:autoSpaceDE/>
        <w:autoSpaceDN/>
        <w:spacing w:after="0"/>
        <w:ind w:left="426" w:hanging="426"/>
        <w:jc w:val="both"/>
        <w:textAlignment w:val="auto"/>
        <w:rPr>
          <w:rFonts w:ascii="Times New Roman" w:hAnsi="Times New Roman" w:cs="Times New Roman"/>
          <w:sz w:val="22"/>
          <w:szCs w:val="22"/>
        </w:rPr>
      </w:pPr>
      <w:r>
        <w:rPr>
          <w:rFonts w:ascii="Times New Roman" w:hAnsi="Times New Roman" w:cs="Times New Roman"/>
          <w:sz w:val="22"/>
          <w:szCs w:val="22"/>
        </w:rPr>
        <w:t xml:space="preserve">wskazania </w:t>
      </w:r>
      <w:r w:rsidR="00F2181D">
        <w:rPr>
          <w:rFonts w:ascii="Times New Roman" w:hAnsi="Times New Roman" w:cs="Times New Roman"/>
          <w:sz w:val="22"/>
          <w:szCs w:val="22"/>
        </w:rPr>
        <w:t>kontak</w:t>
      </w:r>
      <w:r>
        <w:rPr>
          <w:rFonts w:ascii="Times New Roman" w:hAnsi="Times New Roman" w:cs="Times New Roman"/>
          <w:sz w:val="22"/>
          <w:szCs w:val="22"/>
        </w:rPr>
        <w:t>tu</w:t>
      </w:r>
      <w:r w:rsidR="00F2181D">
        <w:rPr>
          <w:rFonts w:ascii="Times New Roman" w:hAnsi="Times New Roman" w:cs="Times New Roman"/>
          <w:sz w:val="22"/>
          <w:szCs w:val="22"/>
        </w:rPr>
        <w:t xml:space="preserve"> telefoniczn</w:t>
      </w:r>
      <w:r>
        <w:rPr>
          <w:rFonts w:ascii="Times New Roman" w:hAnsi="Times New Roman" w:cs="Times New Roman"/>
          <w:sz w:val="22"/>
          <w:szCs w:val="22"/>
        </w:rPr>
        <w:t>ego</w:t>
      </w:r>
      <w:r w:rsidR="00F2181D">
        <w:rPr>
          <w:rFonts w:ascii="Times New Roman" w:hAnsi="Times New Roman" w:cs="Times New Roman"/>
          <w:sz w:val="22"/>
          <w:szCs w:val="22"/>
        </w:rPr>
        <w:t xml:space="preserve"> </w:t>
      </w:r>
      <w:r>
        <w:rPr>
          <w:rFonts w:ascii="Times New Roman" w:hAnsi="Times New Roman" w:cs="Times New Roman"/>
          <w:sz w:val="22"/>
          <w:szCs w:val="22"/>
        </w:rPr>
        <w:t>d</w:t>
      </w:r>
      <w:r w:rsidR="00F2181D">
        <w:rPr>
          <w:rFonts w:ascii="Times New Roman" w:hAnsi="Times New Roman" w:cs="Times New Roman"/>
          <w:sz w:val="22"/>
          <w:szCs w:val="22"/>
        </w:rPr>
        <w:t>o celów diagnostyki technicznej,</w:t>
      </w:r>
    </w:p>
    <w:p w:rsidR="00F2181D" w:rsidRDefault="00F2181D" w:rsidP="00062AF0">
      <w:pPr>
        <w:pStyle w:val="Tekstpodstawowy"/>
        <w:numPr>
          <w:ilvl w:val="0"/>
          <w:numId w:val="167"/>
        </w:numPr>
        <w:suppressAutoHyphens w:val="0"/>
        <w:autoSpaceDE/>
        <w:autoSpaceDN/>
        <w:spacing w:after="0"/>
        <w:ind w:left="426" w:hanging="426"/>
        <w:jc w:val="both"/>
        <w:textAlignment w:val="auto"/>
        <w:rPr>
          <w:rFonts w:ascii="Times New Roman" w:hAnsi="Times New Roman" w:cs="Times New Roman"/>
          <w:sz w:val="22"/>
          <w:szCs w:val="22"/>
        </w:rPr>
      </w:pPr>
      <w:r>
        <w:rPr>
          <w:rFonts w:ascii="Times New Roman" w:hAnsi="Times New Roman" w:cs="Times New Roman"/>
          <w:sz w:val="22"/>
          <w:szCs w:val="22"/>
        </w:rPr>
        <w:t>współpracy z Zamawiającym mającej na celu utrzymanie ciągłości ruchu telekomunikacyjnego w szczególności współpracy służb technicznych w zakresie eksploatacji sprzętu i przepływu informacji,</w:t>
      </w:r>
    </w:p>
    <w:p w:rsidR="00F2181D" w:rsidRDefault="00F2181D" w:rsidP="00062AF0">
      <w:pPr>
        <w:pStyle w:val="Tekstpodstawowy"/>
        <w:numPr>
          <w:ilvl w:val="0"/>
          <w:numId w:val="167"/>
        </w:numPr>
        <w:suppressAutoHyphens w:val="0"/>
        <w:autoSpaceDE/>
        <w:autoSpaceDN/>
        <w:spacing w:after="0"/>
        <w:ind w:left="426" w:hanging="426"/>
        <w:jc w:val="both"/>
        <w:textAlignment w:val="auto"/>
        <w:rPr>
          <w:rFonts w:ascii="Times New Roman" w:hAnsi="Times New Roman" w:cs="Times New Roman"/>
          <w:sz w:val="22"/>
          <w:szCs w:val="22"/>
        </w:rPr>
      </w:pPr>
      <w:r>
        <w:rPr>
          <w:rFonts w:ascii="Times New Roman" w:hAnsi="Times New Roman" w:cs="Times New Roman"/>
          <w:sz w:val="22"/>
          <w:szCs w:val="22"/>
        </w:rPr>
        <w:t>bieżącej kontroli łączy w celu zagwarantowania właściwych parametrów łączy. Kontrola odbywać się będzie przez systemy utrzymania i nadzoru jakości pracy sieci telekomunikacyjnej Wykonawcy,</w:t>
      </w:r>
    </w:p>
    <w:p w:rsidR="00F2181D" w:rsidRDefault="00F2181D" w:rsidP="00062AF0">
      <w:pPr>
        <w:pStyle w:val="Tekstpodstawowy"/>
        <w:numPr>
          <w:ilvl w:val="0"/>
          <w:numId w:val="167"/>
        </w:numPr>
        <w:suppressAutoHyphens w:val="0"/>
        <w:autoSpaceDE/>
        <w:autoSpaceDN/>
        <w:spacing w:after="0"/>
        <w:ind w:left="426" w:hanging="426"/>
        <w:jc w:val="both"/>
        <w:textAlignment w:val="auto"/>
        <w:rPr>
          <w:rFonts w:ascii="Times New Roman" w:hAnsi="Times New Roman" w:cs="Times New Roman"/>
          <w:sz w:val="22"/>
          <w:szCs w:val="22"/>
        </w:rPr>
      </w:pPr>
      <w:r>
        <w:rPr>
          <w:rFonts w:ascii="Times New Roman" w:hAnsi="Times New Roman" w:cs="Times New Roman"/>
          <w:sz w:val="22"/>
          <w:szCs w:val="22"/>
        </w:rPr>
        <w:t>usuwania uszkodzeń łączy powstałych z przyczyny nie zawinionych przez Zamawiającego,</w:t>
      </w:r>
    </w:p>
    <w:p w:rsidR="00F2181D" w:rsidRDefault="00F2181D" w:rsidP="00062AF0">
      <w:pPr>
        <w:pStyle w:val="Tekstpodstawowy"/>
        <w:numPr>
          <w:ilvl w:val="0"/>
          <w:numId w:val="167"/>
        </w:numPr>
        <w:suppressAutoHyphens w:val="0"/>
        <w:autoSpaceDE/>
        <w:autoSpaceDN/>
        <w:spacing w:after="0"/>
        <w:ind w:left="426" w:hanging="426"/>
        <w:jc w:val="both"/>
        <w:textAlignment w:val="auto"/>
        <w:rPr>
          <w:rFonts w:ascii="Times New Roman" w:hAnsi="Times New Roman" w:cs="Times New Roman"/>
          <w:sz w:val="22"/>
          <w:szCs w:val="22"/>
        </w:rPr>
      </w:pPr>
      <w:r>
        <w:rPr>
          <w:rFonts w:ascii="Times New Roman" w:hAnsi="Times New Roman" w:cs="Times New Roman"/>
          <w:sz w:val="22"/>
          <w:szCs w:val="22"/>
        </w:rPr>
        <w:t>usuwania awarii.</w:t>
      </w:r>
    </w:p>
    <w:p w:rsidR="00BE1AA5" w:rsidRDefault="00BE1AA5" w:rsidP="00F51D72">
      <w:pPr>
        <w:suppressAutoHyphens w:val="0"/>
        <w:autoSpaceDE/>
        <w:autoSpaceDN/>
        <w:textAlignment w:val="auto"/>
        <w:rPr>
          <w:rFonts w:ascii="Times New Roman" w:hAnsi="Times New Roman" w:cs="Times New Roman"/>
          <w:bCs/>
          <w:color w:val="auto"/>
          <w:kern w:val="0"/>
          <w:sz w:val="22"/>
          <w:szCs w:val="22"/>
          <w:lang w:eastAsia="en-US"/>
        </w:rPr>
      </w:pPr>
    </w:p>
    <w:p w:rsidR="004F159E" w:rsidRPr="00BF59E6" w:rsidRDefault="00AF07DC" w:rsidP="00A523A4">
      <w:pPr>
        <w:suppressAutoHyphens w:val="0"/>
        <w:autoSpaceDE/>
        <w:autoSpaceDN/>
        <w:jc w:val="center"/>
        <w:textAlignment w:val="auto"/>
        <w:rPr>
          <w:rFonts w:ascii="Times New Roman" w:hAnsi="Times New Roman" w:cs="Times New Roman"/>
          <w:bCs/>
          <w:color w:val="auto"/>
          <w:kern w:val="0"/>
          <w:sz w:val="22"/>
          <w:szCs w:val="22"/>
          <w:lang w:eastAsia="en-US"/>
        </w:rPr>
      </w:pPr>
      <w:r>
        <w:rPr>
          <w:rFonts w:ascii="Times New Roman" w:hAnsi="Times New Roman" w:cs="Times New Roman"/>
          <w:bCs/>
          <w:color w:val="auto"/>
          <w:kern w:val="0"/>
          <w:sz w:val="22"/>
          <w:szCs w:val="22"/>
          <w:lang w:eastAsia="en-US"/>
        </w:rPr>
        <w:t>§ 1</w:t>
      </w:r>
      <w:r w:rsidR="006C0F81">
        <w:rPr>
          <w:rFonts w:ascii="Times New Roman" w:hAnsi="Times New Roman" w:cs="Times New Roman"/>
          <w:bCs/>
          <w:color w:val="auto"/>
          <w:kern w:val="0"/>
          <w:sz w:val="22"/>
          <w:szCs w:val="22"/>
          <w:lang w:eastAsia="en-US"/>
        </w:rPr>
        <w:t>4</w:t>
      </w:r>
      <w:r>
        <w:rPr>
          <w:rFonts w:ascii="Times New Roman" w:hAnsi="Times New Roman" w:cs="Times New Roman"/>
          <w:bCs/>
          <w:color w:val="auto"/>
          <w:kern w:val="0"/>
          <w:sz w:val="22"/>
          <w:szCs w:val="22"/>
          <w:lang w:eastAsia="en-US"/>
        </w:rPr>
        <w:t xml:space="preserve"> </w:t>
      </w:r>
    </w:p>
    <w:p w:rsidR="00BF59E6" w:rsidRPr="00BF59E6" w:rsidRDefault="00BF59E6" w:rsidP="00062AF0">
      <w:pPr>
        <w:numPr>
          <w:ilvl w:val="0"/>
          <w:numId w:val="145"/>
        </w:numPr>
        <w:tabs>
          <w:tab w:val="num" w:pos="426"/>
          <w:tab w:val="num" w:pos="1440"/>
        </w:tabs>
        <w:suppressAutoHyphens w:val="0"/>
        <w:autoSpaceDE/>
        <w:autoSpaceDN/>
        <w:ind w:left="426" w:hanging="426"/>
        <w:jc w:val="both"/>
        <w:textAlignment w:val="auto"/>
        <w:rPr>
          <w:rFonts w:ascii="Times New Roman" w:hAnsi="Times New Roman" w:cs="Times New Roman"/>
          <w:color w:val="auto"/>
          <w:kern w:val="0"/>
          <w:sz w:val="22"/>
          <w:szCs w:val="22"/>
          <w:lang w:eastAsia="en-US"/>
        </w:rPr>
      </w:pPr>
      <w:r w:rsidRPr="00BF59E6">
        <w:rPr>
          <w:rFonts w:ascii="Times New Roman" w:hAnsi="Times New Roman" w:cs="Times New Roman"/>
          <w:color w:val="auto"/>
          <w:kern w:val="0"/>
          <w:sz w:val="22"/>
          <w:szCs w:val="22"/>
          <w:lang w:eastAsia="en-US"/>
        </w:rPr>
        <w:t>Kwestie sporne wynikłe w trakcie realizacji niniejszej Umowy  rozstrzygane będą przez Sąd właściwy miejscowo dla Zamawiającego.</w:t>
      </w:r>
    </w:p>
    <w:p w:rsidR="00BF59E6" w:rsidRPr="00BF59E6" w:rsidRDefault="00BF59E6" w:rsidP="00062AF0">
      <w:pPr>
        <w:numPr>
          <w:ilvl w:val="0"/>
          <w:numId w:val="145"/>
        </w:numPr>
        <w:tabs>
          <w:tab w:val="num" w:pos="426"/>
          <w:tab w:val="num" w:pos="1440"/>
        </w:tabs>
        <w:suppressAutoHyphens w:val="0"/>
        <w:autoSpaceDE/>
        <w:autoSpaceDN/>
        <w:ind w:left="426" w:hanging="426"/>
        <w:jc w:val="both"/>
        <w:textAlignment w:val="auto"/>
        <w:rPr>
          <w:rFonts w:ascii="Times New Roman" w:hAnsi="Times New Roman" w:cs="Times New Roman"/>
          <w:color w:val="auto"/>
          <w:kern w:val="0"/>
          <w:sz w:val="22"/>
          <w:szCs w:val="22"/>
          <w:lang w:eastAsia="en-US"/>
        </w:rPr>
      </w:pPr>
      <w:r w:rsidRPr="00BF59E6">
        <w:rPr>
          <w:rFonts w:ascii="Times New Roman" w:hAnsi="Times New Roman" w:cs="Times New Roman"/>
          <w:color w:val="auto"/>
          <w:kern w:val="0"/>
          <w:sz w:val="22"/>
          <w:szCs w:val="22"/>
          <w:lang w:eastAsia="en-US"/>
        </w:rPr>
        <w:t>W sprawach nie uregulowanych niniejszą Umową stosuje się przepisy ustawy Prawo zamówień p</w:t>
      </w:r>
      <w:r w:rsidRPr="00BF59E6">
        <w:rPr>
          <w:rFonts w:ascii="Times New Roman" w:hAnsi="Times New Roman" w:cs="Times New Roman"/>
          <w:color w:val="auto"/>
          <w:kern w:val="0"/>
          <w:sz w:val="22"/>
          <w:szCs w:val="22"/>
          <w:lang w:eastAsia="en-US"/>
        </w:rPr>
        <w:t>u</w:t>
      </w:r>
      <w:r w:rsidRPr="00BF59E6">
        <w:rPr>
          <w:rFonts w:ascii="Times New Roman" w:hAnsi="Times New Roman" w:cs="Times New Roman"/>
          <w:color w:val="auto"/>
          <w:kern w:val="0"/>
          <w:sz w:val="22"/>
          <w:szCs w:val="22"/>
          <w:lang w:eastAsia="en-US"/>
        </w:rPr>
        <w:t>blicznych oraz Kodeksu Cywilnego.</w:t>
      </w:r>
    </w:p>
    <w:p w:rsidR="00BF59E6" w:rsidRPr="00BF59E6" w:rsidRDefault="00BF59E6" w:rsidP="00062AF0">
      <w:pPr>
        <w:numPr>
          <w:ilvl w:val="0"/>
          <w:numId w:val="145"/>
        </w:numPr>
        <w:tabs>
          <w:tab w:val="num" w:pos="426"/>
          <w:tab w:val="num" w:pos="1440"/>
        </w:tabs>
        <w:suppressAutoHyphens w:val="0"/>
        <w:autoSpaceDE/>
        <w:autoSpaceDN/>
        <w:ind w:left="426" w:hanging="426"/>
        <w:jc w:val="both"/>
        <w:textAlignment w:val="auto"/>
        <w:rPr>
          <w:rFonts w:ascii="Times New Roman" w:hAnsi="Times New Roman" w:cs="Times New Roman"/>
          <w:color w:val="auto"/>
          <w:kern w:val="0"/>
          <w:sz w:val="22"/>
          <w:szCs w:val="22"/>
          <w:lang w:eastAsia="en-US"/>
        </w:rPr>
      </w:pPr>
      <w:r w:rsidRPr="00BF59E6">
        <w:rPr>
          <w:rFonts w:ascii="Times New Roman" w:hAnsi="Times New Roman" w:cs="Times New Roman"/>
          <w:color w:val="auto"/>
          <w:kern w:val="0"/>
          <w:sz w:val="22"/>
          <w:szCs w:val="22"/>
          <w:lang w:eastAsia="en-US"/>
        </w:rPr>
        <w:t>Umowa sporządzona została w dwóch jednobrzmiących egzemplarzach, po jednym egzemplarzu dla każdej ze Stron.</w:t>
      </w:r>
    </w:p>
    <w:p w:rsidR="00BF59E6" w:rsidRPr="00BF59E6" w:rsidRDefault="00BF59E6" w:rsidP="00BF59E6">
      <w:pPr>
        <w:suppressAutoHyphens w:val="0"/>
        <w:autoSpaceDE/>
        <w:autoSpaceDN/>
        <w:textAlignment w:val="auto"/>
        <w:rPr>
          <w:rFonts w:ascii="Times New Roman" w:hAnsi="Times New Roman" w:cs="Times New Roman"/>
          <w:i/>
          <w:color w:val="auto"/>
          <w:kern w:val="0"/>
          <w:sz w:val="22"/>
          <w:szCs w:val="22"/>
          <w:lang w:eastAsia="pl-PL"/>
        </w:rPr>
      </w:pPr>
    </w:p>
    <w:p w:rsidR="00BF59E6" w:rsidRPr="00F2181D" w:rsidRDefault="00BF59E6" w:rsidP="00F2181D">
      <w:pPr>
        <w:suppressAutoHyphens w:val="0"/>
        <w:autoSpaceDE/>
        <w:autoSpaceDN/>
        <w:textAlignment w:val="auto"/>
        <w:rPr>
          <w:rFonts w:ascii="Times New Roman" w:hAnsi="Times New Roman" w:cs="Times New Roman"/>
          <w:color w:val="auto"/>
          <w:kern w:val="0"/>
          <w:sz w:val="22"/>
          <w:szCs w:val="22"/>
          <w:lang w:eastAsia="pl-PL"/>
        </w:rPr>
      </w:pPr>
      <w:r w:rsidRPr="00BF59E6">
        <w:rPr>
          <w:rFonts w:ascii="Times New Roman" w:hAnsi="Times New Roman" w:cs="Times New Roman"/>
          <w:color w:val="auto"/>
          <w:kern w:val="0"/>
          <w:sz w:val="22"/>
          <w:szCs w:val="22"/>
          <w:lang w:eastAsia="pl-PL"/>
        </w:rPr>
        <w:t>Integralną część umowy stanowi załącznik</w:t>
      </w:r>
      <w:r w:rsidR="00F2181D">
        <w:rPr>
          <w:rFonts w:ascii="Times New Roman" w:hAnsi="Times New Roman" w:cs="Times New Roman"/>
          <w:color w:val="auto"/>
          <w:kern w:val="0"/>
          <w:sz w:val="22"/>
          <w:szCs w:val="22"/>
          <w:lang w:eastAsia="pl-PL"/>
        </w:rPr>
        <w:t xml:space="preserve"> - </w:t>
      </w:r>
      <w:r w:rsidRPr="00BF59E6">
        <w:rPr>
          <w:rFonts w:ascii="Times New Roman" w:hAnsi="Times New Roman" w:cs="Times New Roman"/>
          <w:bCs/>
          <w:color w:val="auto"/>
          <w:kern w:val="0"/>
          <w:sz w:val="22"/>
          <w:szCs w:val="22"/>
          <w:lang w:eastAsia="pl-PL"/>
        </w:rPr>
        <w:t>Formularz cenowy</w:t>
      </w:r>
    </w:p>
    <w:p w:rsidR="00BF59E6" w:rsidRPr="00BF59E6" w:rsidRDefault="00BF59E6" w:rsidP="00BF59E6">
      <w:pPr>
        <w:tabs>
          <w:tab w:val="left" w:pos="284"/>
          <w:tab w:val="left" w:pos="426"/>
          <w:tab w:val="left" w:pos="2240"/>
          <w:tab w:val="left" w:pos="2660"/>
          <w:tab w:val="left" w:pos="2800"/>
        </w:tabs>
        <w:suppressAutoHyphens w:val="0"/>
        <w:autoSpaceDE/>
        <w:autoSpaceDN/>
        <w:textAlignment w:val="auto"/>
        <w:rPr>
          <w:rFonts w:ascii="Times New Roman" w:hAnsi="Times New Roman" w:cs="Times New Roman"/>
          <w:color w:val="auto"/>
          <w:kern w:val="0"/>
          <w:sz w:val="22"/>
          <w:szCs w:val="22"/>
          <w:lang w:eastAsia="pl-PL"/>
        </w:rPr>
      </w:pPr>
    </w:p>
    <w:p w:rsidR="00AF07DC" w:rsidRDefault="00AF07DC" w:rsidP="00F21ED3">
      <w:pPr>
        <w:tabs>
          <w:tab w:val="left" w:pos="6435"/>
        </w:tabs>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AA5D28" w:rsidRDefault="00AA5D28" w:rsidP="00F04ACC">
      <w:pPr>
        <w:tabs>
          <w:tab w:val="left" w:pos="6435"/>
        </w:tabs>
        <w:jc w:val="right"/>
        <w:rPr>
          <w:rFonts w:ascii="Times New Roman" w:hAnsi="Times New Roman" w:cs="Times New Roman"/>
          <w:b/>
          <w:sz w:val="22"/>
          <w:szCs w:val="22"/>
          <w:u w:val="single"/>
        </w:rPr>
      </w:pPr>
    </w:p>
    <w:p w:rsidR="00503EB5" w:rsidRDefault="00503EB5"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4C78EC" w:rsidRDefault="004C78EC" w:rsidP="00F04ACC">
      <w:pPr>
        <w:tabs>
          <w:tab w:val="left" w:pos="6435"/>
        </w:tabs>
        <w:jc w:val="right"/>
        <w:rPr>
          <w:rFonts w:ascii="Times New Roman" w:hAnsi="Times New Roman" w:cs="Times New Roman"/>
          <w:b/>
          <w:sz w:val="22"/>
          <w:szCs w:val="22"/>
          <w:u w:val="single"/>
        </w:rPr>
      </w:pPr>
    </w:p>
    <w:p w:rsidR="004C78EC" w:rsidRDefault="004C78EC"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012600" w:rsidRDefault="00012600" w:rsidP="00F04ACC">
      <w:pPr>
        <w:tabs>
          <w:tab w:val="left" w:pos="6435"/>
        </w:tabs>
        <w:jc w:val="right"/>
        <w:rPr>
          <w:rFonts w:ascii="Times New Roman" w:hAnsi="Times New Roman" w:cs="Times New Roman"/>
          <w:b/>
          <w:sz w:val="22"/>
          <w:szCs w:val="22"/>
          <w:u w:val="single"/>
        </w:rPr>
      </w:pPr>
    </w:p>
    <w:p w:rsidR="009E608A" w:rsidRDefault="009E608A" w:rsidP="00F04ACC">
      <w:pPr>
        <w:tabs>
          <w:tab w:val="left" w:pos="6435"/>
        </w:tabs>
        <w:jc w:val="right"/>
        <w:rPr>
          <w:rFonts w:ascii="Times New Roman" w:hAnsi="Times New Roman" w:cs="Times New Roman"/>
          <w:b/>
          <w:sz w:val="22"/>
          <w:szCs w:val="22"/>
          <w:u w:val="single"/>
        </w:rPr>
      </w:pPr>
    </w:p>
    <w:p w:rsidR="00480296" w:rsidRDefault="00480296" w:rsidP="00F04ACC">
      <w:pPr>
        <w:tabs>
          <w:tab w:val="left" w:pos="6435"/>
        </w:tabs>
        <w:jc w:val="right"/>
        <w:rPr>
          <w:rFonts w:ascii="Times New Roman" w:hAnsi="Times New Roman" w:cs="Times New Roman"/>
          <w:b/>
          <w:sz w:val="22"/>
          <w:szCs w:val="22"/>
          <w:u w:val="single"/>
        </w:rPr>
      </w:pPr>
    </w:p>
    <w:p w:rsidR="00480296" w:rsidRDefault="00480296" w:rsidP="00F04ACC">
      <w:pPr>
        <w:tabs>
          <w:tab w:val="left" w:pos="6435"/>
        </w:tabs>
        <w:jc w:val="right"/>
        <w:rPr>
          <w:rFonts w:ascii="Times New Roman" w:hAnsi="Times New Roman" w:cs="Times New Roman"/>
          <w:b/>
          <w:sz w:val="22"/>
          <w:szCs w:val="22"/>
          <w:u w:val="single"/>
        </w:rPr>
      </w:pPr>
    </w:p>
    <w:p w:rsidR="00480296" w:rsidRDefault="00480296" w:rsidP="00F04ACC">
      <w:pPr>
        <w:tabs>
          <w:tab w:val="left" w:pos="6435"/>
        </w:tabs>
        <w:jc w:val="right"/>
        <w:rPr>
          <w:rFonts w:ascii="Times New Roman" w:hAnsi="Times New Roman" w:cs="Times New Roman"/>
          <w:b/>
          <w:sz w:val="22"/>
          <w:szCs w:val="22"/>
          <w:u w:val="single"/>
        </w:rPr>
      </w:pPr>
    </w:p>
    <w:p w:rsidR="00480296" w:rsidRDefault="00480296" w:rsidP="00F04ACC">
      <w:pPr>
        <w:tabs>
          <w:tab w:val="left" w:pos="6435"/>
        </w:tabs>
        <w:jc w:val="right"/>
        <w:rPr>
          <w:rFonts w:ascii="Times New Roman" w:hAnsi="Times New Roman" w:cs="Times New Roman"/>
          <w:b/>
          <w:sz w:val="22"/>
          <w:szCs w:val="22"/>
          <w:u w:val="single"/>
        </w:rPr>
      </w:pPr>
    </w:p>
    <w:p w:rsidR="00480296" w:rsidRDefault="00480296" w:rsidP="00F04ACC">
      <w:pPr>
        <w:tabs>
          <w:tab w:val="left" w:pos="6435"/>
        </w:tabs>
        <w:jc w:val="right"/>
        <w:rPr>
          <w:rFonts w:ascii="Times New Roman" w:hAnsi="Times New Roman" w:cs="Times New Roman"/>
          <w:b/>
          <w:sz w:val="22"/>
          <w:szCs w:val="22"/>
          <w:u w:val="single"/>
        </w:rPr>
      </w:pPr>
    </w:p>
    <w:p w:rsidR="00480296" w:rsidRDefault="00480296" w:rsidP="00F04ACC">
      <w:pPr>
        <w:tabs>
          <w:tab w:val="left" w:pos="6435"/>
        </w:tabs>
        <w:jc w:val="right"/>
        <w:rPr>
          <w:rFonts w:ascii="Times New Roman" w:hAnsi="Times New Roman" w:cs="Times New Roman"/>
          <w:b/>
          <w:sz w:val="22"/>
          <w:szCs w:val="22"/>
          <w:u w:val="single"/>
        </w:rPr>
      </w:pPr>
    </w:p>
    <w:p w:rsidR="009E608A" w:rsidRDefault="009E608A" w:rsidP="00F04ACC">
      <w:pPr>
        <w:tabs>
          <w:tab w:val="left" w:pos="6435"/>
        </w:tabs>
        <w:jc w:val="right"/>
        <w:rPr>
          <w:rFonts w:ascii="Times New Roman" w:hAnsi="Times New Roman" w:cs="Times New Roman"/>
          <w:b/>
          <w:sz w:val="22"/>
          <w:szCs w:val="22"/>
          <w:u w:val="single"/>
        </w:rPr>
      </w:pPr>
    </w:p>
    <w:p w:rsidR="00F04ACC" w:rsidRPr="004D1339" w:rsidRDefault="00F04ACC" w:rsidP="00F04ACC">
      <w:pPr>
        <w:tabs>
          <w:tab w:val="left" w:pos="6435"/>
        </w:tabs>
        <w:jc w:val="right"/>
        <w:rPr>
          <w:rFonts w:ascii="Times New Roman" w:hAnsi="Times New Roman" w:cs="Times New Roman"/>
          <w:b/>
          <w:sz w:val="22"/>
          <w:szCs w:val="22"/>
          <w:u w:val="single"/>
        </w:rPr>
      </w:pPr>
      <w:r w:rsidRPr="004D1339">
        <w:rPr>
          <w:rFonts w:ascii="Times New Roman" w:hAnsi="Times New Roman" w:cs="Times New Roman"/>
          <w:b/>
          <w:sz w:val="22"/>
          <w:szCs w:val="22"/>
          <w:u w:val="single"/>
        </w:rPr>
        <w:lastRenderedPageBreak/>
        <w:t>Wzór-Załącznik nr 1 do SIWZ</w:t>
      </w:r>
    </w:p>
    <w:p w:rsidR="00F04ACC" w:rsidRPr="006C5A5A" w:rsidRDefault="00F04ACC" w:rsidP="00F04ACC">
      <w:pPr>
        <w:pStyle w:val="Nagwek1"/>
        <w:widowControl w:val="0"/>
        <w:tabs>
          <w:tab w:val="num" w:pos="0"/>
        </w:tabs>
        <w:autoSpaceDN/>
        <w:spacing w:before="240" w:after="120"/>
        <w:ind w:left="432" w:hanging="432"/>
        <w:jc w:val="center"/>
        <w:textAlignment w:val="auto"/>
        <w:rPr>
          <w:szCs w:val="22"/>
          <w:u w:val="single"/>
        </w:rPr>
      </w:pPr>
      <w:r w:rsidRPr="006C5A5A">
        <w:rPr>
          <w:szCs w:val="22"/>
          <w:u w:val="single"/>
        </w:rPr>
        <w:t xml:space="preserve">OFERTA WYKONAWCY </w:t>
      </w:r>
    </w:p>
    <w:p w:rsidR="00F04ACC" w:rsidRPr="006C5A5A" w:rsidRDefault="00F04ACC" w:rsidP="00F04ACC">
      <w:pPr>
        <w:pStyle w:val="Standard"/>
        <w:rPr>
          <w:szCs w:val="22"/>
        </w:rPr>
      </w:pP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Pełna nazwa Wykonawcy: ____________</w:t>
      </w:r>
      <w:r w:rsidR="008D7B1D">
        <w:rPr>
          <w:rFonts w:ascii="Times New Roman" w:hAnsi="Times New Roman" w:cs="Times New Roman"/>
          <w:sz w:val="22"/>
          <w:szCs w:val="22"/>
        </w:rPr>
        <w:t>_____________________________</w:t>
      </w:r>
      <w:r w:rsidRPr="006C5A5A">
        <w:rPr>
          <w:rFonts w:ascii="Times New Roman" w:hAnsi="Times New Roman" w:cs="Times New Roman"/>
          <w:sz w:val="22"/>
          <w:szCs w:val="22"/>
        </w:rPr>
        <w:t>_____________________**</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Adres: _______________________________________________________________________</w:t>
      </w:r>
      <w:r w:rsidR="006C5A5A">
        <w:rPr>
          <w:rFonts w:ascii="Times New Roman" w:hAnsi="Times New Roman" w:cs="Times New Roman"/>
          <w:sz w:val="22"/>
          <w:szCs w:val="22"/>
        </w:rPr>
        <w:t>_______</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Nr telefonu i faksu, adres e-mail_____________________________________________________</w:t>
      </w:r>
      <w:r w:rsidR="008D7B1D">
        <w:rPr>
          <w:rFonts w:ascii="Times New Roman" w:hAnsi="Times New Roman" w:cs="Times New Roman"/>
          <w:sz w:val="22"/>
          <w:szCs w:val="22"/>
        </w:rPr>
        <w:t>____</w:t>
      </w:r>
      <w:r w:rsidRPr="006C5A5A">
        <w:rPr>
          <w:rFonts w:ascii="Times New Roman" w:hAnsi="Times New Roman" w:cs="Times New Roman"/>
          <w:sz w:val="22"/>
          <w:szCs w:val="22"/>
          <w:u w:val="single"/>
        </w:rPr>
        <w:t xml:space="preserve">  </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Nr KRS/ wpisu do ewidencji działalności gospodarczej__________</w:t>
      </w:r>
      <w:r w:rsidR="008D7B1D">
        <w:rPr>
          <w:rFonts w:ascii="Times New Roman" w:hAnsi="Times New Roman" w:cs="Times New Roman"/>
          <w:sz w:val="22"/>
          <w:szCs w:val="22"/>
        </w:rPr>
        <w:t>______________________________</w:t>
      </w:r>
      <w:r w:rsidRPr="006C5A5A">
        <w:rPr>
          <w:rFonts w:ascii="Times New Roman" w:hAnsi="Times New Roman" w:cs="Times New Roman"/>
          <w:sz w:val="22"/>
          <w:szCs w:val="22"/>
        </w:rPr>
        <w:t>**</w:t>
      </w:r>
    </w:p>
    <w:p w:rsidR="00F04ACC" w:rsidRPr="006C5A5A" w:rsidRDefault="00F04ACC" w:rsidP="00F04ACC">
      <w:pPr>
        <w:spacing w:line="360" w:lineRule="auto"/>
        <w:rPr>
          <w:rFonts w:ascii="Times New Roman" w:hAnsi="Times New Roman" w:cs="Times New Roman"/>
          <w:sz w:val="22"/>
          <w:szCs w:val="22"/>
        </w:rPr>
      </w:pPr>
      <w:r w:rsidRPr="006C5A5A">
        <w:rPr>
          <w:rFonts w:ascii="Times New Roman" w:hAnsi="Times New Roman" w:cs="Times New Roman"/>
          <w:sz w:val="22"/>
          <w:szCs w:val="22"/>
        </w:rPr>
        <w:t>Osoba/osoby uprawnione do reprezentacji, w tym do podpisania ofert</w:t>
      </w:r>
      <w:r w:rsidR="008D7B1D">
        <w:rPr>
          <w:rFonts w:ascii="Times New Roman" w:hAnsi="Times New Roman" w:cs="Times New Roman"/>
          <w:sz w:val="22"/>
          <w:szCs w:val="22"/>
        </w:rPr>
        <w:t>y   __________________________</w:t>
      </w:r>
      <w:r w:rsidRPr="006C5A5A">
        <w:rPr>
          <w:rFonts w:ascii="Times New Roman" w:hAnsi="Times New Roman" w:cs="Times New Roman"/>
          <w:sz w:val="22"/>
          <w:szCs w:val="22"/>
        </w:rPr>
        <w:t xml:space="preserve">**                                                 </w:t>
      </w:r>
    </w:p>
    <w:p w:rsidR="00F04ACC" w:rsidRPr="006C5A5A" w:rsidRDefault="00F04ACC" w:rsidP="00F04ACC">
      <w:pPr>
        <w:tabs>
          <w:tab w:val="left" w:pos="6435"/>
        </w:tabs>
        <w:jc w:val="both"/>
        <w:rPr>
          <w:rFonts w:ascii="Times New Roman" w:hAnsi="Times New Roman" w:cs="Times New Roman"/>
          <w:b/>
          <w:sz w:val="22"/>
          <w:szCs w:val="22"/>
        </w:rPr>
      </w:pPr>
    </w:p>
    <w:p w:rsidR="00F04ACC" w:rsidRPr="006C5A5A" w:rsidRDefault="00F04ACC" w:rsidP="00F04ACC">
      <w:pPr>
        <w:tabs>
          <w:tab w:val="left" w:pos="6435"/>
        </w:tabs>
        <w:jc w:val="both"/>
        <w:rPr>
          <w:rFonts w:ascii="Times New Roman" w:hAnsi="Times New Roman" w:cs="Times New Roman"/>
          <w:b/>
          <w:bCs/>
          <w:sz w:val="22"/>
          <w:szCs w:val="22"/>
        </w:rPr>
      </w:pPr>
      <w:r w:rsidRPr="006C5A5A">
        <w:rPr>
          <w:rFonts w:ascii="Times New Roman" w:hAnsi="Times New Roman" w:cs="Times New Roman"/>
          <w:b/>
          <w:sz w:val="22"/>
          <w:szCs w:val="22"/>
        </w:rPr>
        <w:t>Przystępując do postępowania prowadzonego w trybi</w:t>
      </w:r>
      <w:r w:rsidR="005227F6" w:rsidRPr="006C5A5A">
        <w:rPr>
          <w:rFonts w:ascii="Times New Roman" w:hAnsi="Times New Roman" w:cs="Times New Roman"/>
          <w:b/>
          <w:sz w:val="22"/>
          <w:szCs w:val="22"/>
        </w:rPr>
        <w:t xml:space="preserve">e przetargu nieograniczonego na świadczenie usług dzierżawy krajowych  łączy </w:t>
      </w:r>
      <w:r w:rsidR="00AA5D28">
        <w:rPr>
          <w:rFonts w:ascii="Times New Roman" w:hAnsi="Times New Roman" w:cs="Times New Roman"/>
          <w:b/>
          <w:sz w:val="22"/>
          <w:szCs w:val="22"/>
        </w:rPr>
        <w:t>cyfrowych</w:t>
      </w:r>
      <w:r w:rsidR="005227F6" w:rsidRPr="006C5A5A">
        <w:rPr>
          <w:rFonts w:ascii="Times New Roman" w:hAnsi="Times New Roman" w:cs="Times New Roman"/>
          <w:b/>
          <w:sz w:val="22"/>
          <w:szCs w:val="22"/>
        </w:rPr>
        <w:t xml:space="preserve"> </w:t>
      </w:r>
      <w:r w:rsidRPr="006C5A5A">
        <w:rPr>
          <w:rFonts w:ascii="Times New Roman" w:hAnsi="Times New Roman" w:cs="Times New Roman"/>
          <w:b/>
          <w:sz w:val="22"/>
          <w:szCs w:val="22"/>
        </w:rPr>
        <w:t xml:space="preserve">(Numer sprawy: </w:t>
      </w:r>
      <w:r w:rsidRPr="006C5A5A">
        <w:rPr>
          <w:rFonts w:ascii="Times New Roman" w:hAnsi="Times New Roman" w:cs="Times New Roman"/>
          <w:b/>
          <w:bCs/>
          <w:sz w:val="22"/>
          <w:szCs w:val="22"/>
        </w:rPr>
        <w:t>WZP-</w:t>
      </w:r>
      <w:r w:rsidR="005227F6" w:rsidRPr="006C5A5A">
        <w:rPr>
          <w:rFonts w:ascii="Times New Roman" w:hAnsi="Times New Roman" w:cs="Times New Roman"/>
          <w:b/>
          <w:bCs/>
          <w:sz w:val="22"/>
          <w:szCs w:val="22"/>
        </w:rPr>
        <w:t>142</w:t>
      </w:r>
      <w:r w:rsidR="00AA5D28">
        <w:rPr>
          <w:rFonts w:ascii="Times New Roman" w:hAnsi="Times New Roman" w:cs="Times New Roman"/>
          <w:b/>
          <w:bCs/>
          <w:sz w:val="22"/>
          <w:szCs w:val="22"/>
        </w:rPr>
        <w:t>2</w:t>
      </w:r>
      <w:r w:rsidR="005227F6" w:rsidRPr="006C5A5A">
        <w:rPr>
          <w:rFonts w:ascii="Times New Roman" w:hAnsi="Times New Roman" w:cs="Times New Roman"/>
          <w:b/>
          <w:bCs/>
          <w:sz w:val="22"/>
          <w:szCs w:val="22"/>
        </w:rPr>
        <w:t>/17/5</w:t>
      </w:r>
      <w:r w:rsidR="00AA5D28">
        <w:rPr>
          <w:rFonts w:ascii="Times New Roman" w:hAnsi="Times New Roman" w:cs="Times New Roman"/>
          <w:b/>
          <w:bCs/>
          <w:sz w:val="22"/>
          <w:szCs w:val="22"/>
        </w:rPr>
        <w:t>3</w:t>
      </w:r>
      <w:r w:rsidR="005227F6" w:rsidRPr="006C5A5A">
        <w:rPr>
          <w:rFonts w:ascii="Times New Roman" w:hAnsi="Times New Roman" w:cs="Times New Roman"/>
          <w:b/>
          <w:bCs/>
          <w:sz w:val="22"/>
          <w:szCs w:val="22"/>
        </w:rPr>
        <w:t>/Ł</w:t>
      </w:r>
      <w:r w:rsidRPr="006C5A5A">
        <w:rPr>
          <w:rFonts w:ascii="Times New Roman" w:hAnsi="Times New Roman" w:cs="Times New Roman"/>
          <w:b/>
          <w:bCs/>
          <w:sz w:val="22"/>
          <w:szCs w:val="22"/>
        </w:rPr>
        <w:t>)</w:t>
      </w:r>
    </w:p>
    <w:p w:rsidR="00F04ACC" w:rsidRPr="006C5A5A" w:rsidRDefault="00F04ACC" w:rsidP="00F04ACC">
      <w:pPr>
        <w:tabs>
          <w:tab w:val="left" w:pos="6435"/>
        </w:tabs>
        <w:jc w:val="both"/>
        <w:rPr>
          <w:rFonts w:ascii="Times New Roman" w:hAnsi="Times New Roman" w:cs="Times New Roman"/>
          <w:b/>
          <w:bCs/>
          <w:sz w:val="22"/>
          <w:szCs w:val="22"/>
        </w:rPr>
      </w:pPr>
    </w:p>
    <w:p w:rsidR="00F04ACC" w:rsidRPr="006C5A5A" w:rsidRDefault="00F04ACC" w:rsidP="000D5C9D">
      <w:pPr>
        <w:pStyle w:val="Stopka"/>
        <w:numPr>
          <w:ilvl w:val="1"/>
          <w:numId w:val="138"/>
        </w:numPr>
        <w:tabs>
          <w:tab w:val="clear" w:pos="1800"/>
          <w:tab w:val="clear" w:pos="4536"/>
          <w:tab w:val="clear" w:pos="9072"/>
        </w:tabs>
        <w:suppressAutoHyphens w:val="0"/>
        <w:autoSpaceDN/>
        <w:ind w:left="284" w:hanging="284"/>
        <w:jc w:val="both"/>
        <w:textAlignment w:val="auto"/>
        <w:rPr>
          <w:szCs w:val="22"/>
        </w:rPr>
      </w:pPr>
      <w:r w:rsidRPr="006C5A5A">
        <w:rPr>
          <w:b/>
          <w:szCs w:val="22"/>
        </w:rPr>
        <w:t>Oferujemy:</w:t>
      </w:r>
    </w:p>
    <w:p w:rsidR="00F04ACC" w:rsidRPr="00F2181D" w:rsidRDefault="005227F6" w:rsidP="00F2181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F2181D">
        <w:rPr>
          <w:szCs w:val="22"/>
        </w:rPr>
        <w:t xml:space="preserve">cenę  </w:t>
      </w:r>
      <w:r w:rsidR="00F04ACC" w:rsidRPr="00F2181D">
        <w:rPr>
          <w:szCs w:val="22"/>
        </w:rPr>
        <w:t>brutto w PLN .......................</w:t>
      </w:r>
      <w:r w:rsidRPr="00F2181D">
        <w:rPr>
          <w:szCs w:val="22"/>
        </w:rPr>
        <w:t>..............</w:t>
      </w:r>
      <w:r w:rsidR="00F04ACC" w:rsidRPr="00F2181D">
        <w:rPr>
          <w:szCs w:val="22"/>
        </w:rPr>
        <w:t>* - zgodnie z cen</w:t>
      </w:r>
      <w:r w:rsidR="000A636D" w:rsidRPr="00F2181D">
        <w:rPr>
          <w:szCs w:val="22"/>
        </w:rPr>
        <w:t>ą wskazaną w Formularzu cenowym,</w:t>
      </w:r>
    </w:p>
    <w:p w:rsidR="005E2321" w:rsidRPr="00F2181D" w:rsidRDefault="00012600" w:rsidP="00F2181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F2181D">
        <w:rPr>
          <w:szCs w:val="22"/>
        </w:rPr>
        <w:t xml:space="preserve">czas </w:t>
      </w:r>
      <w:r w:rsidR="006C5A5A" w:rsidRPr="00F2181D">
        <w:rPr>
          <w:szCs w:val="22"/>
        </w:rPr>
        <w:t xml:space="preserve"> </w:t>
      </w:r>
      <w:r w:rsidRPr="00F2181D">
        <w:rPr>
          <w:szCs w:val="22"/>
        </w:rPr>
        <w:t xml:space="preserve">usunięcia usterki/awarii </w:t>
      </w:r>
      <w:r w:rsidR="005227F6" w:rsidRPr="00F2181D">
        <w:rPr>
          <w:szCs w:val="22"/>
        </w:rPr>
        <w:t xml:space="preserve"> </w:t>
      </w:r>
      <w:r w:rsidR="00F04ACC" w:rsidRPr="00F2181D">
        <w:rPr>
          <w:szCs w:val="22"/>
        </w:rPr>
        <w:t>- ……</w:t>
      </w:r>
      <w:r w:rsidR="00EB16E8" w:rsidRPr="00F2181D">
        <w:rPr>
          <w:szCs w:val="22"/>
        </w:rPr>
        <w:t>………godziny</w:t>
      </w:r>
      <w:r w:rsidR="005227F6" w:rsidRPr="00F2181D">
        <w:rPr>
          <w:szCs w:val="22"/>
        </w:rPr>
        <w:t xml:space="preserve">*** </w:t>
      </w:r>
    </w:p>
    <w:p w:rsidR="009D5E0F" w:rsidRPr="00F2181D" w:rsidRDefault="00B27B55" w:rsidP="00F2181D">
      <w:pPr>
        <w:pStyle w:val="Tekstpodstawowy"/>
        <w:spacing w:after="0"/>
        <w:ind w:left="567"/>
        <w:jc w:val="both"/>
        <w:rPr>
          <w:rFonts w:ascii="Times New Roman" w:hAnsi="Times New Roman" w:cs="Times New Roman"/>
          <w:bCs/>
          <w:i/>
          <w:color w:val="auto"/>
          <w:sz w:val="22"/>
          <w:szCs w:val="22"/>
        </w:rPr>
      </w:pPr>
      <w:r w:rsidRPr="00F2181D">
        <w:rPr>
          <w:rFonts w:ascii="Times New Roman" w:hAnsi="Times New Roman" w:cs="Times New Roman"/>
          <w:bCs/>
          <w:i/>
          <w:color w:val="auto"/>
          <w:sz w:val="22"/>
          <w:szCs w:val="22"/>
        </w:rPr>
        <w:t>Wykonaw</w:t>
      </w:r>
      <w:r w:rsidR="00012600" w:rsidRPr="00F2181D">
        <w:rPr>
          <w:rFonts w:ascii="Times New Roman" w:hAnsi="Times New Roman" w:cs="Times New Roman"/>
          <w:bCs/>
          <w:i/>
          <w:color w:val="auto"/>
          <w:sz w:val="22"/>
          <w:szCs w:val="22"/>
        </w:rPr>
        <w:t>ca  może zaoferować czas usunięcia usterki/awarii</w:t>
      </w:r>
      <w:r w:rsidRPr="00F2181D">
        <w:rPr>
          <w:rFonts w:ascii="Times New Roman" w:hAnsi="Times New Roman" w:cs="Times New Roman"/>
          <w:bCs/>
          <w:i/>
          <w:color w:val="auto"/>
          <w:sz w:val="22"/>
          <w:szCs w:val="22"/>
        </w:rPr>
        <w:t xml:space="preserve"> od zgłoszenia Zamawiającego od 12 do 48 godzin.</w:t>
      </w:r>
    </w:p>
    <w:p w:rsidR="00B27B55" w:rsidRPr="00F2181D" w:rsidRDefault="000A636D" w:rsidP="00F2181D">
      <w:pPr>
        <w:pStyle w:val="Stopka"/>
        <w:numPr>
          <w:ilvl w:val="2"/>
          <w:numId w:val="138"/>
        </w:numPr>
        <w:tabs>
          <w:tab w:val="clear" w:pos="2340"/>
          <w:tab w:val="clear" w:pos="4536"/>
          <w:tab w:val="clear" w:pos="9072"/>
          <w:tab w:val="num" w:pos="-1620"/>
        </w:tabs>
        <w:suppressAutoHyphens w:val="0"/>
        <w:autoSpaceDN/>
        <w:ind w:left="567" w:hanging="283"/>
        <w:jc w:val="both"/>
        <w:textAlignment w:val="auto"/>
        <w:rPr>
          <w:szCs w:val="22"/>
        </w:rPr>
      </w:pPr>
      <w:r w:rsidRPr="00F2181D">
        <w:rPr>
          <w:szCs w:val="22"/>
        </w:rPr>
        <w:t>uruchomienie łączy</w:t>
      </w:r>
      <w:r w:rsidR="00B27B55" w:rsidRPr="00F2181D">
        <w:rPr>
          <w:szCs w:val="22"/>
        </w:rPr>
        <w:t xml:space="preserve"> w terminie ……*</w:t>
      </w:r>
      <w:r w:rsidR="00012600" w:rsidRPr="00F2181D">
        <w:rPr>
          <w:szCs w:val="22"/>
        </w:rPr>
        <w:t>*****</w:t>
      </w:r>
      <w:r w:rsidR="00B27B55" w:rsidRPr="00F2181D">
        <w:rPr>
          <w:szCs w:val="22"/>
        </w:rPr>
        <w:t xml:space="preserve">  dni </w:t>
      </w:r>
      <w:r w:rsidRPr="00F2181D">
        <w:rPr>
          <w:szCs w:val="22"/>
        </w:rPr>
        <w:t>roboczych</w:t>
      </w:r>
    </w:p>
    <w:p w:rsidR="00B27B55" w:rsidRPr="00F2181D" w:rsidRDefault="00F2181D" w:rsidP="00F2181D">
      <w:pPr>
        <w:pStyle w:val="Stopka"/>
        <w:tabs>
          <w:tab w:val="clear" w:pos="4536"/>
          <w:tab w:val="clear" w:pos="9072"/>
          <w:tab w:val="num" w:pos="5039"/>
        </w:tabs>
        <w:suppressAutoHyphens w:val="0"/>
        <w:autoSpaceDN/>
        <w:ind w:left="567" w:hanging="283"/>
        <w:jc w:val="both"/>
        <w:textAlignment w:val="auto"/>
        <w:rPr>
          <w:i/>
          <w:szCs w:val="22"/>
        </w:rPr>
      </w:pPr>
      <w:r w:rsidRPr="00F2181D">
        <w:rPr>
          <w:i/>
          <w:szCs w:val="22"/>
        </w:rPr>
        <w:tab/>
      </w:r>
      <w:r w:rsidR="00B27B55" w:rsidRPr="00F2181D">
        <w:rPr>
          <w:i/>
          <w:szCs w:val="22"/>
        </w:rPr>
        <w:t xml:space="preserve">Wykonawca </w:t>
      </w:r>
      <w:r w:rsidR="00A93927" w:rsidRPr="00F2181D">
        <w:rPr>
          <w:i/>
          <w:szCs w:val="22"/>
        </w:rPr>
        <w:t>może zao</w:t>
      </w:r>
      <w:r w:rsidR="000A636D" w:rsidRPr="00F2181D">
        <w:rPr>
          <w:i/>
          <w:szCs w:val="22"/>
        </w:rPr>
        <w:t xml:space="preserve">ferować termin uruchomienia od </w:t>
      </w:r>
      <w:r w:rsidRPr="00F2181D">
        <w:rPr>
          <w:i/>
          <w:szCs w:val="22"/>
        </w:rPr>
        <w:t>1</w:t>
      </w:r>
      <w:r w:rsidR="00A93927" w:rsidRPr="00F2181D">
        <w:rPr>
          <w:i/>
          <w:szCs w:val="22"/>
        </w:rPr>
        <w:t xml:space="preserve">0 do 42 dni </w:t>
      </w:r>
    </w:p>
    <w:p w:rsidR="00480296" w:rsidRDefault="00480296" w:rsidP="00F04ACC">
      <w:pPr>
        <w:tabs>
          <w:tab w:val="left" w:pos="6435"/>
        </w:tabs>
        <w:jc w:val="both"/>
        <w:rPr>
          <w:rFonts w:ascii="Times New Roman" w:hAnsi="Times New Roman" w:cs="Times New Roman"/>
          <w:b/>
          <w:bCs/>
          <w:sz w:val="22"/>
          <w:szCs w:val="22"/>
        </w:rPr>
      </w:pPr>
    </w:p>
    <w:p w:rsidR="00F04ACC" w:rsidRPr="006C5A5A" w:rsidRDefault="00F04ACC" w:rsidP="00F04ACC">
      <w:pPr>
        <w:tabs>
          <w:tab w:val="left" w:pos="6435"/>
        </w:tabs>
        <w:jc w:val="both"/>
        <w:rPr>
          <w:rFonts w:ascii="Times New Roman" w:hAnsi="Times New Roman" w:cs="Times New Roman"/>
          <w:bCs/>
          <w:sz w:val="22"/>
          <w:szCs w:val="22"/>
        </w:rPr>
      </w:pPr>
      <w:r w:rsidRPr="006C5A5A">
        <w:rPr>
          <w:rFonts w:ascii="Times New Roman" w:hAnsi="Times New Roman" w:cs="Times New Roman"/>
          <w:b/>
          <w:bCs/>
          <w:sz w:val="22"/>
          <w:szCs w:val="22"/>
        </w:rPr>
        <w:t>II. Oświadczamy, że:</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 xml:space="preserve">Jesteśmy/nie jesteśmy ***** mikroprzedsiębiorstwem/małym przedsiębiorstwem /średnim przedsiębiorstwem. </w:t>
      </w:r>
    </w:p>
    <w:p w:rsidR="00753079" w:rsidRPr="006C5A5A" w:rsidRDefault="00753079" w:rsidP="000D5C9D">
      <w:pPr>
        <w:pStyle w:val="Tekstpodstawowywcity3"/>
        <w:numPr>
          <w:ilvl w:val="0"/>
          <w:numId w:val="137"/>
        </w:numPr>
        <w:tabs>
          <w:tab w:val="clear" w:pos="720"/>
          <w:tab w:val="num" w:pos="426"/>
        </w:tabs>
        <w:ind w:left="426" w:hanging="426"/>
        <w:rPr>
          <w:bCs/>
          <w:color w:val="000000"/>
          <w:sz w:val="22"/>
          <w:szCs w:val="22"/>
        </w:rPr>
      </w:pPr>
      <w:r w:rsidRPr="006C5A5A">
        <w:rPr>
          <w:bCs/>
          <w:color w:val="000000"/>
          <w:sz w:val="22"/>
          <w:szCs w:val="22"/>
        </w:rPr>
        <w:t>Z</w:t>
      </w:r>
      <w:r w:rsidR="00F04ACC" w:rsidRPr="006C5A5A">
        <w:rPr>
          <w:bCs/>
          <w:color w:val="000000"/>
          <w:sz w:val="22"/>
          <w:szCs w:val="22"/>
        </w:rPr>
        <w:t>godnie z ustawą o podatku od towarów i usług</w:t>
      </w:r>
      <w:r w:rsidRPr="006C5A5A">
        <w:rPr>
          <w:bCs/>
          <w:color w:val="000000"/>
          <w:sz w:val="22"/>
          <w:szCs w:val="22"/>
        </w:rPr>
        <w:t>:</w:t>
      </w:r>
    </w:p>
    <w:p w:rsidR="00F04ACC" w:rsidRPr="006C5A5A" w:rsidRDefault="00753079" w:rsidP="00753079">
      <w:pPr>
        <w:pStyle w:val="Tekstpodstawowywcity3"/>
        <w:ind w:left="851" w:hanging="425"/>
        <w:rPr>
          <w:bCs/>
          <w:color w:val="000000"/>
          <w:sz w:val="22"/>
          <w:szCs w:val="22"/>
        </w:rPr>
      </w:pPr>
      <w:r w:rsidRPr="006C5A5A">
        <w:rPr>
          <w:bCs/>
          <w:color w:val="000000"/>
          <w:sz w:val="22"/>
          <w:szCs w:val="22"/>
        </w:rPr>
        <w:t xml:space="preserve">2.1 </w:t>
      </w:r>
      <w:r w:rsidR="00F04ACC" w:rsidRPr="006C5A5A">
        <w:rPr>
          <w:bCs/>
          <w:color w:val="000000"/>
          <w:sz w:val="22"/>
          <w:szCs w:val="22"/>
        </w:rPr>
        <w:t>obowiązek odprowadzenia podatku powst</w:t>
      </w:r>
      <w:r w:rsidR="006C5A5A">
        <w:rPr>
          <w:bCs/>
          <w:color w:val="000000"/>
          <w:sz w:val="22"/>
          <w:szCs w:val="22"/>
        </w:rPr>
        <w:t>aje po stronie  ………………………………..</w:t>
      </w:r>
      <w:r w:rsidR="00F04ACC" w:rsidRPr="006C5A5A">
        <w:rPr>
          <w:bCs/>
          <w:color w:val="000000"/>
          <w:sz w:val="22"/>
          <w:szCs w:val="22"/>
        </w:rPr>
        <w:t>** (Wykonawcy l</w:t>
      </w:r>
      <w:r w:rsidRPr="006C5A5A">
        <w:rPr>
          <w:bCs/>
          <w:color w:val="000000"/>
          <w:sz w:val="22"/>
          <w:szCs w:val="22"/>
        </w:rPr>
        <w:t>ub Zamawiającego),</w:t>
      </w:r>
    </w:p>
    <w:p w:rsidR="00753079" w:rsidRDefault="00753079" w:rsidP="00753079">
      <w:pPr>
        <w:pStyle w:val="Tekstpodstawowywcity3"/>
        <w:tabs>
          <w:tab w:val="num" w:pos="426"/>
        </w:tabs>
        <w:ind w:left="426"/>
        <w:rPr>
          <w:bCs/>
          <w:color w:val="000000"/>
          <w:sz w:val="22"/>
          <w:szCs w:val="22"/>
        </w:rPr>
      </w:pPr>
      <w:r w:rsidRPr="006C5A5A">
        <w:rPr>
          <w:bCs/>
          <w:color w:val="000000"/>
          <w:sz w:val="22"/>
          <w:szCs w:val="22"/>
        </w:rPr>
        <w:t xml:space="preserve">2.2 </w:t>
      </w:r>
      <w:r w:rsidR="006C5A5A">
        <w:rPr>
          <w:bCs/>
          <w:color w:val="000000"/>
          <w:sz w:val="22"/>
          <w:szCs w:val="22"/>
        </w:rPr>
        <w:t xml:space="preserve">  </w:t>
      </w:r>
      <w:r w:rsidRPr="006C5A5A">
        <w:rPr>
          <w:bCs/>
          <w:color w:val="000000"/>
          <w:sz w:val="22"/>
          <w:szCs w:val="22"/>
        </w:rPr>
        <w:t>stawka podatku VAT wynosi ……** %</w:t>
      </w:r>
    </w:p>
    <w:p w:rsidR="00F04ACC" w:rsidRPr="006C5A5A" w:rsidRDefault="00F04ACC" w:rsidP="00F04ACC">
      <w:pPr>
        <w:pStyle w:val="Tekstpodstawowywcity3"/>
        <w:tabs>
          <w:tab w:val="num" w:pos="426"/>
        </w:tabs>
        <w:ind w:left="426" w:hanging="426"/>
        <w:rPr>
          <w:sz w:val="22"/>
          <w:szCs w:val="22"/>
        </w:rPr>
      </w:pPr>
      <w:r w:rsidRPr="006C5A5A">
        <w:rPr>
          <w:sz w:val="22"/>
          <w:szCs w:val="22"/>
        </w:rPr>
        <w:tab/>
        <w:t xml:space="preserve">Zamawiający do oceny oferty, której wybór prowadziłby do powstania po jego stronie obowiązku   podatkowego zgodnie z przepisami o podatku od towarów i usług, przyjmie cenę powiększoną o podatek VAT. </w:t>
      </w:r>
    </w:p>
    <w:p w:rsidR="00F04ACC" w:rsidRPr="00BF59E6"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BF59E6">
        <w:rPr>
          <w:i w:val="0"/>
          <w:sz w:val="22"/>
          <w:szCs w:val="22"/>
        </w:rPr>
        <w:t xml:space="preserve">Zawarte w Rozdziale </w:t>
      </w:r>
      <w:r w:rsidR="00AB7C05" w:rsidRPr="003107B4">
        <w:rPr>
          <w:i w:val="0"/>
          <w:sz w:val="22"/>
          <w:szCs w:val="22"/>
        </w:rPr>
        <w:t>XVI</w:t>
      </w:r>
      <w:r w:rsidRPr="003107B4">
        <w:rPr>
          <w:i w:val="0"/>
          <w:sz w:val="22"/>
          <w:szCs w:val="22"/>
        </w:rPr>
        <w:t xml:space="preserve"> SIWZ </w:t>
      </w:r>
      <w:r w:rsidRPr="00BF59E6">
        <w:rPr>
          <w:i w:val="0"/>
          <w:sz w:val="22"/>
          <w:szCs w:val="22"/>
        </w:rPr>
        <w:t>ogólne warunki umowy zostały przez nas zaakceptowane i w przypadku wyboru naszej oferty zobowiązujemy się do zawarcia umowy na warunkach tam określonych w miejscu i terminie wskazanym przez Zamawiającego.</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Uważamy się za związanych niniejsza ofertą na czas wskazany w SIWZ, tj. 60 dni od upływu terminu składania ofert.</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i w:val="0"/>
          <w:sz w:val="22"/>
          <w:szCs w:val="22"/>
        </w:rPr>
      </w:pPr>
      <w:r w:rsidRPr="006C5A5A">
        <w:rPr>
          <w:i w:val="0"/>
          <w:sz w:val="22"/>
          <w:szCs w:val="22"/>
        </w:rPr>
        <w:t>Warunki płatności: 30 dni od dnia dostarczenia do Zamawiającego prawidłowo wystawionej faktury.</w:t>
      </w:r>
    </w:p>
    <w:p w:rsidR="00F04ACC" w:rsidRPr="006C5A5A" w:rsidRDefault="00F04ACC" w:rsidP="000D5C9D">
      <w:pPr>
        <w:pStyle w:val="Tekstpodstawowy21"/>
        <w:widowControl w:val="0"/>
        <w:numPr>
          <w:ilvl w:val="0"/>
          <w:numId w:val="137"/>
        </w:numPr>
        <w:tabs>
          <w:tab w:val="clear" w:pos="720"/>
          <w:tab w:val="left" w:pos="-2880"/>
          <w:tab w:val="num" w:pos="426"/>
        </w:tabs>
        <w:autoSpaceDN/>
        <w:ind w:left="426" w:hanging="426"/>
        <w:textAlignment w:val="auto"/>
        <w:rPr>
          <w:b/>
          <w:bCs/>
          <w:i w:val="0"/>
          <w:iCs/>
          <w:sz w:val="22"/>
          <w:szCs w:val="22"/>
        </w:rPr>
      </w:pPr>
      <w:r w:rsidRPr="006C5A5A">
        <w:rPr>
          <w:i w:val="0"/>
          <w:iCs/>
          <w:sz w:val="22"/>
          <w:szCs w:val="22"/>
        </w:rPr>
        <w:t>Zobowiązujemy się do zapewnienia możliwości odbierania wszelkiej korespondencji związanej z prowadzonym postępowaniem przez całą dobę na numer faksu………….………………………**, e-mail:</w:t>
      </w:r>
      <w:r w:rsidRPr="006C5A5A">
        <w:rPr>
          <w:bCs/>
          <w:i w:val="0"/>
          <w:iCs/>
          <w:sz w:val="22"/>
          <w:szCs w:val="22"/>
        </w:rPr>
        <w:t>………………………….………………….**.</w:t>
      </w:r>
      <w:r w:rsidRPr="006C5A5A">
        <w:rPr>
          <w:bCs/>
          <w:i w:val="0"/>
          <w:iCs/>
          <w:sz w:val="22"/>
          <w:szCs w:val="22"/>
        </w:rPr>
        <w:br/>
      </w:r>
      <w:r w:rsidRPr="006C5A5A">
        <w:rPr>
          <w:b/>
          <w:i w:val="0"/>
          <w:sz w:val="22"/>
          <w:szCs w:val="22"/>
        </w:rPr>
        <w:t>W przypadku braku możliwości przekazania korespondencji - Zamawiający ma prawo uznać, iż powzięliśmy wiadomość o okolicznościach opisanych w tej korespondencji w dniu zamieszczenia jej treści na stronie internetowej Zamawiającego</w:t>
      </w:r>
    </w:p>
    <w:p w:rsidR="00F04ACC" w:rsidRPr="003107B4" w:rsidRDefault="00F04ACC" w:rsidP="000D5C9D">
      <w:pPr>
        <w:pStyle w:val="Tekstpodstawowy22"/>
        <w:widowControl w:val="0"/>
        <w:numPr>
          <w:ilvl w:val="0"/>
          <w:numId w:val="137"/>
        </w:numPr>
        <w:tabs>
          <w:tab w:val="clear" w:pos="720"/>
          <w:tab w:val="num" w:pos="426"/>
        </w:tabs>
        <w:autoSpaceDN/>
        <w:ind w:left="426" w:hanging="426"/>
        <w:textAlignment w:val="auto"/>
        <w:rPr>
          <w:i w:val="0"/>
          <w:sz w:val="22"/>
          <w:szCs w:val="22"/>
        </w:rPr>
      </w:pPr>
      <w:r w:rsidRPr="006C5A5A">
        <w:rPr>
          <w:bCs/>
          <w:i w:val="0"/>
          <w:sz w:val="22"/>
          <w:szCs w:val="22"/>
        </w:rPr>
        <w:t xml:space="preserve">Będziemy niezwłocznie potwierdzać fakt otrzymania wszelkiej korespondencji od Zamawiającego na numer faksu lub e-mail wskazany </w:t>
      </w:r>
      <w:r w:rsidRPr="003107B4">
        <w:rPr>
          <w:bCs/>
          <w:i w:val="0"/>
          <w:sz w:val="22"/>
          <w:szCs w:val="22"/>
        </w:rPr>
        <w:t>w Rozdz. I pkt 7 SIWZ.</w:t>
      </w:r>
    </w:p>
    <w:p w:rsidR="00F04ACC" w:rsidRDefault="00F04ACC" w:rsidP="000D5C9D">
      <w:pPr>
        <w:pStyle w:val="Tekstpodstawowy22"/>
        <w:widowControl w:val="0"/>
        <w:numPr>
          <w:ilvl w:val="0"/>
          <w:numId w:val="137"/>
        </w:numPr>
        <w:tabs>
          <w:tab w:val="clear" w:pos="720"/>
          <w:tab w:val="num" w:pos="426"/>
        </w:tabs>
        <w:autoSpaceDN/>
        <w:ind w:left="426" w:hanging="426"/>
        <w:textAlignment w:val="auto"/>
        <w:rPr>
          <w:i w:val="0"/>
          <w:sz w:val="22"/>
          <w:szCs w:val="22"/>
        </w:rPr>
      </w:pPr>
      <w:r w:rsidRPr="006C5A5A">
        <w:rPr>
          <w:i w:val="0"/>
          <w:sz w:val="22"/>
          <w:szCs w:val="22"/>
        </w:rPr>
        <w:t>W przypadku braku potwierdzenia faktu otrzymania korespondencji, Zamawiający ma prawo uznać, że korespondencja została skutecznie przekazana.</w:t>
      </w:r>
    </w:p>
    <w:p w:rsidR="006C5A5A" w:rsidRPr="006C5A5A" w:rsidRDefault="006C5A5A" w:rsidP="006C5A5A">
      <w:pPr>
        <w:pStyle w:val="Tekstpodstawowy22"/>
        <w:widowControl w:val="0"/>
        <w:autoSpaceDN/>
        <w:ind w:left="426"/>
        <w:textAlignment w:val="auto"/>
        <w:rPr>
          <w:i w:val="0"/>
          <w:sz w:val="22"/>
          <w:szCs w:val="22"/>
        </w:rPr>
      </w:pPr>
    </w:p>
    <w:p w:rsidR="00F04ACC" w:rsidRPr="006C5A5A" w:rsidRDefault="00F04ACC" w:rsidP="00F04ACC">
      <w:pPr>
        <w:rPr>
          <w:rFonts w:ascii="Times New Roman" w:hAnsi="Times New Roman" w:cs="Times New Roman"/>
          <w:bCs/>
          <w:sz w:val="22"/>
          <w:szCs w:val="22"/>
        </w:rPr>
      </w:pPr>
      <w:r w:rsidRPr="006C5A5A">
        <w:rPr>
          <w:rFonts w:ascii="Times New Roman" w:hAnsi="Times New Roman" w:cs="Times New Roman"/>
          <w:b/>
          <w:bCs/>
          <w:sz w:val="22"/>
          <w:szCs w:val="22"/>
        </w:rPr>
        <w:t>III. Informujemy, że:</w:t>
      </w:r>
    </w:p>
    <w:p w:rsidR="00F04ACC" w:rsidRPr="006C5A5A" w:rsidRDefault="00F04ACC" w:rsidP="000D5C9D">
      <w:pPr>
        <w:pStyle w:val="Tekstpodstawowy22"/>
        <w:numPr>
          <w:ilvl w:val="2"/>
          <w:numId w:val="136"/>
        </w:numPr>
        <w:tabs>
          <w:tab w:val="left" w:pos="-2880"/>
          <w:tab w:val="left" w:pos="142"/>
          <w:tab w:val="num" w:pos="284"/>
        </w:tabs>
        <w:ind w:left="284" w:hanging="284"/>
        <w:rPr>
          <w:bCs/>
          <w:i w:val="0"/>
          <w:sz w:val="22"/>
          <w:szCs w:val="22"/>
        </w:rPr>
      </w:pPr>
      <w:r w:rsidRPr="006C5A5A">
        <w:rPr>
          <w:bCs/>
          <w:i w:val="0"/>
          <w:sz w:val="22"/>
          <w:szCs w:val="22"/>
        </w:rPr>
        <w:t>Usługę wykonywa</w:t>
      </w:r>
      <w:r w:rsidR="006547B4">
        <w:rPr>
          <w:bCs/>
          <w:i w:val="0"/>
          <w:sz w:val="22"/>
          <w:szCs w:val="22"/>
        </w:rPr>
        <w:t xml:space="preserve">ć będę własnymi siłami/z pomocą </w:t>
      </w:r>
      <w:r w:rsidRPr="006C5A5A">
        <w:rPr>
          <w:bCs/>
          <w:i w:val="0"/>
          <w:sz w:val="22"/>
          <w:szCs w:val="22"/>
        </w:rPr>
        <w:t>Podwykonawcy****…………….….</w:t>
      </w:r>
      <w:r w:rsidR="006547B4">
        <w:rPr>
          <w:bCs/>
          <w:i w:val="0"/>
          <w:sz w:val="22"/>
          <w:szCs w:val="22"/>
        </w:rPr>
        <w:t>……</w:t>
      </w:r>
      <w:r w:rsidRPr="006C5A5A">
        <w:rPr>
          <w:i w:val="0"/>
          <w:iCs/>
          <w:sz w:val="22"/>
          <w:szCs w:val="22"/>
        </w:rPr>
        <w:t>(</w:t>
      </w:r>
      <w:r w:rsidRPr="00BF59E6">
        <w:rPr>
          <w:iCs/>
          <w:sz w:val="22"/>
          <w:szCs w:val="22"/>
        </w:rPr>
        <w:t>nazwa firmy, siedziba</w:t>
      </w:r>
      <w:r w:rsidRPr="006C5A5A">
        <w:rPr>
          <w:i w:val="0"/>
          <w:iCs/>
          <w:sz w:val="22"/>
          <w:szCs w:val="22"/>
        </w:rPr>
        <w:t>),</w:t>
      </w:r>
      <w:r w:rsidRPr="006C5A5A">
        <w:rPr>
          <w:bCs/>
          <w:i w:val="0"/>
          <w:sz w:val="22"/>
          <w:szCs w:val="22"/>
        </w:rPr>
        <w:t xml:space="preserve"> który wykonywać będzie część zamówienia obejmującą: ……….………………**.</w:t>
      </w:r>
    </w:p>
    <w:p w:rsidR="00F04ACC" w:rsidRPr="00BF59E6" w:rsidRDefault="00F04ACC" w:rsidP="000D5C9D">
      <w:pPr>
        <w:pStyle w:val="Tekstpodstawowy22"/>
        <w:numPr>
          <w:ilvl w:val="2"/>
          <w:numId w:val="136"/>
        </w:numPr>
        <w:tabs>
          <w:tab w:val="left" w:pos="-2880"/>
          <w:tab w:val="left" w:pos="142"/>
          <w:tab w:val="num" w:pos="284"/>
        </w:tabs>
        <w:ind w:left="284" w:hanging="284"/>
        <w:rPr>
          <w:b/>
          <w:bCs/>
          <w:i w:val="0"/>
          <w:sz w:val="22"/>
          <w:szCs w:val="22"/>
        </w:rPr>
      </w:pPr>
      <w:r w:rsidRPr="006C5A5A">
        <w:rPr>
          <w:i w:val="0"/>
          <w:sz w:val="22"/>
          <w:szCs w:val="22"/>
        </w:rPr>
        <w:t>Osobą nadzorującą wykonanie przedmiotu umowy ze strony Wykonawcy jest ………………….....</w:t>
      </w:r>
      <w:r w:rsidR="00BF59E6">
        <w:rPr>
          <w:i w:val="0"/>
          <w:sz w:val="22"/>
          <w:szCs w:val="22"/>
        </w:rPr>
        <w:t xml:space="preserve">…** nr tel. </w:t>
      </w:r>
      <w:r w:rsidRPr="006C5A5A">
        <w:rPr>
          <w:i w:val="0"/>
          <w:sz w:val="22"/>
          <w:szCs w:val="22"/>
        </w:rPr>
        <w:t>...........................</w:t>
      </w:r>
      <w:r w:rsidR="00BF59E6">
        <w:rPr>
          <w:i w:val="0"/>
          <w:sz w:val="22"/>
          <w:szCs w:val="22"/>
        </w:rPr>
        <w:t>.....................</w:t>
      </w:r>
      <w:r w:rsidRPr="006C5A5A">
        <w:rPr>
          <w:i w:val="0"/>
          <w:sz w:val="22"/>
          <w:szCs w:val="22"/>
        </w:rPr>
        <w:t>**</w:t>
      </w:r>
      <w:r w:rsidR="00BF59E6">
        <w:rPr>
          <w:i w:val="0"/>
          <w:sz w:val="22"/>
          <w:szCs w:val="22"/>
        </w:rPr>
        <w:t xml:space="preserve"> e-mail : ……………………………………….**</w:t>
      </w:r>
      <w:r w:rsidRPr="006C5A5A">
        <w:rPr>
          <w:i w:val="0"/>
          <w:sz w:val="22"/>
          <w:szCs w:val="22"/>
        </w:rPr>
        <w:t>.</w:t>
      </w:r>
    </w:p>
    <w:p w:rsidR="00BF59E6" w:rsidRPr="006C5A5A" w:rsidRDefault="00BF59E6" w:rsidP="000D5C9D">
      <w:pPr>
        <w:pStyle w:val="Tekstpodstawowy22"/>
        <w:numPr>
          <w:ilvl w:val="2"/>
          <w:numId w:val="136"/>
        </w:numPr>
        <w:tabs>
          <w:tab w:val="left" w:pos="-2880"/>
          <w:tab w:val="left" w:pos="142"/>
          <w:tab w:val="num" w:pos="284"/>
        </w:tabs>
        <w:ind w:left="284" w:hanging="284"/>
        <w:rPr>
          <w:b/>
          <w:bCs/>
          <w:i w:val="0"/>
          <w:sz w:val="22"/>
          <w:szCs w:val="22"/>
        </w:rPr>
      </w:pPr>
      <w:r>
        <w:rPr>
          <w:i w:val="0"/>
          <w:sz w:val="22"/>
          <w:szCs w:val="22"/>
        </w:rPr>
        <w:t>Osobą odpowiedzialną za diagnostykę techniczną ze strony Wykonawcy jest …………………..** nr tel. …………………….**, e- mail: …………………………**</w:t>
      </w:r>
    </w:p>
    <w:p w:rsidR="006C5A5A" w:rsidRPr="006547B4" w:rsidRDefault="006C5A5A" w:rsidP="000D5C9D">
      <w:pPr>
        <w:pStyle w:val="Tekstpodstawowy22"/>
        <w:numPr>
          <w:ilvl w:val="2"/>
          <w:numId w:val="136"/>
        </w:numPr>
        <w:tabs>
          <w:tab w:val="left" w:pos="-2880"/>
          <w:tab w:val="left" w:pos="142"/>
          <w:tab w:val="num" w:pos="284"/>
        </w:tabs>
        <w:ind w:left="284" w:hanging="284"/>
        <w:rPr>
          <w:b/>
          <w:bCs/>
          <w:i w:val="0"/>
          <w:sz w:val="22"/>
          <w:szCs w:val="22"/>
        </w:rPr>
      </w:pPr>
      <w:r w:rsidRPr="006C5A5A">
        <w:rPr>
          <w:i w:val="0"/>
          <w:sz w:val="22"/>
          <w:szCs w:val="22"/>
        </w:rPr>
        <w:lastRenderedPageBreak/>
        <w:t>Awarie należy zgłaszać</w:t>
      </w:r>
      <w:r w:rsidRPr="006C5A5A">
        <w:rPr>
          <w:i w:val="0"/>
          <w:sz w:val="22"/>
          <w:szCs w:val="22"/>
          <w:vertAlign w:val="superscript"/>
        </w:rPr>
        <w:t xml:space="preserve"> </w:t>
      </w:r>
      <w:r w:rsidRPr="006C5A5A">
        <w:rPr>
          <w:i w:val="0"/>
          <w:sz w:val="22"/>
          <w:szCs w:val="22"/>
        </w:rPr>
        <w:t>na adres: ………….…………….</w:t>
      </w:r>
      <w:r w:rsidR="00BF59E6">
        <w:rPr>
          <w:i w:val="0"/>
          <w:sz w:val="22"/>
          <w:szCs w:val="22"/>
        </w:rPr>
        <w:t>*</w:t>
      </w:r>
      <w:r w:rsidRPr="006C5A5A">
        <w:rPr>
          <w:i w:val="0"/>
          <w:sz w:val="22"/>
          <w:szCs w:val="22"/>
        </w:rPr>
        <w:t>*, Nr tel./faksu: ……………………….…*</w:t>
      </w:r>
      <w:r w:rsidR="00BF59E6">
        <w:rPr>
          <w:i w:val="0"/>
          <w:sz w:val="22"/>
          <w:szCs w:val="22"/>
        </w:rPr>
        <w:t>*</w:t>
      </w:r>
    </w:p>
    <w:p w:rsidR="006547B4" w:rsidRPr="006C5A5A" w:rsidRDefault="006547B4" w:rsidP="00BF59E6">
      <w:pPr>
        <w:pStyle w:val="Tekstpodstawowy22"/>
        <w:tabs>
          <w:tab w:val="left" w:pos="-2880"/>
          <w:tab w:val="left" w:pos="142"/>
          <w:tab w:val="num" w:pos="2160"/>
        </w:tabs>
        <w:ind w:left="284"/>
        <w:rPr>
          <w:b/>
          <w:bCs/>
          <w:i w:val="0"/>
          <w:sz w:val="22"/>
          <w:szCs w:val="22"/>
        </w:rPr>
      </w:pPr>
    </w:p>
    <w:p w:rsidR="00F04ACC" w:rsidRDefault="00F04ACC" w:rsidP="006C5A5A">
      <w:pPr>
        <w:tabs>
          <w:tab w:val="left" w:pos="4500"/>
        </w:tabs>
        <w:ind w:left="284" w:hanging="568"/>
        <w:jc w:val="both"/>
        <w:rPr>
          <w:rFonts w:ascii="Times New Roman" w:hAnsi="Times New Roman" w:cs="Times New Roman"/>
          <w:sz w:val="22"/>
          <w:szCs w:val="22"/>
        </w:rPr>
      </w:pPr>
      <w:r w:rsidRPr="006C5A5A">
        <w:rPr>
          <w:rFonts w:ascii="Times New Roman" w:hAnsi="Times New Roman" w:cs="Times New Roman"/>
          <w:sz w:val="22"/>
          <w:szCs w:val="22"/>
        </w:rPr>
        <w:tab/>
      </w:r>
      <w:r w:rsidRPr="006C5A5A">
        <w:rPr>
          <w:rFonts w:ascii="Times New Roman" w:hAnsi="Times New Roman" w:cs="Times New Roman"/>
          <w:sz w:val="22"/>
          <w:szCs w:val="22"/>
        </w:rPr>
        <w:tab/>
      </w:r>
    </w:p>
    <w:p w:rsidR="006C5A5A" w:rsidRPr="006C5A5A" w:rsidRDefault="006C5A5A" w:rsidP="006C5A5A">
      <w:pPr>
        <w:tabs>
          <w:tab w:val="left" w:pos="4500"/>
        </w:tabs>
        <w:ind w:left="284" w:hanging="568"/>
        <w:jc w:val="both"/>
        <w:rPr>
          <w:rFonts w:ascii="Times New Roman" w:hAnsi="Times New Roman" w:cs="Times New Roman"/>
          <w:sz w:val="22"/>
          <w:szCs w:val="22"/>
        </w:rPr>
      </w:pPr>
    </w:p>
    <w:p w:rsidR="00F04ACC" w:rsidRPr="006D24A4" w:rsidRDefault="00F04ACC" w:rsidP="00F04ACC">
      <w:pPr>
        <w:tabs>
          <w:tab w:val="left" w:pos="4500"/>
        </w:tabs>
        <w:ind w:left="284" w:hanging="568"/>
        <w:jc w:val="both"/>
        <w:rPr>
          <w:rFonts w:ascii="Times New Roman" w:hAnsi="Times New Roman" w:cs="Times New Roman"/>
          <w:sz w:val="22"/>
          <w:szCs w:val="22"/>
        </w:rPr>
      </w:pP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b/>
          <w:sz w:val="22"/>
          <w:szCs w:val="22"/>
        </w:rPr>
        <w:t>________________________________________</w:t>
      </w:r>
    </w:p>
    <w:p w:rsidR="00F04ACC" w:rsidRPr="00164B2B" w:rsidRDefault="00F04ACC" w:rsidP="00F04ACC">
      <w:pPr>
        <w:tabs>
          <w:tab w:val="left" w:pos="4500"/>
        </w:tabs>
        <w:ind w:left="284" w:hanging="568"/>
        <w:jc w:val="both"/>
        <w:rPr>
          <w:rFonts w:ascii="Times New Roman" w:hAnsi="Times New Roman" w:cs="Times New Roman"/>
          <w:b/>
          <w:bCs/>
          <w:sz w:val="16"/>
          <w:szCs w:val="16"/>
        </w:rPr>
      </w:pPr>
      <w:r w:rsidRPr="006D24A4">
        <w:rPr>
          <w:rFonts w:ascii="Times New Roman" w:hAnsi="Times New Roman" w:cs="Times New Roman"/>
          <w:sz w:val="22"/>
          <w:szCs w:val="22"/>
        </w:rPr>
        <w:t xml:space="preserve">      </w:t>
      </w:r>
      <w:r w:rsidRPr="006D24A4">
        <w:rPr>
          <w:rFonts w:ascii="Times New Roman" w:hAnsi="Times New Roman" w:cs="Times New Roman"/>
          <w:b/>
          <w:sz w:val="22"/>
          <w:szCs w:val="22"/>
        </w:rPr>
        <w:t xml:space="preserve">                                                    </w:t>
      </w:r>
      <w:r w:rsidRPr="006D24A4">
        <w:rPr>
          <w:rFonts w:ascii="Times New Roman" w:hAnsi="Times New Roman" w:cs="Times New Roman"/>
          <w:b/>
          <w:sz w:val="22"/>
          <w:szCs w:val="22"/>
        </w:rPr>
        <w:tab/>
      </w:r>
      <w:r w:rsidRPr="006D24A4">
        <w:rPr>
          <w:rFonts w:ascii="Times New Roman" w:hAnsi="Times New Roman" w:cs="Times New Roman"/>
          <w:b/>
          <w:sz w:val="22"/>
          <w:szCs w:val="22"/>
        </w:rPr>
        <w:tab/>
      </w:r>
      <w:r w:rsidRPr="00164B2B">
        <w:rPr>
          <w:rFonts w:ascii="Times New Roman" w:hAnsi="Times New Roman" w:cs="Times New Roman"/>
          <w:b/>
          <w:sz w:val="16"/>
          <w:szCs w:val="16"/>
        </w:rPr>
        <w:t xml:space="preserve">   </w:t>
      </w:r>
      <w:r>
        <w:rPr>
          <w:rFonts w:ascii="Times New Roman" w:hAnsi="Times New Roman" w:cs="Times New Roman"/>
          <w:b/>
          <w:sz w:val="16"/>
          <w:szCs w:val="16"/>
        </w:rPr>
        <w:tab/>
      </w:r>
      <w:r w:rsidRPr="00164B2B">
        <w:rPr>
          <w:rFonts w:ascii="Times New Roman" w:hAnsi="Times New Roman" w:cs="Times New Roman"/>
          <w:b/>
          <w:sz w:val="16"/>
          <w:szCs w:val="16"/>
        </w:rPr>
        <w:t xml:space="preserve">  PODPIS I PIECZĘĆ WYKONAWCY</w:t>
      </w:r>
    </w:p>
    <w:p w:rsidR="006C5A5A" w:rsidRDefault="006C5A5A" w:rsidP="00F04ACC">
      <w:pPr>
        <w:pStyle w:val="Tekstpodstawowy22"/>
        <w:tabs>
          <w:tab w:val="left" w:pos="-2880"/>
          <w:tab w:val="left" w:pos="709"/>
        </w:tabs>
        <w:ind w:left="709" w:hanging="709"/>
        <w:rPr>
          <w:iCs/>
          <w:sz w:val="20"/>
        </w:rPr>
      </w:pPr>
    </w:p>
    <w:p w:rsidR="00F04ACC" w:rsidRPr="003B75E5" w:rsidRDefault="00F04ACC" w:rsidP="00F04ACC">
      <w:pPr>
        <w:pStyle w:val="Tekstpodstawowy22"/>
        <w:tabs>
          <w:tab w:val="left" w:pos="-2880"/>
          <w:tab w:val="left" w:pos="709"/>
        </w:tabs>
        <w:ind w:left="709" w:hanging="709"/>
        <w:rPr>
          <w:iCs/>
          <w:sz w:val="20"/>
        </w:rPr>
      </w:pPr>
      <w:r>
        <w:rPr>
          <w:iCs/>
          <w:sz w:val="20"/>
        </w:rPr>
        <w:t>Uwaga</w:t>
      </w:r>
      <w:r w:rsidRPr="003B75E5">
        <w:rPr>
          <w:iCs/>
          <w:sz w:val="20"/>
          <w:u w:val="single"/>
          <w:vertAlign w:val="superscript"/>
        </w:rPr>
        <w:t>:</w:t>
      </w:r>
    </w:p>
    <w:p w:rsidR="00F04ACC" w:rsidRPr="003B75E5" w:rsidRDefault="00F04ACC" w:rsidP="00F04ACC">
      <w:pPr>
        <w:pStyle w:val="Tekstpodstawowy22"/>
        <w:tabs>
          <w:tab w:val="left" w:pos="-2880"/>
          <w:tab w:val="left" w:pos="426"/>
        </w:tabs>
        <w:rPr>
          <w:iCs/>
          <w:sz w:val="20"/>
        </w:rPr>
      </w:pPr>
      <w:r w:rsidRPr="003B75E5">
        <w:rPr>
          <w:iCs/>
          <w:sz w:val="20"/>
        </w:rPr>
        <w:t xml:space="preserve">* z dokładnością do dwóch miejsc po przecinku </w:t>
      </w:r>
    </w:p>
    <w:p w:rsidR="00F04ACC" w:rsidRPr="003B75E5" w:rsidRDefault="00F04ACC" w:rsidP="00F04ACC">
      <w:pPr>
        <w:pStyle w:val="Tekstpodstawowy22"/>
        <w:tabs>
          <w:tab w:val="left" w:pos="-2880"/>
          <w:tab w:val="left" w:pos="426"/>
        </w:tabs>
        <w:rPr>
          <w:iCs/>
          <w:sz w:val="20"/>
        </w:rPr>
      </w:pPr>
      <w:r w:rsidRPr="003B75E5">
        <w:rPr>
          <w:iCs/>
          <w:sz w:val="20"/>
        </w:rPr>
        <w:t xml:space="preserve">** należy wpisać </w:t>
      </w:r>
    </w:p>
    <w:p w:rsidR="00F04ACC" w:rsidRPr="008F03DD" w:rsidRDefault="00F04ACC" w:rsidP="00F04ACC">
      <w:pPr>
        <w:tabs>
          <w:tab w:val="left" w:pos="4500"/>
        </w:tabs>
        <w:ind w:left="567" w:hanging="567"/>
        <w:jc w:val="both"/>
        <w:rPr>
          <w:rFonts w:ascii="Times New Roman" w:hAnsi="Times New Roman" w:cs="Times New Roman"/>
          <w:i/>
          <w:iCs/>
          <w:color w:val="000000" w:themeColor="text1"/>
          <w:sz w:val="20"/>
          <w:szCs w:val="20"/>
        </w:rPr>
      </w:pPr>
      <w:r w:rsidRPr="008F03DD">
        <w:rPr>
          <w:rFonts w:ascii="Times New Roman" w:hAnsi="Times New Roman" w:cs="Times New Roman"/>
          <w:i/>
          <w:iCs/>
          <w:color w:val="000000" w:themeColor="text1"/>
          <w:sz w:val="20"/>
          <w:szCs w:val="20"/>
        </w:rPr>
        <w:t xml:space="preserve">*** w przypadku nie wypełnienia czasu reakcji, Zamawiający uzna, że Wykonawca zaoferował maksymalny czas reakcji </w:t>
      </w:r>
      <w:r w:rsidR="006C5A5A">
        <w:rPr>
          <w:rFonts w:ascii="Times New Roman" w:hAnsi="Times New Roman" w:cs="Times New Roman"/>
          <w:i/>
          <w:iCs/>
          <w:color w:val="000000" w:themeColor="text1"/>
          <w:sz w:val="20"/>
          <w:szCs w:val="20"/>
        </w:rPr>
        <w:t>tj. 48</w:t>
      </w:r>
      <w:r w:rsidR="00B91F5F" w:rsidRPr="008F03DD">
        <w:rPr>
          <w:rFonts w:ascii="Times New Roman" w:hAnsi="Times New Roman" w:cs="Times New Roman"/>
          <w:i/>
          <w:iCs/>
          <w:color w:val="000000" w:themeColor="text1"/>
          <w:sz w:val="20"/>
          <w:szCs w:val="20"/>
        </w:rPr>
        <w:t xml:space="preserve"> godzin</w:t>
      </w:r>
    </w:p>
    <w:p w:rsidR="00F04ACC" w:rsidRPr="003B75E5" w:rsidRDefault="00F04ACC" w:rsidP="00F04ACC">
      <w:pPr>
        <w:pStyle w:val="Tekstpodstawowy22"/>
        <w:tabs>
          <w:tab w:val="left" w:pos="-2880"/>
          <w:tab w:val="left" w:pos="426"/>
        </w:tabs>
        <w:ind w:left="567" w:hanging="567"/>
        <w:jc w:val="left"/>
        <w:rPr>
          <w:iCs/>
          <w:sz w:val="20"/>
        </w:rPr>
      </w:pPr>
      <w:r w:rsidRPr="003B75E5">
        <w:rPr>
          <w:iCs/>
          <w:color w:val="000000"/>
          <w:sz w:val="20"/>
        </w:rPr>
        <w:t>**** niepotrzebne skreślić - jeżeli Wykonawca nie dokona skreślenia w pkt 2, Zamawiający uzna, że Wykonawca nie zamierza powierzyć części zamówienia Podwykonawcom</w:t>
      </w:r>
    </w:p>
    <w:p w:rsidR="00F04ACC" w:rsidRDefault="006C5A5A" w:rsidP="00F04ACC">
      <w:pPr>
        <w:pStyle w:val="Tekstpodstawowy22"/>
        <w:tabs>
          <w:tab w:val="left" w:pos="-2880"/>
          <w:tab w:val="left" w:pos="709"/>
        </w:tabs>
        <w:ind w:left="709" w:hanging="709"/>
        <w:rPr>
          <w:bCs/>
          <w:sz w:val="20"/>
        </w:rPr>
      </w:pPr>
      <w:r>
        <w:rPr>
          <w:bCs/>
          <w:sz w:val="20"/>
        </w:rPr>
        <w:t xml:space="preserve">***** - niepotrzebne skreślić </w:t>
      </w:r>
    </w:p>
    <w:p w:rsidR="00012600" w:rsidRPr="005B0B38" w:rsidRDefault="00012600" w:rsidP="00F04ACC">
      <w:pPr>
        <w:pStyle w:val="Tekstpodstawowy22"/>
        <w:tabs>
          <w:tab w:val="left" w:pos="-2880"/>
          <w:tab w:val="left" w:pos="709"/>
        </w:tabs>
        <w:ind w:left="709" w:hanging="709"/>
        <w:rPr>
          <w:iCs/>
          <w:sz w:val="20"/>
        </w:rPr>
      </w:pPr>
      <w:r>
        <w:rPr>
          <w:bCs/>
          <w:sz w:val="20"/>
        </w:rPr>
        <w:t>****** - w przypadki nie wypełnienia terminu uruchomienia łączy, Zamawiający uzna, że Wykonawca zaoferował maksymalny termin tj. 42 dni robocze</w:t>
      </w: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461BB1" w:rsidRDefault="00461BB1">
      <w:pPr>
        <w:pStyle w:val="Standard"/>
        <w:spacing w:line="288" w:lineRule="auto"/>
        <w:ind w:left="7090"/>
        <w:jc w:val="both"/>
        <w:rPr>
          <w:b/>
          <w:szCs w:val="22"/>
        </w:rPr>
      </w:pPr>
    </w:p>
    <w:p w:rsidR="00F04ACC" w:rsidRDefault="00F04ACC">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802840" w:rsidRDefault="00802840">
      <w:pPr>
        <w:pStyle w:val="Standard"/>
        <w:spacing w:line="288" w:lineRule="auto"/>
        <w:ind w:left="7090"/>
        <w:jc w:val="both"/>
        <w:rPr>
          <w:b/>
          <w:szCs w:val="22"/>
        </w:rPr>
      </w:pPr>
    </w:p>
    <w:p w:rsidR="00F21ED3" w:rsidRDefault="00F21ED3">
      <w:pPr>
        <w:pStyle w:val="Standard"/>
        <w:spacing w:line="288" w:lineRule="auto"/>
        <w:ind w:left="7090"/>
        <w:jc w:val="both"/>
        <w:rPr>
          <w:b/>
          <w:szCs w:val="22"/>
        </w:rPr>
      </w:pPr>
    </w:p>
    <w:p w:rsidR="00F21ED3" w:rsidRDefault="00F21ED3">
      <w:pPr>
        <w:pStyle w:val="Standard"/>
        <w:spacing w:line="288" w:lineRule="auto"/>
        <w:ind w:left="7090"/>
        <w:jc w:val="both"/>
        <w:rPr>
          <w:b/>
          <w:szCs w:val="22"/>
        </w:rPr>
      </w:pPr>
    </w:p>
    <w:p w:rsidR="00F21ED3" w:rsidRDefault="00F21ED3">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480296" w:rsidRDefault="00480296">
      <w:pPr>
        <w:pStyle w:val="Standard"/>
        <w:spacing w:line="288" w:lineRule="auto"/>
        <w:ind w:left="7090"/>
        <w:jc w:val="both"/>
        <w:rPr>
          <w:b/>
          <w:szCs w:val="22"/>
        </w:rPr>
      </w:pPr>
    </w:p>
    <w:p w:rsidR="00480296" w:rsidRDefault="00480296">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2455EB" w:rsidRDefault="002455EB">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503EB5" w:rsidRDefault="00503EB5">
      <w:pPr>
        <w:pStyle w:val="Standard"/>
        <w:spacing w:line="288" w:lineRule="auto"/>
        <w:ind w:left="7090"/>
        <w:jc w:val="both"/>
        <w:rPr>
          <w:b/>
          <w:szCs w:val="22"/>
        </w:rPr>
      </w:pPr>
    </w:p>
    <w:p w:rsidR="00503EB5" w:rsidRDefault="00503EB5">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9E248D" w:rsidRDefault="009E248D">
      <w:pPr>
        <w:pStyle w:val="Standard"/>
        <w:spacing w:line="288" w:lineRule="auto"/>
        <w:ind w:left="7090"/>
        <w:jc w:val="both"/>
        <w:rPr>
          <w:b/>
          <w:szCs w:val="22"/>
        </w:rPr>
      </w:pPr>
    </w:p>
    <w:p w:rsidR="002D7119" w:rsidRDefault="00570DA1">
      <w:pPr>
        <w:pStyle w:val="Standard"/>
        <w:spacing w:line="288" w:lineRule="auto"/>
        <w:ind w:left="7090"/>
        <w:jc w:val="both"/>
        <w:rPr>
          <w:b/>
          <w:szCs w:val="22"/>
        </w:rPr>
      </w:pPr>
      <w:r>
        <w:rPr>
          <w:b/>
          <w:szCs w:val="22"/>
        </w:rPr>
        <w:lastRenderedPageBreak/>
        <w:t>Załącznik nr 2</w:t>
      </w:r>
      <w:r w:rsidR="003812BE">
        <w:rPr>
          <w:b/>
          <w:szCs w:val="22"/>
        </w:rPr>
        <w:t xml:space="preserve"> do SIWZ</w:t>
      </w:r>
    </w:p>
    <w:p w:rsidR="00B91F5F" w:rsidRDefault="00B91F5F" w:rsidP="00B91F5F">
      <w:pPr>
        <w:pStyle w:val="Standard"/>
        <w:spacing w:line="288" w:lineRule="auto"/>
        <w:jc w:val="center"/>
        <w:rPr>
          <w:b/>
          <w:szCs w:val="22"/>
        </w:rPr>
      </w:pPr>
      <w:r>
        <w:rPr>
          <w:b/>
          <w:szCs w:val="22"/>
        </w:rPr>
        <w:t>Opis przedmiotu zamówienia</w:t>
      </w:r>
    </w:p>
    <w:p w:rsidR="009E248D" w:rsidRPr="009E248D" w:rsidRDefault="009E248D" w:rsidP="009E248D">
      <w:pPr>
        <w:spacing w:line="276" w:lineRule="auto"/>
        <w:jc w:val="both"/>
        <w:rPr>
          <w:rFonts w:ascii="Times New Roman" w:hAnsi="Times New Roman" w:cs="Times New Roman"/>
          <w:sz w:val="22"/>
          <w:szCs w:val="22"/>
        </w:rPr>
      </w:pPr>
      <w:r w:rsidRPr="009E248D">
        <w:rPr>
          <w:rFonts w:ascii="Times New Roman" w:hAnsi="Times New Roman" w:cs="Times New Roman"/>
          <w:sz w:val="22"/>
          <w:szCs w:val="22"/>
        </w:rPr>
        <w:t>Przedmiotem zamówienia jest świadczenie usługi dzierżawy krajowych łączy cyfrowych dla Komendy Stołecznej Policji w lokalizacjach przedstawionych w  Załączniku nr 2a.</w:t>
      </w:r>
    </w:p>
    <w:p w:rsidR="009E248D" w:rsidRPr="009E248D" w:rsidRDefault="009E248D" w:rsidP="009E248D">
      <w:pPr>
        <w:spacing w:line="276" w:lineRule="auto"/>
        <w:jc w:val="both"/>
        <w:rPr>
          <w:rFonts w:ascii="Times New Roman" w:hAnsi="Times New Roman" w:cs="Times New Roman"/>
          <w:sz w:val="22"/>
          <w:szCs w:val="22"/>
        </w:rPr>
      </w:pPr>
    </w:p>
    <w:p w:rsidR="009E248D" w:rsidRPr="009E248D" w:rsidRDefault="009E248D" w:rsidP="00062AF0">
      <w:pPr>
        <w:pStyle w:val="Akapitzlist"/>
        <w:widowControl/>
        <w:numPr>
          <w:ilvl w:val="0"/>
          <w:numId w:val="159"/>
        </w:numPr>
        <w:suppressAutoHyphens w:val="0"/>
        <w:autoSpaceDN/>
        <w:spacing w:line="276" w:lineRule="auto"/>
        <w:ind w:left="284" w:hanging="284"/>
        <w:contextualSpacing/>
        <w:textAlignment w:val="auto"/>
        <w:rPr>
          <w:b/>
          <w:sz w:val="22"/>
          <w:szCs w:val="22"/>
        </w:rPr>
      </w:pPr>
      <w:r w:rsidRPr="009E248D">
        <w:rPr>
          <w:b/>
          <w:sz w:val="22"/>
          <w:szCs w:val="22"/>
        </w:rPr>
        <w:t xml:space="preserve">W ramach przedmiotu zamówienia Wykonawca zobowiązany jest do: </w:t>
      </w:r>
    </w:p>
    <w:p w:rsidR="009E248D" w:rsidRPr="009E248D" w:rsidRDefault="009E248D" w:rsidP="00062AF0">
      <w:pPr>
        <w:pStyle w:val="Akapitzlist"/>
        <w:widowControl/>
        <w:numPr>
          <w:ilvl w:val="0"/>
          <w:numId w:val="160"/>
        </w:numPr>
        <w:suppressAutoHyphens w:val="0"/>
        <w:autoSpaceDN/>
        <w:spacing w:line="276" w:lineRule="auto"/>
        <w:ind w:left="426" w:hanging="284"/>
        <w:contextualSpacing/>
        <w:jc w:val="both"/>
        <w:textAlignment w:val="auto"/>
        <w:rPr>
          <w:sz w:val="22"/>
          <w:szCs w:val="22"/>
        </w:rPr>
      </w:pPr>
      <w:r w:rsidRPr="009E248D">
        <w:rPr>
          <w:sz w:val="22"/>
          <w:szCs w:val="22"/>
        </w:rPr>
        <w:t xml:space="preserve">uruchomienia łączy cyfrowych w relacjach i przepływnościach wskazanych w </w:t>
      </w:r>
      <w:r>
        <w:rPr>
          <w:sz w:val="22"/>
          <w:szCs w:val="22"/>
        </w:rPr>
        <w:t>pkt. III</w:t>
      </w:r>
      <w:r w:rsidRPr="009E248D">
        <w:rPr>
          <w:sz w:val="22"/>
          <w:szCs w:val="22"/>
        </w:rPr>
        <w:t>, w terminie nie przekraczającym 42 dni, licząc od dnia zawarcia umowy, minimalny termin uruchomienia łączy 10 dni od podpisania umowy.</w:t>
      </w:r>
    </w:p>
    <w:p w:rsidR="009E248D" w:rsidRPr="009E248D" w:rsidRDefault="009E248D" w:rsidP="00062AF0">
      <w:pPr>
        <w:pStyle w:val="Akapitzlist"/>
        <w:widowControl/>
        <w:numPr>
          <w:ilvl w:val="0"/>
          <w:numId w:val="160"/>
        </w:numPr>
        <w:suppressAutoHyphens w:val="0"/>
        <w:autoSpaceDN/>
        <w:spacing w:line="276" w:lineRule="auto"/>
        <w:ind w:left="426" w:hanging="284"/>
        <w:contextualSpacing/>
        <w:jc w:val="both"/>
        <w:textAlignment w:val="auto"/>
        <w:rPr>
          <w:sz w:val="22"/>
          <w:szCs w:val="22"/>
        </w:rPr>
      </w:pPr>
      <w:r w:rsidRPr="009E248D">
        <w:rPr>
          <w:color w:val="000000"/>
          <w:sz w:val="22"/>
          <w:szCs w:val="22"/>
        </w:rPr>
        <w:t xml:space="preserve">uruchomienie łącza zostanie potwierdzone </w:t>
      </w:r>
      <w:r w:rsidRPr="009E248D">
        <w:rPr>
          <w:b/>
          <w:color w:val="000000"/>
          <w:sz w:val="22"/>
          <w:szCs w:val="22"/>
        </w:rPr>
        <w:t>Protokołem Odbioru</w:t>
      </w:r>
      <w:r w:rsidRPr="009E248D">
        <w:rPr>
          <w:color w:val="000000"/>
          <w:sz w:val="22"/>
          <w:szCs w:val="22"/>
        </w:rPr>
        <w:t xml:space="preserve"> (zwanym dalej „Protokołem") po</w:t>
      </w:r>
      <w:r w:rsidRPr="009E248D">
        <w:rPr>
          <w:color w:val="000000"/>
          <w:sz w:val="22"/>
          <w:szCs w:val="22"/>
        </w:rPr>
        <w:t>d</w:t>
      </w:r>
      <w:r w:rsidRPr="009E248D">
        <w:rPr>
          <w:color w:val="000000"/>
          <w:sz w:val="22"/>
          <w:szCs w:val="22"/>
        </w:rPr>
        <w:t xml:space="preserve">pisanym przez Zamawiającego i Wykonawcę. Podpisanie Protokołu jest jednoznaczne z </w:t>
      </w:r>
      <w:r w:rsidRPr="009E248D">
        <w:rPr>
          <w:sz w:val="22"/>
          <w:szCs w:val="22"/>
        </w:rPr>
        <w:t>uruchomi</w:t>
      </w:r>
      <w:r w:rsidRPr="009E248D">
        <w:rPr>
          <w:sz w:val="22"/>
          <w:szCs w:val="22"/>
        </w:rPr>
        <w:t>e</w:t>
      </w:r>
      <w:r w:rsidRPr="009E248D">
        <w:rPr>
          <w:sz w:val="22"/>
          <w:szCs w:val="22"/>
        </w:rPr>
        <w:t xml:space="preserve">niem łączy przez Wykonawcę i ich przyjęciem przez Zamawiającego.  </w:t>
      </w:r>
    </w:p>
    <w:p w:rsidR="009E248D" w:rsidRPr="009E248D" w:rsidRDefault="009E248D" w:rsidP="00062AF0">
      <w:pPr>
        <w:pStyle w:val="Akapitzlist"/>
        <w:widowControl/>
        <w:numPr>
          <w:ilvl w:val="0"/>
          <w:numId w:val="160"/>
        </w:numPr>
        <w:suppressAutoHyphens w:val="0"/>
        <w:autoSpaceDN/>
        <w:spacing w:line="276" w:lineRule="auto"/>
        <w:ind w:left="426" w:hanging="284"/>
        <w:contextualSpacing/>
        <w:jc w:val="both"/>
        <w:textAlignment w:val="auto"/>
        <w:rPr>
          <w:sz w:val="22"/>
          <w:szCs w:val="22"/>
        </w:rPr>
      </w:pPr>
      <w:r w:rsidRPr="009E248D">
        <w:rPr>
          <w:sz w:val="22"/>
          <w:szCs w:val="22"/>
        </w:rPr>
        <w:t xml:space="preserve">zgłoszenia gotowość do uruchomienia łączy w terminie 2 dni roboczych od daty podpisania umowy, jednak nie później niż 2 dni roboczych przed upływem terminu, o którym mowa w </w:t>
      </w:r>
      <w:r>
        <w:rPr>
          <w:sz w:val="22"/>
          <w:szCs w:val="22"/>
        </w:rPr>
        <w:t>pk</w:t>
      </w:r>
      <w:r w:rsidRPr="009E248D">
        <w:rPr>
          <w:sz w:val="22"/>
          <w:szCs w:val="22"/>
        </w:rPr>
        <w:t>t. 1.</w:t>
      </w:r>
    </w:p>
    <w:p w:rsidR="009E248D" w:rsidRPr="009E248D" w:rsidRDefault="009E248D" w:rsidP="00480296">
      <w:pPr>
        <w:pStyle w:val="Akapitzlist"/>
        <w:spacing w:line="276" w:lineRule="auto"/>
        <w:ind w:left="426"/>
        <w:jc w:val="both"/>
        <w:rPr>
          <w:sz w:val="22"/>
          <w:szCs w:val="22"/>
        </w:rPr>
      </w:pPr>
      <w:r w:rsidRPr="009E248D">
        <w:rPr>
          <w:sz w:val="22"/>
          <w:szCs w:val="22"/>
        </w:rPr>
        <w:t xml:space="preserve">Przez </w:t>
      </w:r>
      <w:r w:rsidRPr="009E248D">
        <w:rPr>
          <w:i/>
          <w:sz w:val="22"/>
          <w:szCs w:val="22"/>
        </w:rPr>
        <w:t>dzień roboczy</w:t>
      </w:r>
      <w:r w:rsidRPr="009E248D">
        <w:rPr>
          <w:sz w:val="22"/>
          <w:szCs w:val="22"/>
        </w:rPr>
        <w:t xml:space="preserve"> rozumiemy dni od poniedziałku do piątku w godz. 8:00-16:00, z wyłączeniem dni wolnych od pracy zgodnie z właściwymi przepisami.</w:t>
      </w:r>
    </w:p>
    <w:p w:rsidR="009E248D" w:rsidRPr="009E248D" w:rsidRDefault="009E248D" w:rsidP="00062AF0">
      <w:pPr>
        <w:pStyle w:val="Akapitzlist"/>
        <w:widowControl/>
        <w:numPr>
          <w:ilvl w:val="0"/>
          <w:numId w:val="160"/>
        </w:numPr>
        <w:suppressAutoHyphens w:val="0"/>
        <w:autoSpaceDN/>
        <w:spacing w:line="276" w:lineRule="auto"/>
        <w:ind w:left="426" w:hanging="284"/>
        <w:contextualSpacing/>
        <w:jc w:val="both"/>
        <w:textAlignment w:val="auto"/>
        <w:rPr>
          <w:sz w:val="22"/>
          <w:szCs w:val="22"/>
        </w:rPr>
      </w:pPr>
      <w:r w:rsidRPr="009E248D">
        <w:rPr>
          <w:sz w:val="22"/>
          <w:szCs w:val="22"/>
        </w:rPr>
        <w:t>dołączenia łączy wydzierżawionych do wyposażenia telekomunikacyjnego Zamawiającego.</w:t>
      </w:r>
    </w:p>
    <w:p w:rsidR="009E248D" w:rsidRPr="009E248D" w:rsidRDefault="009E248D" w:rsidP="00062AF0">
      <w:pPr>
        <w:pStyle w:val="Akapitzlist"/>
        <w:widowControl/>
        <w:numPr>
          <w:ilvl w:val="0"/>
          <w:numId w:val="160"/>
        </w:numPr>
        <w:suppressAutoHyphens w:val="0"/>
        <w:autoSpaceDN/>
        <w:spacing w:line="276" w:lineRule="auto"/>
        <w:ind w:left="426" w:hanging="284"/>
        <w:contextualSpacing/>
        <w:jc w:val="both"/>
        <w:textAlignment w:val="auto"/>
        <w:rPr>
          <w:sz w:val="22"/>
          <w:szCs w:val="22"/>
        </w:rPr>
      </w:pPr>
      <w:r w:rsidRPr="009E248D">
        <w:rPr>
          <w:sz w:val="22"/>
          <w:szCs w:val="22"/>
        </w:rPr>
        <w:t>informowania Zamawiającego o planowanych modernizacjach łączy pisemnie w terminie max. 72h przed rozpoczęciem przerwy w pracy łączy,</w:t>
      </w:r>
    </w:p>
    <w:p w:rsidR="009E248D" w:rsidRPr="009E248D" w:rsidRDefault="009E248D" w:rsidP="00062AF0">
      <w:pPr>
        <w:pStyle w:val="Akapitzlist"/>
        <w:widowControl/>
        <w:numPr>
          <w:ilvl w:val="0"/>
          <w:numId w:val="160"/>
        </w:numPr>
        <w:suppressAutoHyphens w:val="0"/>
        <w:autoSpaceDN/>
        <w:spacing w:line="276" w:lineRule="auto"/>
        <w:ind w:left="426" w:hanging="284"/>
        <w:contextualSpacing/>
        <w:jc w:val="both"/>
        <w:textAlignment w:val="auto"/>
        <w:rPr>
          <w:sz w:val="22"/>
          <w:szCs w:val="22"/>
        </w:rPr>
      </w:pPr>
      <w:r w:rsidRPr="009E248D">
        <w:rPr>
          <w:sz w:val="22"/>
          <w:szCs w:val="22"/>
        </w:rPr>
        <w:t>współpracy z Zamawiającym mającej na celu utrzymanie ciągłości ruchu telekomunikacyjnego w szczególności współpracy służb technicznych w zakresie eksploatacji sprzętu i przepływu informacji,</w:t>
      </w:r>
    </w:p>
    <w:p w:rsidR="009E248D" w:rsidRPr="009E248D" w:rsidRDefault="009E248D" w:rsidP="00062AF0">
      <w:pPr>
        <w:pStyle w:val="Akapitzlist"/>
        <w:widowControl/>
        <w:numPr>
          <w:ilvl w:val="0"/>
          <w:numId w:val="160"/>
        </w:numPr>
        <w:suppressAutoHyphens w:val="0"/>
        <w:autoSpaceDN/>
        <w:spacing w:line="276" w:lineRule="auto"/>
        <w:ind w:left="426" w:hanging="284"/>
        <w:contextualSpacing/>
        <w:jc w:val="both"/>
        <w:textAlignment w:val="auto"/>
        <w:rPr>
          <w:sz w:val="22"/>
          <w:szCs w:val="22"/>
        </w:rPr>
      </w:pPr>
      <w:r w:rsidRPr="009E248D">
        <w:rPr>
          <w:sz w:val="22"/>
          <w:szCs w:val="22"/>
        </w:rPr>
        <w:t>zachowania parametrów technicznych łączy zgodnie z nw. normami</w:t>
      </w:r>
    </w:p>
    <w:tbl>
      <w:tblPr>
        <w:tblW w:w="935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85"/>
        <w:gridCol w:w="6430"/>
      </w:tblGrid>
      <w:tr w:rsidR="009E248D" w:rsidRPr="009E248D" w:rsidTr="00480296">
        <w:tc>
          <w:tcPr>
            <w:tcW w:w="541" w:type="dxa"/>
            <w:shd w:val="clear" w:color="auto" w:fill="auto"/>
            <w:vAlign w:val="center"/>
          </w:tcPr>
          <w:p w:rsidR="009E248D" w:rsidRPr="009E248D" w:rsidRDefault="009E248D" w:rsidP="009E248D">
            <w:pPr>
              <w:jc w:val="center"/>
              <w:rPr>
                <w:rFonts w:ascii="Times New Roman" w:hAnsi="Times New Roman" w:cs="Times New Roman"/>
                <w:b/>
                <w:sz w:val="22"/>
                <w:szCs w:val="22"/>
              </w:rPr>
            </w:pPr>
            <w:r w:rsidRPr="009E248D">
              <w:rPr>
                <w:rFonts w:ascii="Times New Roman" w:hAnsi="Times New Roman" w:cs="Times New Roman"/>
                <w:b/>
                <w:sz w:val="22"/>
                <w:szCs w:val="22"/>
              </w:rPr>
              <w:t>Lp.</w:t>
            </w:r>
          </w:p>
        </w:tc>
        <w:tc>
          <w:tcPr>
            <w:tcW w:w="2385" w:type="dxa"/>
            <w:shd w:val="clear" w:color="auto" w:fill="auto"/>
            <w:vAlign w:val="center"/>
          </w:tcPr>
          <w:p w:rsidR="009E248D" w:rsidRPr="009E248D" w:rsidRDefault="009E248D" w:rsidP="009E248D">
            <w:pPr>
              <w:jc w:val="center"/>
              <w:rPr>
                <w:rFonts w:ascii="Times New Roman" w:hAnsi="Times New Roman" w:cs="Times New Roman"/>
                <w:b/>
                <w:sz w:val="22"/>
                <w:szCs w:val="22"/>
              </w:rPr>
            </w:pPr>
            <w:r w:rsidRPr="009E248D">
              <w:rPr>
                <w:rFonts w:ascii="Times New Roman" w:hAnsi="Times New Roman" w:cs="Times New Roman"/>
                <w:b/>
                <w:sz w:val="22"/>
                <w:szCs w:val="22"/>
              </w:rPr>
              <w:t>Numer normy</w:t>
            </w:r>
          </w:p>
        </w:tc>
        <w:tc>
          <w:tcPr>
            <w:tcW w:w="6430" w:type="dxa"/>
            <w:shd w:val="clear" w:color="auto" w:fill="auto"/>
            <w:vAlign w:val="center"/>
          </w:tcPr>
          <w:p w:rsidR="009E248D" w:rsidRPr="009E248D" w:rsidRDefault="009E248D" w:rsidP="009E248D">
            <w:pPr>
              <w:jc w:val="center"/>
              <w:rPr>
                <w:rFonts w:ascii="Times New Roman" w:hAnsi="Times New Roman" w:cs="Times New Roman"/>
                <w:b/>
                <w:sz w:val="22"/>
                <w:szCs w:val="22"/>
              </w:rPr>
            </w:pPr>
            <w:r w:rsidRPr="009E248D">
              <w:rPr>
                <w:rFonts w:ascii="Times New Roman" w:hAnsi="Times New Roman" w:cs="Times New Roman"/>
                <w:b/>
                <w:sz w:val="22"/>
                <w:szCs w:val="22"/>
              </w:rPr>
              <w:t>Tytuł normy</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1</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300 247 V.1.2.1:2002U</w:t>
            </w:r>
          </w:p>
        </w:tc>
        <w:tc>
          <w:tcPr>
            <w:tcW w:w="6430"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 xml:space="preserve">Dostęp i urządzenia końcowe (AT) – Cyfrowe łącze dzierżawione o przepływności 2 048 </w:t>
            </w:r>
            <w:proofErr w:type="spellStart"/>
            <w:r w:rsidRPr="009E248D">
              <w:rPr>
                <w:rFonts w:ascii="Times New Roman" w:hAnsi="Times New Roman" w:cs="Times New Roman"/>
                <w:sz w:val="22"/>
                <w:szCs w:val="22"/>
              </w:rPr>
              <w:t>kbit</w:t>
            </w:r>
            <w:proofErr w:type="spellEnd"/>
            <w:r w:rsidRPr="009E248D">
              <w:rPr>
                <w:rFonts w:ascii="Times New Roman" w:hAnsi="Times New Roman" w:cs="Times New Roman"/>
                <w:sz w:val="22"/>
                <w:szCs w:val="22"/>
              </w:rPr>
              <w:t>/s pracujące w trybie nieramkowym (D2048U) – parametry połączenia</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2</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300 452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Dostęp i urządzenia końcowe (AT) – Analogowe czteroprzewodowe łącze dzierżawione specjalnej jakości, wykorzystujące pasmo mowy (A2S) – Parametry połączenia i prezentacja interfejsu sieciowego</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3</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300 289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 xml:space="preserve">Dostęp i urządzenia końcowe (AT) – Cyfrowe łączą dzierżawione o przepływności 64 </w:t>
            </w:r>
            <w:proofErr w:type="spellStart"/>
            <w:r w:rsidRPr="009E248D">
              <w:rPr>
                <w:rFonts w:ascii="Times New Roman" w:hAnsi="Times New Roman" w:cs="Times New Roman"/>
                <w:sz w:val="22"/>
                <w:szCs w:val="22"/>
              </w:rPr>
              <w:t>kbit</w:t>
            </w:r>
            <w:proofErr w:type="spellEnd"/>
            <w:r w:rsidRPr="009E248D">
              <w:rPr>
                <w:rFonts w:ascii="Times New Roman" w:hAnsi="Times New Roman" w:cs="Times New Roman"/>
                <w:sz w:val="22"/>
                <w:szCs w:val="22"/>
              </w:rPr>
              <w:t xml:space="preserve">/s bez ograniczeń z integralnością </w:t>
            </w:r>
            <w:proofErr w:type="spellStart"/>
            <w:r w:rsidRPr="009E248D">
              <w:rPr>
                <w:rFonts w:ascii="Times New Roman" w:hAnsi="Times New Roman" w:cs="Times New Roman"/>
                <w:sz w:val="22"/>
                <w:szCs w:val="22"/>
              </w:rPr>
              <w:t>oktetową</w:t>
            </w:r>
            <w:proofErr w:type="spellEnd"/>
            <w:r w:rsidRPr="009E248D">
              <w:rPr>
                <w:rFonts w:ascii="Times New Roman" w:hAnsi="Times New Roman" w:cs="Times New Roman"/>
                <w:sz w:val="22"/>
                <w:szCs w:val="22"/>
              </w:rPr>
              <w:t xml:space="preserve"> (D64U) – Parametry połączenia</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4</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300 418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 xml:space="preserve">Dostęp i urządzenia końcowe (AT) – Cyfrowe łącza dzierżawione o przepływności 2 048 </w:t>
            </w:r>
            <w:proofErr w:type="spellStart"/>
            <w:r w:rsidRPr="009E248D">
              <w:rPr>
                <w:rFonts w:ascii="Times New Roman" w:hAnsi="Times New Roman" w:cs="Times New Roman"/>
                <w:sz w:val="22"/>
                <w:szCs w:val="22"/>
              </w:rPr>
              <w:t>kbit</w:t>
            </w:r>
            <w:proofErr w:type="spellEnd"/>
            <w:r w:rsidRPr="009E248D">
              <w:rPr>
                <w:rFonts w:ascii="Times New Roman" w:hAnsi="Times New Roman" w:cs="Times New Roman"/>
                <w:sz w:val="22"/>
                <w:szCs w:val="22"/>
              </w:rPr>
              <w:t xml:space="preserve">/s pracujące w trybie nieramkowym i w trybie ramkowym (D2048U i D2048S) – Prezentacja interfejsu sieciowego </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5</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300 419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 xml:space="preserve">Dostęp i urządzenia końcowe (AT) – Cyfrowe łącza dzierżawione o przepływności 2 048 </w:t>
            </w:r>
            <w:proofErr w:type="spellStart"/>
            <w:r w:rsidRPr="009E248D">
              <w:rPr>
                <w:rFonts w:ascii="Times New Roman" w:hAnsi="Times New Roman" w:cs="Times New Roman"/>
                <w:sz w:val="22"/>
                <w:szCs w:val="22"/>
              </w:rPr>
              <w:t>kbit</w:t>
            </w:r>
            <w:proofErr w:type="spellEnd"/>
            <w:r w:rsidRPr="009E248D">
              <w:rPr>
                <w:rFonts w:ascii="Times New Roman" w:hAnsi="Times New Roman" w:cs="Times New Roman"/>
                <w:sz w:val="22"/>
                <w:szCs w:val="22"/>
              </w:rPr>
              <w:t>/s pracujące w trybie ramkowym (D2048S ) - Parametry połączenia</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6</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300 448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Dostęp i urządzenia końcowe (AT) – Analogowe dwuprzewodowe łącze dzierżawione zwykłej jakości, wykorzystujące pasmo mowy (A2O) – Parametry połączenia i prezentacja interfejsu sieciowego</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7</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300 449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Dostęp i urządzenia końcowe (AT) – Analogowe dwuprzewodowe łącze dzierżawione specjalnej jakości, wykorzystujące pasmo mowy (A2S) – Parametry połączenia i prezentacja interfejsu sieciowego</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8</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300 451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Dostęp i urządzenia końcowe (AT) – Analogowe czteroprzewodowe łącze dzierżawione zwykłej jakości, wykorzystujące pasmo mowy (A4O) – Parametry połączenia i prezentacja interfejsu sieciowego</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9</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PN-ETSI EN 300 288 V.1.2.1:2002U</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 xml:space="preserve">Dostęp i urządzenia końcowe (AT) – Cyfrowe łączą dzierżawione o przepływności 64 </w:t>
            </w:r>
            <w:proofErr w:type="spellStart"/>
            <w:r w:rsidRPr="009E248D">
              <w:rPr>
                <w:rFonts w:ascii="Times New Roman" w:hAnsi="Times New Roman" w:cs="Times New Roman"/>
                <w:sz w:val="22"/>
                <w:szCs w:val="22"/>
              </w:rPr>
              <w:t>kbit</w:t>
            </w:r>
            <w:proofErr w:type="spellEnd"/>
            <w:r w:rsidRPr="009E248D">
              <w:rPr>
                <w:rFonts w:ascii="Times New Roman" w:hAnsi="Times New Roman" w:cs="Times New Roman"/>
                <w:sz w:val="22"/>
                <w:szCs w:val="22"/>
              </w:rPr>
              <w:t xml:space="preserve">/s bez ograniczeń z integralnością </w:t>
            </w:r>
            <w:proofErr w:type="spellStart"/>
            <w:r w:rsidRPr="009E248D">
              <w:rPr>
                <w:rFonts w:ascii="Times New Roman" w:hAnsi="Times New Roman" w:cs="Times New Roman"/>
                <w:sz w:val="22"/>
                <w:szCs w:val="22"/>
              </w:rPr>
              <w:t>oktetową</w:t>
            </w:r>
            <w:proofErr w:type="spellEnd"/>
            <w:r w:rsidRPr="009E248D">
              <w:rPr>
                <w:rFonts w:ascii="Times New Roman" w:hAnsi="Times New Roman" w:cs="Times New Roman"/>
                <w:sz w:val="22"/>
                <w:szCs w:val="22"/>
              </w:rPr>
              <w:t xml:space="preserve"> (D64U) - Prezentacja interfejsu sieciowego</w:t>
            </w:r>
          </w:p>
        </w:tc>
      </w:tr>
      <w:tr w:rsidR="009E248D" w:rsidRPr="009E248D" w:rsidTr="00480296">
        <w:tc>
          <w:tcPr>
            <w:tcW w:w="541" w:type="dxa"/>
            <w:shd w:val="clear" w:color="auto" w:fill="auto"/>
          </w:tcPr>
          <w:p w:rsidR="009E248D" w:rsidRPr="009E248D" w:rsidRDefault="009E248D" w:rsidP="009E248D">
            <w:pPr>
              <w:jc w:val="both"/>
              <w:rPr>
                <w:rFonts w:ascii="Times New Roman" w:hAnsi="Times New Roman" w:cs="Times New Roman"/>
                <w:sz w:val="22"/>
                <w:szCs w:val="22"/>
              </w:rPr>
            </w:pPr>
            <w:r w:rsidRPr="009E248D">
              <w:rPr>
                <w:rFonts w:ascii="Times New Roman" w:hAnsi="Times New Roman" w:cs="Times New Roman"/>
                <w:sz w:val="22"/>
                <w:szCs w:val="22"/>
              </w:rPr>
              <w:t>10</w:t>
            </w:r>
          </w:p>
        </w:tc>
        <w:tc>
          <w:tcPr>
            <w:tcW w:w="2385"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IEEE 802.3</w:t>
            </w:r>
          </w:p>
        </w:tc>
        <w:tc>
          <w:tcPr>
            <w:tcW w:w="6430" w:type="dxa"/>
            <w:shd w:val="clear" w:color="auto" w:fill="auto"/>
          </w:tcPr>
          <w:p w:rsidR="009E248D" w:rsidRPr="009E248D" w:rsidRDefault="009E248D" w:rsidP="009E248D">
            <w:pPr>
              <w:rPr>
                <w:rFonts w:ascii="Times New Roman" w:hAnsi="Times New Roman" w:cs="Times New Roman"/>
                <w:sz w:val="22"/>
                <w:szCs w:val="22"/>
              </w:rPr>
            </w:pPr>
            <w:r w:rsidRPr="009E248D">
              <w:rPr>
                <w:rFonts w:ascii="Times New Roman" w:hAnsi="Times New Roman" w:cs="Times New Roman"/>
                <w:sz w:val="22"/>
                <w:szCs w:val="22"/>
              </w:rPr>
              <w:t>Interfejs Ethernet</w:t>
            </w:r>
          </w:p>
        </w:tc>
      </w:tr>
    </w:tbl>
    <w:p w:rsidR="009E248D" w:rsidRPr="009E248D" w:rsidRDefault="009E248D" w:rsidP="009E248D">
      <w:pPr>
        <w:spacing w:line="276" w:lineRule="auto"/>
        <w:rPr>
          <w:rFonts w:ascii="Times New Roman" w:hAnsi="Times New Roman" w:cs="Times New Roman"/>
          <w:sz w:val="22"/>
          <w:szCs w:val="22"/>
        </w:rPr>
      </w:pPr>
    </w:p>
    <w:p w:rsidR="009E248D" w:rsidRPr="009E248D" w:rsidRDefault="009E248D" w:rsidP="00062AF0">
      <w:pPr>
        <w:pStyle w:val="Akapitzlist"/>
        <w:widowControl/>
        <w:numPr>
          <w:ilvl w:val="0"/>
          <w:numId w:val="160"/>
        </w:numPr>
        <w:suppressAutoHyphens w:val="0"/>
        <w:autoSpaceDN/>
        <w:spacing w:line="276" w:lineRule="auto"/>
        <w:contextualSpacing/>
        <w:jc w:val="both"/>
        <w:textAlignment w:val="auto"/>
        <w:rPr>
          <w:sz w:val="22"/>
          <w:szCs w:val="22"/>
        </w:rPr>
      </w:pPr>
      <w:r w:rsidRPr="009E248D">
        <w:rPr>
          <w:sz w:val="22"/>
          <w:szCs w:val="22"/>
        </w:rPr>
        <w:lastRenderedPageBreak/>
        <w:t xml:space="preserve">bieżącej kontroli łączy w celu zagwarantowania właściwych parametrów łączy. Kontrola odbywać się będzie przez systemy utrzymania i nadzoru jakości pracy sieci telekomunikacyjnej Wykonawcy. </w:t>
      </w:r>
    </w:p>
    <w:p w:rsidR="009E608A" w:rsidRDefault="009E248D" w:rsidP="00062AF0">
      <w:pPr>
        <w:pStyle w:val="Akapitzlist"/>
        <w:widowControl/>
        <w:numPr>
          <w:ilvl w:val="0"/>
          <w:numId w:val="160"/>
        </w:numPr>
        <w:suppressAutoHyphens w:val="0"/>
        <w:autoSpaceDN/>
        <w:spacing w:line="276" w:lineRule="auto"/>
        <w:contextualSpacing/>
        <w:jc w:val="both"/>
        <w:textAlignment w:val="auto"/>
        <w:rPr>
          <w:sz w:val="22"/>
          <w:szCs w:val="22"/>
        </w:rPr>
      </w:pPr>
      <w:r w:rsidRPr="009E608A">
        <w:rPr>
          <w:sz w:val="22"/>
          <w:szCs w:val="22"/>
        </w:rPr>
        <w:t>usuwanie uszkodzeń łączy powstałych z przyczyn nie z</w:t>
      </w:r>
      <w:r w:rsidR="009E608A">
        <w:rPr>
          <w:sz w:val="22"/>
          <w:szCs w:val="22"/>
        </w:rPr>
        <w:t>awinionych przez Zamawiającego</w:t>
      </w:r>
    </w:p>
    <w:p w:rsidR="009E248D" w:rsidRPr="009E608A" w:rsidRDefault="009E248D" w:rsidP="00062AF0">
      <w:pPr>
        <w:pStyle w:val="Akapitzlist"/>
        <w:widowControl/>
        <w:numPr>
          <w:ilvl w:val="0"/>
          <w:numId w:val="160"/>
        </w:numPr>
        <w:suppressAutoHyphens w:val="0"/>
        <w:autoSpaceDN/>
        <w:spacing w:line="276" w:lineRule="auto"/>
        <w:contextualSpacing/>
        <w:jc w:val="both"/>
        <w:textAlignment w:val="auto"/>
        <w:rPr>
          <w:sz w:val="22"/>
          <w:szCs w:val="22"/>
        </w:rPr>
      </w:pPr>
      <w:r w:rsidRPr="009E608A">
        <w:rPr>
          <w:sz w:val="22"/>
          <w:szCs w:val="22"/>
        </w:rPr>
        <w:t>usuwania awarii, w tym:</w:t>
      </w:r>
    </w:p>
    <w:p w:rsidR="009E248D" w:rsidRPr="009E248D" w:rsidRDefault="009E248D" w:rsidP="00062AF0">
      <w:pPr>
        <w:pStyle w:val="Akapitzlist"/>
        <w:widowControl/>
        <w:numPr>
          <w:ilvl w:val="0"/>
          <w:numId w:val="161"/>
        </w:numPr>
        <w:tabs>
          <w:tab w:val="left" w:pos="993"/>
        </w:tabs>
        <w:suppressAutoHyphens w:val="0"/>
        <w:autoSpaceDN/>
        <w:spacing w:line="276" w:lineRule="auto"/>
        <w:ind w:left="993" w:hanging="284"/>
        <w:contextualSpacing/>
        <w:jc w:val="both"/>
        <w:textAlignment w:val="auto"/>
        <w:rPr>
          <w:sz w:val="22"/>
          <w:szCs w:val="22"/>
        </w:rPr>
      </w:pPr>
      <w:r w:rsidRPr="009E248D">
        <w:rPr>
          <w:sz w:val="22"/>
          <w:szCs w:val="22"/>
        </w:rPr>
        <w:t>zareagowania na zgłoszoną przez Zamawiającego awarię w czasie nie dłuższym niż 2 godziny licząc od chwili jej zgłoszenia na nr tel. ……., e-mail:……………………</w:t>
      </w:r>
    </w:p>
    <w:p w:rsidR="009E248D" w:rsidRPr="009E248D" w:rsidRDefault="009E248D" w:rsidP="00062AF0">
      <w:pPr>
        <w:pStyle w:val="Akapitzlist"/>
        <w:widowControl/>
        <w:numPr>
          <w:ilvl w:val="0"/>
          <w:numId w:val="161"/>
        </w:numPr>
        <w:tabs>
          <w:tab w:val="left" w:pos="993"/>
        </w:tabs>
        <w:suppressAutoHyphens w:val="0"/>
        <w:autoSpaceDN/>
        <w:spacing w:line="276" w:lineRule="auto"/>
        <w:ind w:left="993" w:hanging="284"/>
        <w:contextualSpacing/>
        <w:jc w:val="both"/>
        <w:textAlignment w:val="auto"/>
        <w:rPr>
          <w:sz w:val="22"/>
          <w:szCs w:val="22"/>
        </w:rPr>
      </w:pPr>
      <w:r w:rsidRPr="009E248D">
        <w:rPr>
          <w:sz w:val="22"/>
          <w:szCs w:val="22"/>
        </w:rPr>
        <w:t xml:space="preserve">usunięcie awarii w czasie nie dłuższym niż </w:t>
      </w:r>
      <w:r w:rsidR="00503EB5">
        <w:rPr>
          <w:sz w:val="22"/>
          <w:szCs w:val="22"/>
        </w:rPr>
        <w:t>48</w:t>
      </w:r>
      <w:r w:rsidRPr="009E248D">
        <w:rPr>
          <w:sz w:val="22"/>
          <w:szCs w:val="22"/>
        </w:rPr>
        <w:t xml:space="preserve"> godzin od chwili zgłoszenia.</w:t>
      </w:r>
    </w:p>
    <w:p w:rsidR="009E248D" w:rsidRPr="009E248D" w:rsidRDefault="009E248D" w:rsidP="00062AF0">
      <w:pPr>
        <w:pStyle w:val="Akapitzlist"/>
        <w:widowControl/>
        <w:numPr>
          <w:ilvl w:val="0"/>
          <w:numId w:val="161"/>
        </w:numPr>
        <w:tabs>
          <w:tab w:val="left" w:pos="993"/>
        </w:tabs>
        <w:suppressAutoHyphens w:val="0"/>
        <w:autoSpaceDN/>
        <w:spacing w:line="276" w:lineRule="auto"/>
        <w:ind w:left="993" w:hanging="284"/>
        <w:contextualSpacing/>
        <w:jc w:val="both"/>
        <w:textAlignment w:val="auto"/>
        <w:rPr>
          <w:sz w:val="22"/>
          <w:szCs w:val="22"/>
        </w:rPr>
      </w:pPr>
      <w:r w:rsidRPr="009E248D">
        <w:rPr>
          <w:sz w:val="22"/>
          <w:szCs w:val="22"/>
        </w:rPr>
        <w:t>odbierania zgłoszeń reklamacyjnych 24 godziny na dobę.</w:t>
      </w:r>
    </w:p>
    <w:p w:rsidR="009E248D" w:rsidRPr="009E248D" w:rsidRDefault="009E248D" w:rsidP="00062AF0">
      <w:pPr>
        <w:pStyle w:val="Akapitzlist"/>
        <w:widowControl/>
        <w:numPr>
          <w:ilvl w:val="0"/>
          <w:numId w:val="161"/>
        </w:numPr>
        <w:tabs>
          <w:tab w:val="left" w:pos="993"/>
        </w:tabs>
        <w:suppressAutoHyphens w:val="0"/>
        <w:autoSpaceDN/>
        <w:spacing w:line="276" w:lineRule="auto"/>
        <w:ind w:left="993" w:hanging="284"/>
        <w:contextualSpacing/>
        <w:jc w:val="both"/>
        <w:textAlignment w:val="auto"/>
        <w:rPr>
          <w:sz w:val="22"/>
          <w:szCs w:val="22"/>
        </w:rPr>
      </w:pPr>
      <w:r w:rsidRPr="009E248D">
        <w:rPr>
          <w:sz w:val="22"/>
          <w:szCs w:val="22"/>
        </w:rPr>
        <w:t xml:space="preserve">wskazanie osób odpowiedzialnych za nadzór </w:t>
      </w:r>
      <w:r w:rsidRPr="009E248D">
        <w:rPr>
          <w:i/>
          <w:sz w:val="22"/>
          <w:szCs w:val="22"/>
        </w:rPr>
        <w:t>(podać imiona i nazwiska);</w:t>
      </w:r>
    </w:p>
    <w:p w:rsidR="009E248D" w:rsidRPr="009E248D" w:rsidRDefault="009E248D" w:rsidP="00062AF0">
      <w:pPr>
        <w:pStyle w:val="Akapitzlist"/>
        <w:widowControl/>
        <w:numPr>
          <w:ilvl w:val="0"/>
          <w:numId w:val="161"/>
        </w:numPr>
        <w:tabs>
          <w:tab w:val="left" w:pos="993"/>
        </w:tabs>
        <w:suppressAutoHyphens w:val="0"/>
        <w:autoSpaceDN/>
        <w:spacing w:line="276" w:lineRule="auto"/>
        <w:ind w:left="993" w:hanging="284"/>
        <w:contextualSpacing/>
        <w:jc w:val="both"/>
        <w:textAlignment w:val="auto"/>
        <w:rPr>
          <w:sz w:val="22"/>
          <w:szCs w:val="22"/>
        </w:rPr>
      </w:pPr>
      <w:r w:rsidRPr="009E248D">
        <w:rPr>
          <w:sz w:val="22"/>
          <w:szCs w:val="22"/>
        </w:rPr>
        <w:t xml:space="preserve">wskazanie osób odpowiedzialnych za diagnostykę techniczną </w:t>
      </w:r>
      <w:r w:rsidRPr="009E248D">
        <w:rPr>
          <w:i/>
          <w:sz w:val="22"/>
          <w:szCs w:val="22"/>
        </w:rPr>
        <w:t>(podać imiona i nazwiska);</w:t>
      </w:r>
    </w:p>
    <w:p w:rsidR="009E248D" w:rsidRPr="009E248D" w:rsidRDefault="009E248D" w:rsidP="00062AF0">
      <w:pPr>
        <w:pStyle w:val="Akapitzlist"/>
        <w:widowControl/>
        <w:numPr>
          <w:ilvl w:val="0"/>
          <w:numId w:val="161"/>
        </w:numPr>
        <w:tabs>
          <w:tab w:val="left" w:pos="993"/>
        </w:tabs>
        <w:suppressAutoHyphens w:val="0"/>
        <w:autoSpaceDN/>
        <w:spacing w:line="276" w:lineRule="auto"/>
        <w:ind w:left="993" w:hanging="284"/>
        <w:contextualSpacing/>
        <w:jc w:val="both"/>
        <w:textAlignment w:val="auto"/>
        <w:rPr>
          <w:sz w:val="22"/>
          <w:szCs w:val="22"/>
        </w:rPr>
      </w:pPr>
      <w:r w:rsidRPr="009E248D">
        <w:rPr>
          <w:sz w:val="22"/>
          <w:szCs w:val="22"/>
        </w:rPr>
        <w:t>nadania indywidualnego unikatowego numeru zgłoszenia umożliwiającego usprawnienie proc</w:t>
      </w:r>
      <w:r w:rsidRPr="009E248D">
        <w:rPr>
          <w:sz w:val="22"/>
          <w:szCs w:val="22"/>
        </w:rPr>
        <w:t>e</w:t>
      </w:r>
      <w:r w:rsidRPr="009E248D">
        <w:rPr>
          <w:sz w:val="22"/>
          <w:szCs w:val="22"/>
        </w:rPr>
        <w:t>su usuwania awarii i kontaktu za służbami technicznymi.</w:t>
      </w:r>
    </w:p>
    <w:p w:rsidR="009E248D" w:rsidRPr="009E248D" w:rsidRDefault="009E248D" w:rsidP="00062AF0">
      <w:pPr>
        <w:pStyle w:val="Akapitzlist"/>
        <w:widowControl/>
        <w:numPr>
          <w:ilvl w:val="0"/>
          <w:numId w:val="160"/>
        </w:numPr>
        <w:suppressAutoHyphens w:val="0"/>
        <w:autoSpaceDN/>
        <w:spacing w:line="276" w:lineRule="auto"/>
        <w:contextualSpacing/>
        <w:jc w:val="both"/>
        <w:textAlignment w:val="auto"/>
        <w:rPr>
          <w:sz w:val="22"/>
          <w:szCs w:val="22"/>
        </w:rPr>
      </w:pPr>
      <w:r w:rsidRPr="009E248D">
        <w:rPr>
          <w:sz w:val="22"/>
          <w:szCs w:val="22"/>
        </w:rPr>
        <w:t>Zamawiający zastrzega sobie prawo, na pisemny wniosek Wykonawcy, do wyrażenia zgody na wydłużenie czasu usunięcia awarii wynikającej z przyczyn niezależnych od Wykonawcy, w prz</w:t>
      </w:r>
      <w:r w:rsidRPr="009E248D">
        <w:rPr>
          <w:sz w:val="22"/>
          <w:szCs w:val="22"/>
        </w:rPr>
        <w:t>y</w:t>
      </w:r>
      <w:r w:rsidRPr="009E248D">
        <w:rPr>
          <w:sz w:val="22"/>
          <w:szCs w:val="22"/>
        </w:rPr>
        <w:t xml:space="preserve">padku gdy Wykonawca przed upływem terminu, o którym mowa w </w:t>
      </w:r>
      <w:r w:rsidR="009E608A">
        <w:rPr>
          <w:sz w:val="22"/>
          <w:szCs w:val="22"/>
        </w:rPr>
        <w:t>pk</w:t>
      </w:r>
      <w:r w:rsidRPr="009E248D">
        <w:rPr>
          <w:sz w:val="22"/>
          <w:szCs w:val="22"/>
        </w:rPr>
        <w:t>t 10 lit. b) zapewni łącza z</w:t>
      </w:r>
      <w:r w:rsidRPr="009E248D">
        <w:rPr>
          <w:sz w:val="22"/>
          <w:szCs w:val="22"/>
        </w:rPr>
        <w:t>a</w:t>
      </w:r>
      <w:r w:rsidRPr="009E248D">
        <w:rPr>
          <w:sz w:val="22"/>
          <w:szCs w:val="22"/>
        </w:rPr>
        <w:t>stępcze na pełny okres naprawy.</w:t>
      </w:r>
    </w:p>
    <w:p w:rsidR="009E248D" w:rsidRPr="009E248D" w:rsidRDefault="009E248D" w:rsidP="00062AF0">
      <w:pPr>
        <w:pStyle w:val="Akapitzlist"/>
        <w:widowControl/>
        <w:numPr>
          <w:ilvl w:val="0"/>
          <w:numId w:val="160"/>
        </w:numPr>
        <w:suppressAutoHyphens w:val="0"/>
        <w:autoSpaceDN/>
        <w:spacing w:line="276" w:lineRule="auto"/>
        <w:contextualSpacing/>
        <w:jc w:val="both"/>
        <w:textAlignment w:val="auto"/>
        <w:rPr>
          <w:sz w:val="22"/>
          <w:szCs w:val="22"/>
        </w:rPr>
      </w:pPr>
      <w:r w:rsidRPr="009E248D">
        <w:rPr>
          <w:sz w:val="22"/>
          <w:szCs w:val="22"/>
        </w:rPr>
        <w:t>Wykonawca zapewni telefoniczne centrum obsługi zgłoszeń o awariach (uszkodzeniach) łączy dzierżawionych będących przedmiotem umowy, przyjmującym zgłoszenia w trybie 24/7/365 (24 godziny, 7 dni w tygodniu przez wszystkie dni w roku).</w:t>
      </w:r>
    </w:p>
    <w:p w:rsidR="009E248D" w:rsidRPr="009E248D" w:rsidRDefault="009E248D" w:rsidP="009E248D">
      <w:pPr>
        <w:pStyle w:val="Akapitzlist"/>
        <w:autoSpaceDE w:val="0"/>
        <w:adjustRightInd w:val="0"/>
        <w:spacing w:line="276" w:lineRule="auto"/>
        <w:ind w:left="284"/>
        <w:jc w:val="both"/>
        <w:rPr>
          <w:sz w:val="22"/>
          <w:szCs w:val="22"/>
        </w:rPr>
      </w:pPr>
    </w:p>
    <w:p w:rsidR="009E248D" w:rsidRPr="009E248D" w:rsidRDefault="009E248D" w:rsidP="00062AF0">
      <w:pPr>
        <w:pStyle w:val="Akapitzlist"/>
        <w:widowControl/>
        <w:numPr>
          <w:ilvl w:val="0"/>
          <w:numId w:val="159"/>
        </w:numPr>
        <w:suppressAutoHyphens w:val="0"/>
        <w:autoSpaceDN/>
        <w:spacing w:line="276" w:lineRule="auto"/>
        <w:ind w:left="284" w:hanging="284"/>
        <w:contextualSpacing/>
        <w:textAlignment w:val="auto"/>
        <w:rPr>
          <w:b/>
          <w:sz w:val="22"/>
          <w:szCs w:val="22"/>
        </w:rPr>
      </w:pPr>
      <w:r w:rsidRPr="009E248D">
        <w:rPr>
          <w:b/>
          <w:sz w:val="22"/>
          <w:szCs w:val="22"/>
        </w:rPr>
        <w:t xml:space="preserve">Inne istotne informacje dotyczące wymogów w zakresie zamówienia: </w:t>
      </w:r>
    </w:p>
    <w:p w:rsidR="009E248D" w:rsidRPr="009E248D" w:rsidRDefault="009E248D" w:rsidP="00062AF0">
      <w:pPr>
        <w:numPr>
          <w:ilvl w:val="0"/>
          <w:numId w:val="162"/>
        </w:numPr>
        <w:suppressAutoHyphens w:val="0"/>
        <w:autoSpaceDE/>
        <w:autoSpaceDN/>
        <w:spacing w:line="276" w:lineRule="auto"/>
        <w:jc w:val="both"/>
        <w:textAlignment w:val="auto"/>
        <w:rPr>
          <w:rFonts w:ascii="Times New Roman" w:hAnsi="Times New Roman" w:cs="Times New Roman"/>
          <w:sz w:val="22"/>
          <w:szCs w:val="22"/>
        </w:rPr>
      </w:pPr>
      <w:r w:rsidRPr="009E248D">
        <w:rPr>
          <w:rFonts w:ascii="Times New Roman" w:hAnsi="Times New Roman" w:cs="Times New Roman"/>
          <w:sz w:val="22"/>
          <w:szCs w:val="22"/>
        </w:rPr>
        <w:t xml:space="preserve">Zamawiający zobowiązuje się do: </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wykorzystywania łączy dzierżawionych zgodnie z postanowieniem Umowy.</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udostępnienia miejsca dla urządzeń teletransmisyjnych Wykonawcy oraz niezbędnego zasilania.</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umożliwienia służbom Wykonawcy kontroli wykorzystywania łączy dzierżawionych.</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nie wykonywania bez zgody Wykonawcy jakichkolwiek przeróbek lub zmian w przyłączonych do dzierżawionego łącza urządzeń Wykonawcy oraz nie dokonywania samodzielnych napraw i m</w:t>
      </w:r>
      <w:r w:rsidRPr="009E248D">
        <w:rPr>
          <w:rFonts w:ascii="Times New Roman" w:hAnsi="Times New Roman" w:cs="Times New Roman"/>
          <w:sz w:val="22"/>
          <w:szCs w:val="22"/>
        </w:rPr>
        <w:t>o</w:t>
      </w:r>
      <w:r w:rsidRPr="009E248D">
        <w:rPr>
          <w:rFonts w:ascii="Times New Roman" w:hAnsi="Times New Roman" w:cs="Times New Roman"/>
          <w:sz w:val="22"/>
          <w:szCs w:val="22"/>
        </w:rPr>
        <w:t>dernizacji urządzeń Wykonawcy.</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użytkowania urządzeń Wykonawcy zgodnie z ich przeznaczeniem i wymogami prawidłowej ek</w:t>
      </w:r>
      <w:r w:rsidRPr="009E248D">
        <w:rPr>
          <w:rFonts w:ascii="Times New Roman" w:hAnsi="Times New Roman" w:cs="Times New Roman"/>
          <w:sz w:val="22"/>
          <w:szCs w:val="22"/>
        </w:rPr>
        <w:t>s</w:t>
      </w:r>
      <w:r w:rsidRPr="009E248D">
        <w:rPr>
          <w:rFonts w:ascii="Times New Roman" w:hAnsi="Times New Roman" w:cs="Times New Roman"/>
          <w:sz w:val="22"/>
          <w:szCs w:val="22"/>
        </w:rPr>
        <w:t>ploatacji.</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nie oddawanie w podnajem lub do użytkowania osobom trzecim urządzeń Wykonawcy.</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udostępnienia pracownikom Wykonawcy pomieszczeń w celu:</w:t>
      </w:r>
    </w:p>
    <w:p w:rsidR="009E248D" w:rsidRPr="009E248D" w:rsidRDefault="009E248D" w:rsidP="00062AF0">
      <w:pPr>
        <w:numPr>
          <w:ilvl w:val="0"/>
          <w:numId w:val="165"/>
        </w:numPr>
        <w:suppressAutoHyphens w:val="0"/>
        <w:autoSpaceDE/>
        <w:autoSpaceDN/>
        <w:spacing w:line="276" w:lineRule="auto"/>
        <w:ind w:left="709"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dokonania instalacji urządzeń Wykonawcy.</w:t>
      </w:r>
    </w:p>
    <w:p w:rsidR="009E248D" w:rsidRPr="009E248D" w:rsidRDefault="009E248D" w:rsidP="00062AF0">
      <w:pPr>
        <w:numPr>
          <w:ilvl w:val="0"/>
          <w:numId w:val="165"/>
        </w:numPr>
        <w:suppressAutoHyphens w:val="0"/>
        <w:autoSpaceDE/>
        <w:autoSpaceDN/>
        <w:spacing w:line="276" w:lineRule="auto"/>
        <w:ind w:left="709"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konserwacji lub napraw urządzeń Wykonawcy.</w:t>
      </w:r>
    </w:p>
    <w:p w:rsidR="009E248D" w:rsidRPr="009E248D" w:rsidRDefault="009E248D" w:rsidP="00062AF0">
      <w:pPr>
        <w:numPr>
          <w:ilvl w:val="0"/>
          <w:numId w:val="164"/>
        </w:numPr>
        <w:tabs>
          <w:tab w:val="clear" w:pos="720"/>
          <w:tab w:val="num" w:pos="567"/>
          <w:tab w:val="left" w:pos="851"/>
        </w:tabs>
        <w:suppressAutoHyphens w:val="0"/>
        <w:autoSpaceDE/>
        <w:autoSpaceDN/>
        <w:spacing w:line="276" w:lineRule="auto"/>
        <w:ind w:left="567" w:firstLine="0"/>
        <w:jc w:val="both"/>
        <w:textAlignment w:val="auto"/>
        <w:rPr>
          <w:rFonts w:ascii="Times New Roman" w:hAnsi="Times New Roman" w:cs="Times New Roman"/>
          <w:sz w:val="22"/>
          <w:szCs w:val="22"/>
        </w:rPr>
      </w:pPr>
      <w:r w:rsidRPr="009E248D">
        <w:rPr>
          <w:rFonts w:ascii="Times New Roman" w:hAnsi="Times New Roman" w:cs="Times New Roman"/>
          <w:sz w:val="22"/>
          <w:szCs w:val="22"/>
        </w:rPr>
        <w:t>usuwania uszkodzeń infrastruktury podkładowej łącza stanowiącej własność Zamawiającego.</w:t>
      </w:r>
    </w:p>
    <w:p w:rsidR="009E248D" w:rsidRPr="009E248D" w:rsidRDefault="009E248D" w:rsidP="00062AF0">
      <w:pPr>
        <w:numPr>
          <w:ilvl w:val="0"/>
          <w:numId w:val="162"/>
        </w:numPr>
        <w:suppressAutoHyphens w:val="0"/>
        <w:autoSpaceDE/>
        <w:autoSpaceDN/>
        <w:spacing w:line="276" w:lineRule="auto"/>
        <w:jc w:val="both"/>
        <w:textAlignment w:val="auto"/>
        <w:rPr>
          <w:rFonts w:ascii="Times New Roman" w:hAnsi="Times New Roman" w:cs="Times New Roman"/>
          <w:sz w:val="22"/>
          <w:szCs w:val="22"/>
        </w:rPr>
      </w:pPr>
      <w:r w:rsidRPr="009E248D">
        <w:rPr>
          <w:rFonts w:ascii="Times New Roman" w:hAnsi="Times New Roman" w:cs="Times New Roman"/>
          <w:sz w:val="22"/>
          <w:szCs w:val="22"/>
        </w:rPr>
        <w:t>Wykonawca zobowiązuje się do dbałości o bezpieczeństwo transmitowanych danych przez zabe</w:t>
      </w:r>
      <w:r w:rsidRPr="009E248D">
        <w:rPr>
          <w:rFonts w:ascii="Times New Roman" w:hAnsi="Times New Roman" w:cs="Times New Roman"/>
          <w:sz w:val="22"/>
          <w:szCs w:val="22"/>
        </w:rPr>
        <w:t>z</w:t>
      </w:r>
      <w:r w:rsidRPr="009E248D">
        <w:rPr>
          <w:rFonts w:ascii="Times New Roman" w:hAnsi="Times New Roman" w:cs="Times New Roman"/>
          <w:sz w:val="22"/>
          <w:szCs w:val="22"/>
        </w:rPr>
        <w:t>pieczenie dostępu do urządzeń sieciowych wykorzystanych przy realizacji usługi przed osobami nieuprawnionymi lub postronnymi.</w:t>
      </w:r>
    </w:p>
    <w:p w:rsidR="009E248D" w:rsidRPr="009E248D" w:rsidRDefault="009E248D" w:rsidP="00062AF0">
      <w:pPr>
        <w:numPr>
          <w:ilvl w:val="0"/>
          <w:numId w:val="162"/>
        </w:numPr>
        <w:suppressAutoHyphens w:val="0"/>
        <w:autoSpaceDE/>
        <w:autoSpaceDN/>
        <w:spacing w:line="276" w:lineRule="auto"/>
        <w:jc w:val="both"/>
        <w:textAlignment w:val="auto"/>
        <w:rPr>
          <w:rFonts w:ascii="Times New Roman" w:hAnsi="Times New Roman" w:cs="Times New Roman"/>
          <w:sz w:val="22"/>
          <w:szCs w:val="22"/>
        </w:rPr>
      </w:pPr>
      <w:r w:rsidRPr="009E248D">
        <w:rPr>
          <w:rFonts w:ascii="Times New Roman" w:hAnsi="Times New Roman" w:cs="Times New Roman"/>
          <w:sz w:val="22"/>
          <w:szCs w:val="22"/>
        </w:rPr>
        <w:t>Wykonawca oświadcza, że transmisja wygenerowanych strumieni danych oraz budowa łączy b</w:t>
      </w:r>
      <w:r w:rsidRPr="009E248D">
        <w:rPr>
          <w:rFonts w:ascii="Times New Roman" w:hAnsi="Times New Roman" w:cs="Times New Roman"/>
          <w:sz w:val="22"/>
          <w:szCs w:val="22"/>
        </w:rPr>
        <w:t>ę</w:t>
      </w:r>
      <w:r w:rsidRPr="009E248D">
        <w:rPr>
          <w:rFonts w:ascii="Times New Roman" w:hAnsi="Times New Roman" w:cs="Times New Roman"/>
          <w:sz w:val="22"/>
          <w:szCs w:val="22"/>
        </w:rPr>
        <w:t xml:space="preserve">dzie realizowana w relacji punkt – punkt do miejsc wskazanych </w:t>
      </w:r>
      <w:r w:rsidR="009E608A">
        <w:rPr>
          <w:rFonts w:ascii="Times New Roman" w:hAnsi="Times New Roman" w:cs="Times New Roman"/>
          <w:sz w:val="22"/>
          <w:szCs w:val="22"/>
        </w:rPr>
        <w:t>w pkt. III</w:t>
      </w:r>
      <w:r w:rsidRPr="009E248D">
        <w:rPr>
          <w:rFonts w:ascii="Times New Roman" w:hAnsi="Times New Roman" w:cs="Times New Roman"/>
          <w:sz w:val="22"/>
          <w:szCs w:val="22"/>
        </w:rPr>
        <w:t>, bez wyprowadzania transmisji sygnałów w inne miejsca bez wiedzy Zamawiającego.</w:t>
      </w:r>
    </w:p>
    <w:p w:rsidR="009E248D" w:rsidRPr="009E248D" w:rsidRDefault="009E248D" w:rsidP="00062AF0">
      <w:pPr>
        <w:numPr>
          <w:ilvl w:val="0"/>
          <w:numId w:val="162"/>
        </w:numPr>
        <w:suppressAutoHyphens w:val="0"/>
        <w:autoSpaceDE/>
        <w:autoSpaceDN/>
        <w:spacing w:line="276" w:lineRule="auto"/>
        <w:jc w:val="both"/>
        <w:textAlignment w:val="auto"/>
        <w:rPr>
          <w:rFonts w:ascii="Times New Roman" w:hAnsi="Times New Roman" w:cs="Times New Roman"/>
          <w:sz w:val="22"/>
          <w:szCs w:val="22"/>
        </w:rPr>
      </w:pPr>
      <w:r w:rsidRPr="009E248D">
        <w:rPr>
          <w:rFonts w:ascii="Times New Roman" w:hAnsi="Times New Roman" w:cs="Times New Roman"/>
          <w:sz w:val="22"/>
          <w:szCs w:val="22"/>
        </w:rPr>
        <w:t xml:space="preserve">Wykonawca wykona przedmiot zamówienia siłami własnymi. </w:t>
      </w:r>
    </w:p>
    <w:p w:rsidR="009E248D" w:rsidRPr="009E248D" w:rsidRDefault="009E248D" w:rsidP="00062AF0">
      <w:pPr>
        <w:numPr>
          <w:ilvl w:val="0"/>
          <w:numId w:val="162"/>
        </w:numPr>
        <w:suppressAutoHyphens w:val="0"/>
        <w:autoSpaceDE/>
        <w:autoSpaceDN/>
        <w:spacing w:line="276" w:lineRule="auto"/>
        <w:jc w:val="both"/>
        <w:textAlignment w:val="auto"/>
        <w:rPr>
          <w:rFonts w:ascii="Times New Roman" w:hAnsi="Times New Roman" w:cs="Times New Roman"/>
          <w:sz w:val="22"/>
          <w:szCs w:val="22"/>
        </w:rPr>
      </w:pPr>
      <w:r w:rsidRPr="009E248D">
        <w:rPr>
          <w:rFonts w:ascii="Times New Roman" w:hAnsi="Times New Roman" w:cs="Times New Roman"/>
          <w:sz w:val="22"/>
          <w:szCs w:val="22"/>
        </w:rPr>
        <w:t>Wszelkiego rodzaju uzgodnienia związane z wykonaniem przedmiotu umowy m.in. wydanie p</w:t>
      </w:r>
      <w:r w:rsidRPr="009E248D">
        <w:rPr>
          <w:rFonts w:ascii="Times New Roman" w:hAnsi="Times New Roman" w:cs="Times New Roman"/>
          <w:sz w:val="22"/>
          <w:szCs w:val="22"/>
        </w:rPr>
        <w:t>o</w:t>
      </w:r>
      <w:r w:rsidRPr="009E248D">
        <w:rPr>
          <w:rFonts w:ascii="Times New Roman" w:hAnsi="Times New Roman" w:cs="Times New Roman"/>
          <w:sz w:val="22"/>
          <w:szCs w:val="22"/>
        </w:rPr>
        <w:t xml:space="preserve">zwoleń, uzgodnienia prawne związane z wydaniem odrębnej dokumentacji, należą do/są po stronie Wykonawcy. </w:t>
      </w:r>
    </w:p>
    <w:p w:rsidR="009E248D" w:rsidRPr="009E248D" w:rsidRDefault="009E248D" w:rsidP="00062AF0">
      <w:pPr>
        <w:numPr>
          <w:ilvl w:val="0"/>
          <w:numId w:val="162"/>
        </w:numPr>
        <w:suppressAutoHyphens w:val="0"/>
        <w:autoSpaceDE/>
        <w:autoSpaceDN/>
        <w:spacing w:line="276" w:lineRule="auto"/>
        <w:jc w:val="both"/>
        <w:textAlignment w:val="auto"/>
        <w:rPr>
          <w:rFonts w:ascii="Times New Roman" w:hAnsi="Times New Roman" w:cs="Times New Roman"/>
          <w:sz w:val="22"/>
          <w:szCs w:val="22"/>
        </w:rPr>
      </w:pPr>
      <w:r w:rsidRPr="009E248D">
        <w:rPr>
          <w:rFonts w:ascii="Times New Roman" w:hAnsi="Times New Roman" w:cs="Times New Roman"/>
          <w:sz w:val="22"/>
          <w:szCs w:val="22"/>
        </w:rPr>
        <w:t>Wykonawca nie ponosi odpowiedzialności za:</w:t>
      </w:r>
    </w:p>
    <w:p w:rsidR="009E248D" w:rsidRPr="009E248D" w:rsidRDefault="009E248D" w:rsidP="00062AF0">
      <w:pPr>
        <w:pStyle w:val="Akapitzlist"/>
        <w:widowControl/>
        <w:numPr>
          <w:ilvl w:val="0"/>
          <w:numId w:val="163"/>
        </w:numPr>
        <w:suppressAutoHyphens w:val="0"/>
        <w:autoSpaceDN/>
        <w:spacing w:line="276" w:lineRule="auto"/>
        <w:contextualSpacing/>
        <w:jc w:val="both"/>
        <w:textAlignment w:val="auto"/>
        <w:rPr>
          <w:sz w:val="22"/>
          <w:szCs w:val="22"/>
        </w:rPr>
      </w:pPr>
      <w:r w:rsidRPr="009E248D">
        <w:rPr>
          <w:sz w:val="22"/>
          <w:szCs w:val="22"/>
        </w:rPr>
        <w:t>przerwy w pracy łączy dzierżawionych będących następstwem uszkodzeń odcinków łączy st</w:t>
      </w:r>
      <w:r w:rsidRPr="009E248D">
        <w:rPr>
          <w:sz w:val="22"/>
          <w:szCs w:val="22"/>
        </w:rPr>
        <w:t>a</w:t>
      </w:r>
      <w:r w:rsidRPr="009E248D">
        <w:rPr>
          <w:sz w:val="22"/>
          <w:szCs w:val="22"/>
        </w:rPr>
        <w:t>nowiących własność Zamawiającego lub przerw wynikających z działań Zamawiającego;</w:t>
      </w:r>
    </w:p>
    <w:p w:rsidR="009E248D" w:rsidRPr="009E248D" w:rsidRDefault="009E248D" w:rsidP="00062AF0">
      <w:pPr>
        <w:pStyle w:val="Akapitzlist"/>
        <w:widowControl/>
        <w:numPr>
          <w:ilvl w:val="0"/>
          <w:numId w:val="163"/>
        </w:numPr>
        <w:suppressAutoHyphens w:val="0"/>
        <w:autoSpaceDN/>
        <w:spacing w:line="276" w:lineRule="auto"/>
        <w:contextualSpacing/>
        <w:jc w:val="both"/>
        <w:textAlignment w:val="auto"/>
        <w:rPr>
          <w:sz w:val="22"/>
          <w:szCs w:val="22"/>
        </w:rPr>
      </w:pPr>
      <w:r w:rsidRPr="009E248D">
        <w:rPr>
          <w:sz w:val="22"/>
          <w:szCs w:val="22"/>
        </w:rPr>
        <w:t>treści przekazywane podczas korzystania przez Zamawiającego z usługi dzierżawy łączy c</w:t>
      </w:r>
      <w:r w:rsidRPr="009E248D">
        <w:rPr>
          <w:sz w:val="22"/>
          <w:szCs w:val="22"/>
        </w:rPr>
        <w:t>y</w:t>
      </w:r>
      <w:r w:rsidRPr="009E248D">
        <w:rPr>
          <w:sz w:val="22"/>
          <w:szCs w:val="22"/>
        </w:rPr>
        <w:t>frowych;</w:t>
      </w:r>
    </w:p>
    <w:p w:rsidR="009E248D" w:rsidRPr="009E248D" w:rsidRDefault="009E248D" w:rsidP="00062AF0">
      <w:pPr>
        <w:pStyle w:val="Akapitzlist"/>
        <w:widowControl/>
        <w:numPr>
          <w:ilvl w:val="0"/>
          <w:numId w:val="163"/>
        </w:numPr>
        <w:suppressAutoHyphens w:val="0"/>
        <w:autoSpaceDN/>
        <w:spacing w:line="276" w:lineRule="auto"/>
        <w:contextualSpacing/>
        <w:jc w:val="both"/>
        <w:textAlignment w:val="auto"/>
        <w:rPr>
          <w:sz w:val="22"/>
          <w:szCs w:val="22"/>
        </w:rPr>
      </w:pPr>
      <w:r w:rsidRPr="009E248D">
        <w:rPr>
          <w:sz w:val="22"/>
          <w:szCs w:val="22"/>
        </w:rPr>
        <w:t>skutki naruszenia przez Zamawiającego zobowiązań wskazanych w</w:t>
      </w:r>
      <w:r>
        <w:rPr>
          <w:sz w:val="22"/>
          <w:szCs w:val="22"/>
        </w:rPr>
        <w:t xml:space="preserve"> pkt. </w:t>
      </w:r>
      <w:r w:rsidRPr="009E248D">
        <w:rPr>
          <w:sz w:val="22"/>
          <w:szCs w:val="22"/>
        </w:rPr>
        <w:t>1 lit. a) – h).</w:t>
      </w:r>
    </w:p>
    <w:p w:rsidR="009E248D" w:rsidRPr="009E608A" w:rsidRDefault="009E248D" w:rsidP="009E608A">
      <w:pPr>
        <w:spacing w:after="160" w:line="276" w:lineRule="auto"/>
        <w:rPr>
          <w:color w:val="7030A0"/>
          <w:sz w:val="22"/>
          <w:szCs w:val="22"/>
        </w:rPr>
      </w:pPr>
    </w:p>
    <w:p w:rsidR="009E248D" w:rsidRDefault="009E608A" w:rsidP="00062AF0">
      <w:pPr>
        <w:pStyle w:val="Standard"/>
        <w:numPr>
          <w:ilvl w:val="0"/>
          <w:numId w:val="159"/>
        </w:numPr>
        <w:spacing w:line="288" w:lineRule="auto"/>
        <w:rPr>
          <w:b/>
          <w:szCs w:val="22"/>
        </w:rPr>
      </w:pPr>
      <w:r>
        <w:rPr>
          <w:b/>
          <w:szCs w:val="22"/>
        </w:rPr>
        <w:t xml:space="preserve">Punkty styku </w:t>
      </w:r>
      <w:r w:rsidRPr="009E608A">
        <w:rPr>
          <w:b/>
          <w:szCs w:val="22"/>
        </w:rPr>
        <w:t>dla realizacji usługi połączeń telefonicznych</w:t>
      </w:r>
    </w:p>
    <w:p w:rsidR="00453E70" w:rsidRDefault="00453E70" w:rsidP="00453E70">
      <w:pPr>
        <w:tabs>
          <w:tab w:val="left" w:pos="6171"/>
        </w:tabs>
        <w:rPr>
          <w:b/>
        </w:rPr>
      </w:pPr>
    </w:p>
    <w:tbl>
      <w:tblPr>
        <w:tblW w:w="9369" w:type="dxa"/>
        <w:tblInd w:w="57" w:type="dxa"/>
        <w:tblCellMar>
          <w:left w:w="70" w:type="dxa"/>
          <w:right w:w="70" w:type="dxa"/>
        </w:tblCellMar>
        <w:tblLook w:val="04A0" w:firstRow="1" w:lastRow="0" w:firstColumn="1" w:lastColumn="0" w:noHBand="0" w:noVBand="1"/>
      </w:tblPr>
      <w:tblGrid>
        <w:gridCol w:w="480"/>
        <w:gridCol w:w="2227"/>
        <w:gridCol w:w="2551"/>
        <w:gridCol w:w="992"/>
        <w:gridCol w:w="851"/>
        <w:gridCol w:w="2268"/>
      </w:tblGrid>
      <w:tr w:rsidR="00453E70" w:rsidTr="00AA5D28">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453E70" w:rsidRDefault="00453E70" w:rsidP="009E248D">
            <w:pPr>
              <w:jc w:val="center"/>
              <w:rPr>
                <w:sz w:val="20"/>
              </w:rPr>
            </w:pPr>
            <w:proofErr w:type="spellStart"/>
            <w:r>
              <w:rPr>
                <w:sz w:val="20"/>
              </w:rPr>
              <w:t>Lp</w:t>
            </w:r>
            <w:proofErr w:type="spellEnd"/>
          </w:p>
        </w:tc>
        <w:tc>
          <w:tcPr>
            <w:tcW w:w="2227" w:type="dxa"/>
            <w:tcBorders>
              <w:top w:val="single" w:sz="4" w:space="0" w:color="auto"/>
              <w:left w:val="nil"/>
              <w:bottom w:val="single" w:sz="4" w:space="0" w:color="auto"/>
              <w:right w:val="single" w:sz="4" w:space="0" w:color="auto"/>
            </w:tcBorders>
            <w:shd w:val="clear" w:color="000000" w:fill="99CCFF"/>
            <w:vAlign w:val="center"/>
          </w:tcPr>
          <w:p w:rsidR="00453E70" w:rsidRDefault="00453E70" w:rsidP="009E248D">
            <w:pPr>
              <w:jc w:val="center"/>
              <w:rPr>
                <w:sz w:val="18"/>
                <w:szCs w:val="18"/>
              </w:rPr>
            </w:pPr>
            <w:r>
              <w:rPr>
                <w:sz w:val="18"/>
                <w:szCs w:val="18"/>
              </w:rPr>
              <w:t>Początek relacji łącza</w:t>
            </w:r>
          </w:p>
        </w:tc>
        <w:tc>
          <w:tcPr>
            <w:tcW w:w="2551" w:type="dxa"/>
            <w:tcBorders>
              <w:top w:val="single" w:sz="4" w:space="0" w:color="auto"/>
              <w:left w:val="nil"/>
              <w:bottom w:val="single" w:sz="4" w:space="0" w:color="auto"/>
              <w:right w:val="single" w:sz="4" w:space="0" w:color="auto"/>
            </w:tcBorders>
            <w:shd w:val="clear" w:color="000000" w:fill="99CCFF"/>
            <w:vAlign w:val="center"/>
          </w:tcPr>
          <w:p w:rsidR="00453E70" w:rsidRDefault="00453E70" w:rsidP="009E248D">
            <w:pPr>
              <w:rPr>
                <w:sz w:val="18"/>
                <w:szCs w:val="18"/>
              </w:rPr>
            </w:pPr>
            <w:r>
              <w:rPr>
                <w:sz w:val="18"/>
                <w:szCs w:val="18"/>
              </w:rPr>
              <w:t>Koniec relacji łącza</w:t>
            </w:r>
          </w:p>
        </w:tc>
        <w:tc>
          <w:tcPr>
            <w:tcW w:w="992" w:type="dxa"/>
            <w:tcBorders>
              <w:top w:val="single" w:sz="4" w:space="0" w:color="auto"/>
              <w:left w:val="nil"/>
              <w:bottom w:val="single" w:sz="4" w:space="0" w:color="auto"/>
              <w:right w:val="single" w:sz="4" w:space="0" w:color="auto"/>
            </w:tcBorders>
            <w:shd w:val="clear" w:color="000000" w:fill="99CCFF"/>
            <w:vAlign w:val="center"/>
          </w:tcPr>
          <w:p w:rsidR="00453E70" w:rsidRDefault="00453E70" w:rsidP="009E248D">
            <w:pPr>
              <w:jc w:val="center"/>
              <w:rPr>
                <w:sz w:val="18"/>
                <w:szCs w:val="18"/>
              </w:rPr>
            </w:pPr>
            <w:proofErr w:type="spellStart"/>
            <w:r>
              <w:rPr>
                <w:sz w:val="18"/>
                <w:szCs w:val="18"/>
              </w:rPr>
              <w:t>Przepł</w:t>
            </w:r>
            <w:proofErr w:type="spellEnd"/>
            <w:r>
              <w:rPr>
                <w:sz w:val="18"/>
                <w:szCs w:val="18"/>
              </w:rPr>
              <w:t>.</w:t>
            </w:r>
          </w:p>
        </w:tc>
        <w:tc>
          <w:tcPr>
            <w:tcW w:w="851" w:type="dxa"/>
            <w:tcBorders>
              <w:top w:val="single" w:sz="4" w:space="0" w:color="auto"/>
              <w:left w:val="nil"/>
              <w:bottom w:val="single" w:sz="4" w:space="0" w:color="auto"/>
              <w:right w:val="single" w:sz="4" w:space="0" w:color="auto"/>
            </w:tcBorders>
            <w:shd w:val="clear" w:color="000000" w:fill="99CCFF"/>
            <w:vAlign w:val="center"/>
          </w:tcPr>
          <w:p w:rsidR="00453E70" w:rsidRDefault="00453E70" w:rsidP="009E248D">
            <w:pPr>
              <w:jc w:val="center"/>
              <w:rPr>
                <w:sz w:val="18"/>
                <w:szCs w:val="18"/>
              </w:rPr>
            </w:pPr>
            <w:r>
              <w:rPr>
                <w:sz w:val="18"/>
                <w:szCs w:val="18"/>
              </w:rPr>
              <w:t>Dług.</w:t>
            </w:r>
          </w:p>
        </w:tc>
        <w:tc>
          <w:tcPr>
            <w:tcW w:w="2268" w:type="dxa"/>
            <w:tcBorders>
              <w:top w:val="single" w:sz="4" w:space="0" w:color="auto"/>
              <w:left w:val="nil"/>
              <w:bottom w:val="single" w:sz="4" w:space="0" w:color="auto"/>
              <w:right w:val="single" w:sz="4" w:space="0" w:color="auto"/>
            </w:tcBorders>
            <w:shd w:val="clear" w:color="000000" w:fill="00FF00"/>
            <w:noWrap/>
            <w:vAlign w:val="center"/>
          </w:tcPr>
          <w:p w:rsidR="00453E70" w:rsidRDefault="00453E70" w:rsidP="009E248D">
            <w:pPr>
              <w:jc w:val="center"/>
              <w:rPr>
                <w:rFonts w:ascii="Calibri" w:hAnsi="Calibri"/>
                <w:sz w:val="22"/>
                <w:szCs w:val="22"/>
              </w:rPr>
            </w:pPr>
            <w:r>
              <w:rPr>
                <w:rFonts w:ascii="Calibri" w:hAnsi="Calibri"/>
                <w:sz w:val="22"/>
                <w:szCs w:val="22"/>
              </w:rPr>
              <w:t>Specyfikacja Łącza</w:t>
            </w:r>
          </w:p>
        </w:tc>
      </w:tr>
      <w:tr w:rsidR="00453E70" w:rsidTr="00AA5D28">
        <w:trPr>
          <w:trHeight w:val="784"/>
        </w:trPr>
        <w:tc>
          <w:tcPr>
            <w:tcW w:w="480" w:type="dxa"/>
            <w:tcBorders>
              <w:top w:val="nil"/>
              <w:left w:val="single" w:sz="4" w:space="0" w:color="auto"/>
              <w:bottom w:val="single" w:sz="4" w:space="0" w:color="auto"/>
              <w:right w:val="single" w:sz="4" w:space="0" w:color="auto"/>
            </w:tcBorders>
            <w:shd w:val="clear" w:color="000000" w:fill="FFFFFF"/>
            <w:noWrap/>
            <w:vAlign w:val="center"/>
          </w:tcPr>
          <w:p w:rsidR="00453E70" w:rsidRDefault="00453E70" w:rsidP="009E248D">
            <w:pPr>
              <w:jc w:val="center"/>
              <w:rPr>
                <w:rFonts w:ascii="Calibri" w:hAnsi="Calibri"/>
                <w:sz w:val="22"/>
                <w:szCs w:val="22"/>
              </w:rPr>
            </w:pPr>
            <w:r>
              <w:rPr>
                <w:rFonts w:ascii="Calibri" w:hAnsi="Calibri"/>
                <w:sz w:val="22"/>
                <w:szCs w:val="22"/>
              </w:rPr>
              <w:t>1</w:t>
            </w:r>
          </w:p>
        </w:tc>
        <w:tc>
          <w:tcPr>
            <w:tcW w:w="2227" w:type="dxa"/>
            <w:tcBorders>
              <w:top w:val="nil"/>
              <w:left w:val="nil"/>
              <w:bottom w:val="single" w:sz="4" w:space="0" w:color="auto"/>
              <w:right w:val="single" w:sz="4" w:space="0" w:color="auto"/>
            </w:tcBorders>
            <w:shd w:val="clear" w:color="000000" w:fill="FFFFFF"/>
            <w:vAlign w:val="center"/>
          </w:tcPr>
          <w:p w:rsidR="00453E70" w:rsidRDefault="00453E70" w:rsidP="00AA5D28">
            <w:pPr>
              <w:rPr>
                <w:sz w:val="18"/>
                <w:szCs w:val="18"/>
              </w:rPr>
            </w:pPr>
            <w:r>
              <w:rPr>
                <w:sz w:val="18"/>
                <w:szCs w:val="18"/>
              </w:rPr>
              <w:t xml:space="preserve">KSP </w:t>
            </w:r>
            <w:r>
              <w:rPr>
                <w:sz w:val="18"/>
                <w:szCs w:val="18"/>
              </w:rPr>
              <w:br/>
              <w:t>ul. Nowolipie 2</w:t>
            </w:r>
          </w:p>
          <w:p w:rsidR="00453E70" w:rsidRDefault="00453E70" w:rsidP="00AA5D28">
            <w:pPr>
              <w:rPr>
                <w:sz w:val="18"/>
                <w:szCs w:val="18"/>
              </w:rPr>
            </w:pPr>
            <w:r>
              <w:rPr>
                <w:sz w:val="18"/>
                <w:szCs w:val="18"/>
              </w:rPr>
              <w:t>Warszawa</w:t>
            </w:r>
          </w:p>
        </w:tc>
        <w:tc>
          <w:tcPr>
            <w:tcW w:w="2551" w:type="dxa"/>
            <w:tcBorders>
              <w:top w:val="nil"/>
              <w:left w:val="nil"/>
              <w:bottom w:val="single" w:sz="4" w:space="0" w:color="auto"/>
              <w:right w:val="single" w:sz="4" w:space="0" w:color="auto"/>
            </w:tcBorders>
            <w:shd w:val="clear" w:color="000000" w:fill="FFFFFF"/>
            <w:vAlign w:val="center"/>
          </w:tcPr>
          <w:p w:rsidR="00453E70" w:rsidRDefault="00453E70" w:rsidP="009E248D">
            <w:pPr>
              <w:rPr>
                <w:sz w:val="18"/>
                <w:szCs w:val="18"/>
              </w:rPr>
            </w:pPr>
            <w:r>
              <w:rPr>
                <w:sz w:val="18"/>
                <w:szCs w:val="18"/>
              </w:rPr>
              <w:t>KSP</w:t>
            </w:r>
            <w:r>
              <w:rPr>
                <w:sz w:val="18"/>
                <w:szCs w:val="18"/>
              </w:rPr>
              <w:br/>
              <w:t>ul. Wolska 174</w:t>
            </w:r>
          </w:p>
          <w:p w:rsidR="00453E70" w:rsidRDefault="00453E70" w:rsidP="009E248D">
            <w:pPr>
              <w:rPr>
                <w:sz w:val="18"/>
                <w:szCs w:val="18"/>
              </w:rPr>
            </w:pPr>
            <w:r>
              <w:rPr>
                <w:sz w:val="18"/>
                <w:szCs w:val="18"/>
              </w:rPr>
              <w:t>Warszawa</w:t>
            </w:r>
          </w:p>
        </w:tc>
        <w:tc>
          <w:tcPr>
            <w:tcW w:w="992" w:type="dxa"/>
            <w:tcBorders>
              <w:top w:val="nil"/>
              <w:left w:val="nil"/>
              <w:bottom w:val="single" w:sz="4" w:space="0" w:color="auto"/>
              <w:right w:val="single" w:sz="4" w:space="0" w:color="auto"/>
            </w:tcBorders>
            <w:shd w:val="clear" w:color="000000" w:fill="339966"/>
            <w:vAlign w:val="center"/>
          </w:tcPr>
          <w:p w:rsidR="00453E70" w:rsidRDefault="00453E70" w:rsidP="009E248D">
            <w:pPr>
              <w:jc w:val="center"/>
              <w:rPr>
                <w:sz w:val="18"/>
                <w:szCs w:val="18"/>
              </w:rPr>
            </w:pPr>
            <w:r>
              <w:rPr>
                <w:sz w:val="18"/>
                <w:szCs w:val="18"/>
              </w:rPr>
              <w:t xml:space="preserve">2 </w:t>
            </w:r>
            <w:proofErr w:type="spellStart"/>
            <w:r>
              <w:rPr>
                <w:sz w:val="18"/>
                <w:szCs w:val="18"/>
              </w:rPr>
              <w:t>Mb</w:t>
            </w:r>
            <w:proofErr w:type="spellEnd"/>
            <w:r>
              <w:rPr>
                <w:sz w:val="18"/>
                <w:szCs w:val="18"/>
              </w:rPr>
              <w:t>/s</w:t>
            </w:r>
          </w:p>
        </w:tc>
        <w:tc>
          <w:tcPr>
            <w:tcW w:w="851" w:type="dxa"/>
            <w:tcBorders>
              <w:top w:val="nil"/>
              <w:left w:val="nil"/>
              <w:bottom w:val="single" w:sz="4" w:space="0" w:color="auto"/>
              <w:right w:val="single" w:sz="4" w:space="0" w:color="auto"/>
            </w:tcBorders>
            <w:shd w:val="clear" w:color="000000" w:fill="FFFFFF"/>
            <w:vAlign w:val="center"/>
          </w:tcPr>
          <w:p w:rsidR="00453E70" w:rsidRDefault="00453E70" w:rsidP="009E248D">
            <w:pPr>
              <w:jc w:val="center"/>
              <w:rPr>
                <w:sz w:val="18"/>
                <w:szCs w:val="18"/>
              </w:rPr>
            </w:pPr>
            <w:r>
              <w:rPr>
                <w:sz w:val="18"/>
                <w:szCs w:val="18"/>
              </w:rPr>
              <w:t>5,00</w:t>
            </w:r>
          </w:p>
        </w:tc>
        <w:tc>
          <w:tcPr>
            <w:tcW w:w="2268" w:type="dxa"/>
            <w:tcBorders>
              <w:top w:val="nil"/>
              <w:left w:val="nil"/>
              <w:bottom w:val="single" w:sz="4" w:space="0" w:color="auto"/>
              <w:right w:val="single" w:sz="4" w:space="0" w:color="auto"/>
            </w:tcBorders>
            <w:shd w:val="clear" w:color="000000" w:fill="FFFFFF"/>
            <w:vAlign w:val="center"/>
          </w:tcPr>
          <w:p w:rsidR="00453E70" w:rsidRDefault="00453E70" w:rsidP="009E248D">
            <w:pPr>
              <w:jc w:val="center"/>
              <w:rPr>
                <w:sz w:val="18"/>
                <w:szCs w:val="18"/>
              </w:rPr>
            </w:pPr>
            <w:r>
              <w:rPr>
                <w:sz w:val="18"/>
                <w:szCs w:val="18"/>
              </w:rPr>
              <w:t xml:space="preserve">Łącze E1 2Mb (2048 </w:t>
            </w:r>
            <w:proofErr w:type="spellStart"/>
            <w:r>
              <w:rPr>
                <w:sz w:val="18"/>
                <w:szCs w:val="18"/>
              </w:rPr>
              <w:t>kbit</w:t>
            </w:r>
            <w:proofErr w:type="spellEnd"/>
            <w:r>
              <w:rPr>
                <w:sz w:val="18"/>
                <w:szCs w:val="18"/>
              </w:rPr>
              <w:t>/s) stykG.703 impendencja120</w:t>
            </w:r>
            <w:r>
              <w:rPr>
                <w:rFonts w:ascii="Symbol" w:hAnsi="Symbol"/>
                <w:sz w:val="18"/>
                <w:szCs w:val="18"/>
              </w:rPr>
              <w:t></w:t>
            </w:r>
          </w:p>
        </w:tc>
      </w:tr>
      <w:tr w:rsidR="00453E70" w:rsidTr="00AA5D28">
        <w:trPr>
          <w:trHeight w:val="480"/>
        </w:trPr>
        <w:tc>
          <w:tcPr>
            <w:tcW w:w="480" w:type="dxa"/>
            <w:tcBorders>
              <w:top w:val="nil"/>
              <w:left w:val="single" w:sz="4" w:space="0" w:color="auto"/>
              <w:bottom w:val="single" w:sz="4" w:space="0" w:color="auto"/>
              <w:right w:val="single" w:sz="4" w:space="0" w:color="auto"/>
            </w:tcBorders>
            <w:shd w:val="clear" w:color="000000" w:fill="FFFFFF"/>
            <w:noWrap/>
            <w:vAlign w:val="center"/>
          </w:tcPr>
          <w:p w:rsidR="00453E70" w:rsidRDefault="00453E70" w:rsidP="009E248D">
            <w:pPr>
              <w:jc w:val="center"/>
              <w:rPr>
                <w:rFonts w:ascii="Calibri" w:hAnsi="Calibri"/>
                <w:sz w:val="22"/>
                <w:szCs w:val="22"/>
              </w:rPr>
            </w:pPr>
            <w:r>
              <w:rPr>
                <w:rFonts w:ascii="Calibri" w:hAnsi="Calibri"/>
                <w:sz w:val="22"/>
                <w:szCs w:val="22"/>
              </w:rPr>
              <w:t>2</w:t>
            </w:r>
          </w:p>
        </w:tc>
        <w:tc>
          <w:tcPr>
            <w:tcW w:w="2227" w:type="dxa"/>
            <w:tcBorders>
              <w:top w:val="nil"/>
              <w:left w:val="nil"/>
              <w:bottom w:val="single" w:sz="4" w:space="0" w:color="auto"/>
              <w:right w:val="single" w:sz="4" w:space="0" w:color="auto"/>
            </w:tcBorders>
            <w:shd w:val="clear" w:color="000000" w:fill="FFFFFF"/>
            <w:vAlign w:val="center"/>
          </w:tcPr>
          <w:p w:rsidR="00453E70" w:rsidRDefault="00453E70" w:rsidP="00AA5D28">
            <w:pPr>
              <w:rPr>
                <w:sz w:val="18"/>
                <w:szCs w:val="18"/>
              </w:rPr>
            </w:pPr>
            <w:r>
              <w:rPr>
                <w:sz w:val="18"/>
                <w:szCs w:val="18"/>
              </w:rPr>
              <w:t xml:space="preserve">KSP </w:t>
            </w:r>
            <w:r>
              <w:rPr>
                <w:sz w:val="18"/>
                <w:szCs w:val="18"/>
              </w:rPr>
              <w:br/>
              <w:t>ul. Nowolipie 2</w:t>
            </w:r>
          </w:p>
          <w:p w:rsidR="00453E70" w:rsidRDefault="00453E70" w:rsidP="00AA5D28">
            <w:pPr>
              <w:rPr>
                <w:sz w:val="18"/>
                <w:szCs w:val="18"/>
              </w:rPr>
            </w:pPr>
            <w:r>
              <w:rPr>
                <w:sz w:val="18"/>
                <w:szCs w:val="18"/>
              </w:rPr>
              <w:t>Warszawa</w:t>
            </w:r>
          </w:p>
        </w:tc>
        <w:tc>
          <w:tcPr>
            <w:tcW w:w="2551" w:type="dxa"/>
            <w:tcBorders>
              <w:top w:val="nil"/>
              <w:left w:val="nil"/>
              <w:bottom w:val="single" w:sz="4" w:space="0" w:color="auto"/>
              <w:right w:val="single" w:sz="4" w:space="0" w:color="auto"/>
            </w:tcBorders>
            <w:shd w:val="clear" w:color="000000" w:fill="FFFFFF"/>
            <w:vAlign w:val="center"/>
          </w:tcPr>
          <w:p w:rsidR="00AA5D28" w:rsidRDefault="00AA5D28" w:rsidP="00AA5D28">
            <w:pPr>
              <w:rPr>
                <w:sz w:val="18"/>
                <w:szCs w:val="18"/>
              </w:rPr>
            </w:pPr>
            <w:r>
              <w:rPr>
                <w:sz w:val="18"/>
                <w:szCs w:val="18"/>
              </w:rPr>
              <w:t>KSP</w:t>
            </w:r>
            <w:r>
              <w:rPr>
                <w:sz w:val="18"/>
                <w:szCs w:val="18"/>
              </w:rPr>
              <w:br/>
              <w:t>ul. Wolska 174</w:t>
            </w:r>
          </w:p>
          <w:p w:rsidR="00453E70" w:rsidRDefault="00AA5D28" w:rsidP="00AA5D28">
            <w:pPr>
              <w:rPr>
                <w:sz w:val="18"/>
                <w:szCs w:val="18"/>
              </w:rPr>
            </w:pPr>
            <w:r>
              <w:rPr>
                <w:sz w:val="18"/>
                <w:szCs w:val="18"/>
              </w:rPr>
              <w:t>Warszawa</w:t>
            </w:r>
          </w:p>
        </w:tc>
        <w:tc>
          <w:tcPr>
            <w:tcW w:w="992" w:type="dxa"/>
            <w:tcBorders>
              <w:top w:val="nil"/>
              <w:left w:val="nil"/>
              <w:bottom w:val="single" w:sz="4" w:space="0" w:color="auto"/>
              <w:right w:val="single" w:sz="4" w:space="0" w:color="auto"/>
            </w:tcBorders>
            <w:shd w:val="clear" w:color="000000" w:fill="00FF00"/>
            <w:vAlign w:val="center"/>
          </w:tcPr>
          <w:p w:rsidR="00453E70" w:rsidRDefault="00AA5D28" w:rsidP="009E248D">
            <w:pPr>
              <w:jc w:val="center"/>
            </w:pPr>
            <w:r>
              <w:rPr>
                <w:sz w:val="18"/>
                <w:szCs w:val="18"/>
              </w:rPr>
              <w:t>10</w:t>
            </w:r>
            <w:r w:rsidR="00453E70" w:rsidRPr="005506EB">
              <w:rPr>
                <w:sz w:val="18"/>
                <w:szCs w:val="18"/>
              </w:rPr>
              <w:t xml:space="preserve"> </w:t>
            </w:r>
            <w:proofErr w:type="spellStart"/>
            <w:r w:rsidR="00453E70" w:rsidRPr="005506EB">
              <w:rPr>
                <w:sz w:val="18"/>
                <w:szCs w:val="18"/>
              </w:rPr>
              <w:t>Mb</w:t>
            </w:r>
            <w:proofErr w:type="spellEnd"/>
            <w:r w:rsidR="00453E70" w:rsidRPr="005506EB">
              <w:rPr>
                <w:sz w:val="18"/>
                <w:szCs w:val="18"/>
              </w:rPr>
              <w:t>/s</w:t>
            </w:r>
          </w:p>
        </w:tc>
        <w:tc>
          <w:tcPr>
            <w:tcW w:w="851" w:type="dxa"/>
            <w:tcBorders>
              <w:top w:val="nil"/>
              <w:left w:val="nil"/>
              <w:bottom w:val="single" w:sz="4" w:space="0" w:color="auto"/>
              <w:right w:val="single" w:sz="4" w:space="0" w:color="auto"/>
            </w:tcBorders>
            <w:shd w:val="clear" w:color="000000" w:fill="FFFFFF"/>
            <w:vAlign w:val="center"/>
          </w:tcPr>
          <w:p w:rsidR="00453E70" w:rsidRDefault="00AA5D28" w:rsidP="009E248D">
            <w:pPr>
              <w:jc w:val="center"/>
              <w:rPr>
                <w:sz w:val="18"/>
                <w:szCs w:val="18"/>
              </w:rPr>
            </w:pPr>
            <w:r>
              <w:rPr>
                <w:sz w:val="18"/>
                <w:szCs w:val="18"/>
              </w:rPr>
              <w:t>5,00</w:t>
            </w:r>
          </w:p>
        </w:tc>
        <w:tc>
          <w:tcPr>
            <w:tcW w:w="2268" w:type="dxa"/>
            <w:tcBorders>
              <w:top w:val="nil"/>
              <w:left w:val="nil"/>
              <w:bottom w:val="single" w:sz="4" w:space="0" w:color="auto"/>
              <w:right w:val="single" w:sz="4" w:space="0" w:color="auto"/>
            </w:tcBorders>
            <w:vAlign w:val="center"/>
          </w:tcPr>
          <w:p w:rsidR="00453E70" w:rsidRDefault="00453E70" w:rsidP="009E248D">
            <w:pPr>
              <w:jc w:val="center"/>
              <w:rPr>
                <w:sz w:val="20"/>
              </w:rPr>
            </w:pPr>
            <w:r>
              <w:rPr>
                <w:sz w:val="20"/>
              </w:rPr>
              <w:t xml:space="preserve">interfejs </w:t>
            </w:r>
            <w:proofErr w:type="spellStart"/>
            <w:r>
              <w:rPr>
                <w:sz w:val="20"/>
              </w:rPr>
              <w:t>ethernet</w:t>
            </w:r>
            <w:proofErr w:type="spellEnd"/>
          </w:p>
        </w:tc>
      </w:tr>
      <w:tr w:rsidR="00453E70" w:rsidTr="00AA5D28">
        <w:trPr>
          <w:trHeight w:val="480"/>
        </w:trPr>
        <w:tc>
          <w:tcPr>
            <w:tcW w:w="480" w:type="dxa"/>
            <w:tcBorders>
              <w:top w:val="nil"/>
              <w:left w:val="single" w:sz="4" w:space="0" w:color="auto"/>
              <w:bottom w:val="single" w:sz="4" w:space="0" w:color="auto"/>
              <w:right w:val="single" w:sz="4" w:space="0" w:color="auto"/>
            </w:tcBorders>
            <w:shd w:val="clear" w:color="000000" w:fill="FFFFFF"/>
            <w:noWrap/>
            <w:vAlign w:val="center"/>
          </w:tcPr>
          <w:p w:rsidR="00453E70" w:rsidRDefault="00453E70" w:rsidP="009E248D">
            <w:pPr>
              <w:jc w:val="center"/>
              <w:rPr>
                <w:rFonts w:ascii="Calibri" w:hAnsi="Calibri"/>
                <w:sz w:val="22"/>
                <w:szCs w:val="22"/>
              </w:rPr>
            </w:pPr>
            <w:r>
              <w:rPr>
                <w:rFonts w:ascii="Calibri" w:hAnsi="Calibri"/>
                <w:sz w:val="22"/>
                <w:szCs w:val="22"/>
              </w:rPr>
              <w:t>3</w:t>
            </w:r>
          </w:p>
        </w:tc>
        <w:tc>
          <w:tcPr>
            <w:tcW w:w="2227" w:type="dxa"/>
            <w:tcBorders>
              <w:top w:val="nil"/>
              <w:left w:val="nil"/>
              <w:bottom w:val="single" w:sz="4" w:space="0" w:color="auto"/>
              <w:right w:val="single" w:sz="4" w:space="0" w:color="auto"/>
            </w:tcBorders>
            <w:shd w:val="clear" w:color="000000" w:fill="FFFFFF"/>
            <w:vAlign w:val="center"/>
          </w:tcPr>
          <w:p w:rsidR="00453E70" w:rsidRDefault="00453E70" w:rsidP="00AA5D28">
            <w:pPr>
              <w:rPr>
                <w:sz w:val="18"/>
                <w:szCs w:val="18"/>
              </w:rPr>
            </w:pPr>
            <w:r>
              <w:rPr>
                <w:sz w:val="18"/>
                <w:szCs w:val="18"/>
              </w:rPr>
              <w:t>K</w:t>
            </w:r>
            <w:r w:rsidR="00AA5D28">
              <w:rPr>
                <w:sz w:val="18"/>
                <w:szCs w:val="18"/>
              </w:rPr>
              <w:t>R</w:t>
            </w:r>
            <w:r>
              <w:rPr>
                <w:sz w:val="18"/>
                <w:szCs w:val="18"/>
              </w:rPr>
              <w:t xml:space="preserve">P </w:t>
            </w:r>
            <w:r w:rsidR="00AA5D28">
              <w:rPr>
                <w:sz w:val="18"/>
                <w:szCs w:val="18"/>
              </w:rPr>
              <w:t>Warszawa VI</w:t>
            </w:r>
            <w:r>
              <w:rPr>
                <w:sz w:val="18"/>
                <w:szCs w:val="18"/>
              </w:rPr>
              <w:t xml:space="preserve"> </w:t>
            </w:r>
            <w:r>
              <w:rPr>
                <w:sz w:val="18"/>
                <w:szCs w:val="18"/>
              </w:rPr>
              <w:br/>
              <w:t xml:space="preserve">ul. </w:t>
            </w:r>
            <w:r w:rsidR="00AA5D28">
              <w:rPr>
                <w:sz w:val="18"/>
                <w:szCs w:val="18"/>
              </w:rPr>
              <w:t>Jagiellońska 49</w:t>
            </w:r>
            <w:r>
              <w:rPr>
                <w:sz w:val="18"/>
                <w:szCs w:val="18"/>
              </w:rPr>
              <w:br/>
              <w:t>Warszawa</w:t>
            </w:r>
          </w:p>
        </w:tc>
        <w:tc>
          <w:tcPr>
            <w:tcW w:w="2551" w:type="dxa"/>
            <w:tcBorders>
              <w:top w:val="nil"/>
              <w:left w:val="nil"/>
              <w:bottom w:val="single" w:sz="4" w:space="0" w:color="auto"/>
              <w:right w:val="single" w:sz="4" w:space="0" w:color="auto"/>
            </w:tcBorders>
            <w:shd w:val="clear" w:color="000000" w:fill="FFFFFF"/>
            <w:vAlign w:val="center"/>
          </w:tcPr>
          <w:p w:rsidR="00453E70" w:rsidRDefault="00453E70" w:rsidP="009E248D">
            <w:pPr>
              <w:rPr>
                <w:sz w:val="18"/>
                <w:szCs w:val="18"/>
              </w:rPr>
            </w:pPr>
            <w:r>
              <w:rPr>
                <w:sz w:val="18"/>
                <w:szCs w:val="18"/>
              </w:rPr>
              <w:t xml:space="preserve">RD </w:t>
            </w:r>
            <w:r>
              <w:rPr>
                <w:sz w:val="18"/>
                <w:szCs w:val="18"/>
              </w:rPr>
              <w:br/>
              <w:t xml:space="preserve">ul. </w:t>
            </w:r>
            <w:r w:rsidR="00AA5D28">
              <w:rPr>
                <w:sz w:val="18"/>
                <w:szCs w:val="18"/>
              </w:rPr>
              <w:t>Ząbkowska 23/25</w:t>
            </w:r>
            <w:r>
              <w:rPr>
                <w:sz w:val="18"/>
                <w:szCs w:val="18"/>
              </w:rPr>
              <w:t xml:space="preserve"> </w:t>
            </w:r>
          </w:p>
          <w:p w:rsidR="00453E70" w:rsidRDefault="00453E70" w:rsidP="009E248D">
            <w:pPr>
              <w:rPr>
                <w:sz w:val="18"/>
                <w:szCs w:val="18"/>
              </w:rPr>
            </w:pPr>
            <w:r>
              <w:rPr>
                <w:sz w:val="18"/>
                <w:szCs w:val="18"/>
              </w:rPr>
              <w:t>Warszawa</w:t>
            </w:r>
          </w:p>
        </w:tc>
        <w:tc>
          <w:tcPr>
            <w:tcW w:w="992" w:type="dxa"/>
            <w:tcBorders>
              <w:top w:val="nil"/>
              <w:left w:val="nil"/>
              <w:bottom w:val="single" w:sz="4" w:space="0" w:color="auto"/>
              <w:right w:val="single" w:sz="4" w:space="0" w:color="auto"/>
            </w:tcBorders>
            <w:shd w:val="clear" w:color="000000" w:fill="00FF00"/>
            <w:vAlign w:val="center"/>
          </w:tcPr>
          <w:p w:rsidR="00453E70" w:rsidRDefault="00AA5D28" w:rsidP="009E248D">
            <w:pPr>
              <w:jc w:val="center"/>
            </w:pPr>
            <w:r>
              <w:rPr>
                <w:sz w:val="18"/>
                <w:szCs w:val="18"/>
              </w:rPr>
              <w:t>10</w:t>
            </w:r>
            <w:r w:rsidR="00453E70" w:rsidRPr="005506EB">
              <w:rPr>
                <w:sz w:val="18"/>
                <w:szCs w:val="18"/>
              </w:rPr>
              <w:t xml:space="preserve"> </w:t>
            </w:r>
            <w:proofErr w:type="spellStart"/>
            <w:r w:rsidR="00453E70" w:rsidRPr="005506EB">
              <w:rPr>
                <w:sz w:val="18"/>
                <w:szCs w:val="18"/>
              </w:rPr>
              <w:t>Mb</w:t>
            </w:r>
            <w:proofErr w:type="spellEnd"/>
            <w:r w:rsidR="00453E70" w:rsidRPr="005506EB">
              <w:rPr>
                <w:sz w:val="18"/>
                <w:szCs w:val="18"/>
              </w:rPr>
              <w:t>/s</w:t>
            </w:r>
          </w:p>
        </w:tc>
        <w:tc>
          <w:tcPr>
            <w:tcW w:w="851" w:type="dxa"/>
            <w:tcBorders>
              <w:top w:val="nil"/>
              <w:left w:val="nil"/>
              <w:bottom w:val="single" w:sz="4" w:space="0" w:color="auto"/>
              <w:right w:val="single" w:sz="4" w:space="0" w:color="auto"/>
            </w:tcBorders>
            <w:shd w:val="clear" w:color="000000" w:fill="FFFFFF"/>
            <w:vAlign w:val="center"/>
          </w:tcPr>
          <w:p w:rsidR="00453E70" w:rsidRDefault="00AA5D28" w:rsidP="009E248D">
            <w:pPr>
              <w:jc w:val="center"/>
              <w:rPr>
                <w:sz w:val="18"/>
                <w:szCs w:val="18"/>
              </w:rPr>
            </w:pPr>
            <w:r>
              <w:rPr>
                <w:sz w:val="18"/>
                <w:szCs w:val="18"/>
              </w:rPr>
              <w:t>2,70</w:t>
            </w:r>
          </w:p>
        </w:tc>
        <w:tc>
          <w:tcPr>
            <w:tcW w:w="2268" w:type="dxa"/>
            <w:tcBorders>
              <w:top w:val="nil"/>
              <w:left w:val="nil"/>
              <w:bottom w:val="single" w:sz="4" w:space="0" w:color="auto"/>
              <w:right w:val="single" w:sz="4" w:space="0" w:color="auto"/>
            </w:tcBorders>
            <w:vAlign w:val="center"/>
          </w:tcPr>
          <w:p w:rsidR="00453E70" w:rsidRDefault="00453E70" w:rsidP="009E248D">
            <w:pPr>
              <w:jc w:val="center"/>
              <w:rPr>
                <w:sz w:val="20"/>
              </w:rPr>
            </w:pPr>
            <w:r>
              <w:rPr>
                <w:sz w:val="20"/>
              </w:rPr>
              <w:t xml:space="preserve">interfejs </w:t>
            </w:r>
            <w:proofErr w:type="spellStart"/>
            <w:r>
              <w:rPr>
                <w:sz w:val="20"/>
              </w:rPr>
              <w:t>ethernet</w:t>
            </w:r>
            <w:proofErr w:type="spellEnd"/>
          </w:p>
        </w:tc>
      </w:tr>
      <w:tr w:rsidR="00453E70" w:rsidTr="00AA5D28">
        <w:trPr>
          <w:trHeight w:val="480"/>
        </w:trPr>
        <w:tc>
          <w:tcPr>
            <w:tcW w:w="480" w:type="dxa"/>
            <w:tcBorders>
              <w:top w:val="nil"/>
              <w:left w:val="single" w:sz="4" w:space="0" w:color="auto"/>
              <w:bottom w:val="single" w:sz="4" w:space="0" w:color="auto"/>
              <w:right w:val="single" w:sz="4" w:space="0" w:color="auto"/>
            </w:tcBorders>
            <w:shd w:val="clear" w:color="000000" w:fill="FFFFFF"/>
            <w:noWrap/>
            <w:vAlign w:val="center"/>
          </w:tcPr>
          <w:p w:rsidR="00453E70" w:rsidRDefault="00453E70" w:rsidP="009E248D">
            <w:pPr>
              <w:jc w:val="center"/>
              <w:rPr>
                <w:rFonts w:ascii="Calibri" w:hAnsi="Calibri"/>
                <w:sz w:val="22"/>
                <w:szCs w:val="22"/>
              </w:rPr>
            </w:pPr>
            <w:r>
              <w:rPr>
                <w:rFonts w:ascii="Calibri" w:hAnsi="Calibri"/>
                <w:sz w:val="22"/>
                <w:szCs w:val="22"/>
              </w:rPr>
              <w:t>4</w:t>
            </w:r>
          </w:p>
        </w:tc>
        <w:tc>
          <w:tcPr>
            <w:tcW w:w="2227" w:type="dxa"/>
            <w:tcBorders>
              <w:top w:val="nil"/>
              <w:left w:val="nil"/>
              <w:bottom w:val="single" w:sz="4" w:space="0" w:color="auto"/>
              <w:right w:val="single" w:sz="4" w:space="0" w:color="auto"/>
            </w:tcBorders>
            <w:shd w:val="clear" w:color="000000" w:fill="FFFFFF"/>
            <w:vAlign w:val="center"/>
          </w:tcPr>
          <w:p w:rsidR="00453E70" w:rsidRDefault="00453E70" w:rsidP="00AA5D28">
            <w:pPr>
              <w:rPr>
                <w:sz w:val="18"/>
                <w:szCs w:val="18"/>
              </w:rPr>
            </w:pPr>
            <w:r>
              <w:rPr>
                <w:sz w:val="18"/>
                <w:szCs w:val="18"/>
              </w:rPr>
              <w:t xml:space="preserve">KRP Warszawa II </w:t>
            </w:r>
            <w:r>
              <w:rPr>
                <w:sz w:val="18"/>
                <w:szCs w:val="18"/>
              </w:rPr>
              <w:br/>
              <w:t>ul. Malczewskiego 3/5/7</w:t>
            </w:r>
          </w:p>
          <w:p w:rsidR="00453E70" w:rsidRDefault="00453E70" w:rsidP="00AA5D28">
            <w:pPr>
              <w:rPr>
                <w:sz w:val="18"/>
                <w:szCs w:val="18"/>
              </w:rPr>
            </w:pPr>
            <w:r>
              <w:rPr>
                <w:sz w:val="18"/>
                <w:szCs w:val="18"/>
              </w:rPr>
              <w:t>Warszawa</w:t>
            </w:r>
          </w:p>
        </w:tc>
        <w:tc>
          <w:tcPr>
            <w:tcW w:w="2551" w:type="dxa"/>
            <w:tcBorders>
              <w:top w:val="nil"/>
              <w:left w:val="nil"/>
              <w:bottom w:val="single" w:sz="4" w:space="0" w:color="auto"/>
              <w:right w:val="single" w:sz="4" w:space="0" w:color="auto"/>
            </w:tcBorders>
            <w:shd w:val="clear" w:color="000000" w:fill="FFFFFF"/>
            <w:vAlign w:val="center"/>
          </w:tcPr>
          <w:p w:rsidR="00453E70" w:rsidRDefault="00453E70" w:rsidP="009E248D">
            <w:pPr>
              <w:rPr>
                <w:sz w:val="18"/>
                <w:szCs w:val="18"/>
              </w:rPr>
            </w:pPr>
            <w:r>
              <w:rPr>
                <w:sz w:val="18"/>
                <w:szCs w:val="18"/>
              </w:rPr>
              <w:t xml:space="preserve">RD </w:t>
            </w:r>
            <w:r>
              <w:rPr>
                <w:sz w:val="18"/>
                <w:szCs w:val="18"/>
              </w:rPr>
              <w:br/>
              <w:t>ul. Podchorążych 39</w:t>
            </w:r>
            <w:r w:rsidR="00AA5D28">
              <w:rPr>
                <w:sz w:val="18"/>
                <w:szCs w:val="18"/>
              </w:rPr>
              <w:t>,</w:t>
            </w:r>
            <w:r>
              <w:rPr>
                <w:sz w:val="18"/>
                <w:szCs w:val="18"/>
              </w:rPr>
              <w:t xml:space="preserve"> Warszawa</w:t>
            </w:r>
          </w:p>
        </w:tc>
        <w:tc>
          <w:tcPr>
            <w:tcW w:w="992" w:type="dxa"/>
            <w:tcBorders>
              <w:top w:val="nil"/>
              <w:left w:val="nil"/>
              <w:bottom w:val="single" w:sz="4" w:space="0" w:color="auto"/>
              <w:right w:val="single" w:sz="4" w:space="0" w:color="auto"/>
            </w:tcBorders>
            <w:shd w:val="clear" w:color="000000" w:fill="00FF00"/>
            <w:vAlign w:val="center"/>
          </w:tcPr>
          <w:p w:rsidR="00453E70" w:rsidRDefault="00AA5D28" w:rsidP="009E248D">
            <w:pPr>
              <w:jc w:val="center"/>
            </w:pPr>
            <w:r>
              <w:rPr>
                <w:sz w:val="18"/>
                <w:szCs w:val="18"/>
              </w:rPr>
              <w:t>10</w:t>
            </w:r>
            <w:r w:rsidR="00453E70" w:rsidRPr="005506EB">
              <w:rPr>
                <w:sz w:val="18"/>
                <w:szCs w:val="18"/>
              </w:rPr>
              <w:t xml:space="preserve"> </w:t>
            </w:r>
            <w:proofErr w:type="spellStart"/>
            <w:r w:rsidR="00453E70" w:rsidRPr="005506EB">
              <w:rPr>
                <w:sz w:val="18"/>
                <w:szCs w:val="18"/>
              </w:rPr>
              <w:t>Mb</w:t>
            </w:r>
            <w:proofErr w:type="spellEnd"/>
            <w:r w:rsidR="00453E70" w:rsidRPr="005506EB">
              <w:rPr>
                <w:sz w:val="18"/>
                <w:szCs w:val="18"/>
              </w:rPr>
              <w:t>/s</w:t>
            </w:r>
          </w:p>
        </w:tc>
        <w:tc>
          <w:tcPr>
            <w:tcW w:w="851" w:type="dxa"/>
            <w:tcBorders>
              <w:top w:val="nil"/>
              <w:left w:val="nil"/>
              <w:bottom w:val="single" w:sz="4" w:space="0" w:color="auto"/>
              <w:right w:val="single" w:sz="4" w:space="0" w:color="auto"/>
            </w:tcBorders>
            <w:shd w:val="clear" w:color="000000" w:fill="FFFFFF"/>
            <w:vAlign w:val="center"/>
          </w:tcPr>
          <w:p w:rsidR="00453E70" w:rsidRDefault="00453E70" w:rsidP="009E248D">
            <w:pPr>
              <w:jc w:val="center"/>
              <w:rPr>
                <w:sz w:val="18"/>
                <w:szCs w:val="18"/>
              </w:rPr>
            </w:pPr>
            <w:r>
              <w:rPr>
                <w:sz w:val="18"/>
                <w:szCs w:val="18"/>
              </w:rPr>
              <w:t>2,90</w:t>
            </w:r>
          </w:p>
        </w:tc>
        <w:tc>
          <w:tcPr>
            <w:tcW w:w="2268" w:type="dxa"/>
            <w:tcBorders>
              <w:top w:val="nil"/>
              <w:left w:val="nil"/>
              <w:bottom w:val="single" w:sz="4" w:space="0" w:color="auto"/>
              <w:right w:val="single" w:sz="4" w:space="0" w:color="auto"/>
            </w:tcBorders>
            <w:vAlign w:val="center"/>
          </w:tcPr>
          <w:p w:rsidR="00453E70" w:rsidRDefault="00453E70" w:rsidP="009E248D">
            <w:pPr>
              <w:jc w:val="center"/>
              <w:rPr>
                <w:sz w:val="20"/>
              </w:rPr>
            </w:pPr>
            <w:r>
              <w:rPr>
                <w:sz w:val="20"/>
              </w:rPr>
              <w:t xml:space="preserve">interfejs </w:t>
            </w:r>
            <w:proofErr w:type="spellStart"/>
            <w:r>
              <w:rPr>
                <w:sz w:val="20"/>
              </w:rPr>
              <w:t>ethernet</w:t>
            </w:r>
            <w:proofErr w:type="spellEnd"/>
          </w:p>
        </w:tc>
      </w:tr>
      <w:tr w:rsidR="00453E70" w:rsidTr="00AA5D28">
        <w:trPr>
          <w:trHeight w:val="720"/>
        </w:trPr>
        <w:tc>
          <w:tcPr>
            <w:tcW w:w="480" w:type="dxa"/>
            <w:tcBorders>
              <w:top w:val="nil"/>
              <w:left w:val="single" w:sz="4" w:space="0" w:color="auto"/>
              <w:bottom w:val="single" w:sz="4" w:space="0" w:color="auto"/>
              <w:right w:val="single" w:sz="4" w:space="0" w:color="auto"/>
            </w:tcBorders>
            <w:shd w:val="clear" w:color="000000" w:fill="FFFFFF"/>
            <w:noWrap/>
            <w:vAlign w:val="center"/>
          </w:tcPr>
          <w:p w:rsidR="00453E70" w:rsidRDefault="00453E70" w:rsidP="009E248D">
            <w:pPr>
              <w:jc w:val="center"/>
              <w:rPr>
                <w:rFonts w:ascii="Calibri" w:hAnsi="Calibri"/>
                <w:sz w:val="22"/>
                <w:szCs w:val="22"/>
              </w:rPr>
            </w:pPr>
            <w:r>
              <w:rPr>
                <w:rFonts w:ascii="Calibri" w:hAnsi="Calibri"/>
                <w:sz w:val="22"/>
                <w:szCs w:val="22"/>
              </w:rPr>
              <w:t>5</w:t>
            </w:r>
          </w:p>
        </w:tc>
        <w:tc>
          <w:tcPr>
            <w:tcW w:w="2227" w:type="dxa"/>
            <w:tcBorders>
              <w:top w:val="nil"/>
              <w:left w:val="nil"/>
              <w:bottom w:val="single" w:sz="4" w:space="0" w:color="auto"/>
              <w:right w:val="single" w:sz="4" w:space="0" w:color="auto"/>
            </w:tcBorders>
            <w:shd w:val="clear" w:color="000000" w:fill="FFFFFF"/>
            <w:vAlign w:val="center"/>
          </w:tcPr>
          <w:p w:rsidR="00453E70" w:rsidRDefault="00453E70" w:rsidP="00AA5D28">
            <w:pPr>
              <w:rPr>
                <w:sz w:val="18"/>
                <w:szCs w:val="18"/>
              </w:rPr>
            </w:pPr>
            <w:r>
              <w:rPr>
                <w:sz w:val="18"/>
                <w:szCs w:val="18"/>
              </w:rPr>
              <w:t xml:space="preserve">KSP </w:t>
            </w:r>
            <w:r>
              <w:rPr>
                <w:sz w:val="18"/>
                <w:szCs w:val="18"/>
              </w:rPr>
              <w:br/>
              <w:t>ul. Nowolipie 2</w:t>
            </w:r>
            <w:r>
              <w:rPr>
                <w:sz w:val="18"/>
                <w:szCs w:val="18"/>
              </w:rPr>
              <w:br/>
              <w:t>Warszawa</w:t>
            </w:r>
          </w:p>
        </w:tc>
        <w:tc>
          <w:tcPr>
            <w:tcW w:w="2551" w:type="dxa"/>
            <w:tcBorders>
              <w:top w:val="nil"/>
              <w:left w:val="nil"/>
              <w:bottom w:val="single" w:sz="4" w:space="0" w:color="auto"/>
              <w:right w:val="single" w:sz="4" w:space="0" w:color="auto"/>
            </w:tcBorders>
            <w:shd w:val="clear" w:color="000000" w:fill="FFFFFF"/>
            <w:vAlign w:val="center"/>
          </w:tcPr>
          <w:p w:rsidR="00453E70" w:rsidRDefault="00453E70" w:rsidP="009E248D">
            <w:pPr>
              <w:rPr>
                <w:sz w:val="18"/>
                <w:szCs w:val="18"/>
              </w:rPr>
            </w:pPr>
            <w:r>
              <w:rPr>
                <w:sz w:val="18"/>
                <w:szCs w:val="18"/>
              </w:rPr>
              <w:t xml:space="preserve">Obiekt KRP V </w:t>
            </w:r>
            <w:r>
              <w:rPr>
                <w:sz w:val="18"/>
                <w:szCs w:val="18"/>
              </w:rPr>
              <w:br/>
              <w:t>ul. Broniewskiego 58</w:t>
            </w:r>
            <w:r w:rsidR="00AA5D28">
              <w:rPr>
                <w:sz w:val="18"/>
                <w:szCs w:val="18"/>
              </w:rPr>
              <w:t>,</w:t>
            </w:r>
            <w:r>
              <w:rPr>
                <w:sz w:val="18"/>
                <w:szCs w:val="18"/>
              </w:rPr>
              <w:t xml:space="preserve"> Warszawa</w:t>
            </w:r>
          </w:p>
        </w:tc>
        <w:tc>
          <w:tcPr>
            <w:tcW w:w="992" w:type="dxa"/>
            <w:tcBorders>
              <w:top w:val="nil"/>
              <w:left w:val="nil"/>
              <w:bottom w:val="single" w:sz="4" w:space="0" w:color="auto"/>
              <w:right w:val="single" w:sz="4" w:space="0" w:color="auto"/>
            </w:tcBorders>
            <w:shd w:val="clear" w:color="000000" w:fill="FF8080"/>
            <w:vAlign w:val="center"/>
          </w:tcPr>
          <w:p w:rsidR="00453E70" w:rsidRDefault="00AA5D28" w:rsidP="009E248D">
            <w:pPr>
              <w:jc w:val="center"/>
            </w:pPr>
            <w:r>
              <w:rPr>
                <w:sz w:val="18"/>
                <w:szCs w:val="18"/>
              </w:rPr>
              <w:t>40</w:t>
            </w:r>
            <w:r w:rsidR="00453E70" w:rsidRPr="005506EB">
              <w:rPr>
                <w:sz w:val="18"/>
                <w:szCs w:val="18"/>
              </w:rPr>
              <w:t xml:space="preserve"> </w:t>
            </w:r>
            <w:proofErr w:type="spellStart"/>
            <w:r w:rsidR="00453E70" w:rsidRPr="005506EB">
              <w:rPr>
                <w:sz w:val="18"/>
                <w:szCs w:val="18"/>
              </w:rPr>
              <w:t>Mb</w:t>
            </w:r>
            <w:proofErr w:type="spellEnd"/>
            <w:r w:rsidR="00453E70" w:rsidRPr="005506EB">
              <w:rPr>
                <w:sz w:val="18"/>
                <w:szCs w:val="18"/>
              </w:rPr>
              <w:t>/s</w:t>
            </w:r>
          </w:p>
        </w:tc>
        <w:tc>
          <w:tcPr>
            <w:tcW w:w="851" w:type="dxa"/>
            <w:tcBorders>
              <w:top w:val="nil"/>
              <w:left w:val="nil"/>
              <w:bottom w:val="single" w:sz="4" w:space="0" w:color="auto"/>
              <w:right w:val="single" w:sz="4" w:space="0" w:color="auto"/>
            </w:tcBorders>
            <w:shd w:val="clear" w:color="000000" w:fill="FFFFFF"/>
            <w:vAlign w:val="center"/>
          </w:tcPr>
          <w:p w:rsidR="00453E70" w:rsidRDefault="00453E70" w:rsidP="009E248D">
            <w:pPr>
              <w:jc w:val="center"/>
              <w:rPr>
                <w:sz w:val="18"/>
                <w:szCs w:val="18"/>
              </w:rPr>
            </w:pPr>
            <w:r>
              <w:rPr>
                <w:sz w:val="18"/>
                <w:szCs w:val="18"/>
              </w:rPr>
              <w:t>5,00</w:t>
            </w:r>
          </w:p>
        </w:tc>
        <w:tc>
          <w:tcPr>
            <w:tcW w:w="2268" w:type="dxa"/>
            <w:tcBorders>
              <w:top w:val="nil"/>
              <w:left w:val="nil"/>
              <w:bottom w:val="single" w:sz="4" w:space="0" w:color="auto"/>
              <w:right w:val="single" w:sz="4" w:space="0" w:color="auto"/>
            </w:tcBorders>
            <w:vAlign w:val="center"/>
          </w:tcPr>
          <w:p w:rsidR="00453E70" w:rsidRPr="000650B4" w:rsidRDefault="00453E70" w:rsidP="009E248D">
            <w:pPr>
              <w:jc w:val="center"/>
              <w:rPr>
                <w:sz w:val="20"/>
                <w:szCs w:val="20"/>
              </w:rPr>
            </w:pPr>
            <w:r w:rsidRPr="000650B4">
              <w:rPr>
                <w:sz w:val="20"/>
                <w:szCs w:val="20"/>
              </w:rPr>
              <w:t xml:space="preserve">interfejs </w:t>
            </w:r>
            <w:proofErr w:type="spellStart"/>
            <w:r w:rsidRPr="000650B4">
              <w:rPr>
                <w:sz w:val="20"/>
                <w:szCs w:val="20"/>
              </w:rPr>
              <w:t>ethernet</w:t>
            </w:r>
            <w:proofErr w:type="spellEnd"/>
          </w:p>
        </w:tc>
      </w:tr>
    </w:tbl>
    <w:p w:rsidR="00453E70" w:rsidRDefault="00453E70" w:rsidP="00453E70"/>
    <w:p w:rsidR="00453E70" w:rsidRDefault="00453E70" w:rsidP="00453E70">
      <w:pPr>
        <w:pStyle w:val="Nagwek1"/>
        <w:ind w:left="0"/>
        <w:jc w:val="right"/>
        <w:rPr>
          <w:i w:val="0"/>
          <w:szCs w:val="22"/>
        </w:rPr>
      </w:pPr>
    </w:p>
    <w:p w:rsidR="00453E70" w:rsidRPr="00453E70" w:rsidRDefault="00453E70" w:rsidP="00453E70">
      <w:pPr>
        <w:tabs>
          <w:tab w:val="left" w:pos="284"/>
        </w:tabs>
        <w:rPr>
          <w:rFonts w:ascii="Times New Roman" w:hAnsi="Times New Roman" w:cs="Times New Roman"/>
          <w:sz w:val="22"/>
          <w:szCs w:val="22"/>
        </w:rPr>
      </w:pPr>
      <w:r w:rsidRPr="00453E70">
        <w:rPr>
          <w:rFonts w:ascii="Times New Roman" w:hAnsi="Times New Roman" w:cs="Times New Roman"/>
          <w:sz w:val="22"/>
          <w:szCs w:val="22"/>
        </w:rPr>
        <w:t>Punkt styku dla realizacji usługi połączeń telefonicznych musi spełniać następujące wymagania:</w:t>
      </w:r>
    </w:p>
    <w:p w:rsidR="00453E70" w:rsidRPr="00453E70" w:rsidRDefault="00453E70" w:rsidP="00453E70">
      <w:pPr>
        <w:pStyle w:val="Akapitzlist"/>
        <w:numPr>
          <w:ilvl w:val="3"/>
          <w:numId w:val="126"/>
        </w:numPr>
        <w:suppressAutoHyphens w:val="0"/>
        <w:autoSpaceDN/>
        <w:ind w:left="284" w:hanging="284"/>
        <w:textAlignment w:val="auto"/>
        <w:rPr>
          <w:sz w:val="22"/>
          <w:szCs w:val="22"/>
        </w:rPr>
      </w:pPr>
      <w:r>
        <w:rPr>
          <w:sz w:val="22"/>
          <w:szCs w:val="22"/>
        </w:rPr>
        <w:t>p</w:t>
      </w:r>
      <w:r w:rsidRPr="00453E70">
        <w:rPr>
          <w:sz w:val="22"/>
          <w:szCs w:val="22"/>
        </w:rPr>
        <w:t xml:space="preserve">arametry elektryczne zgodnie z ITU-T G.703, </w:t>
      </w:r>
      <w:proofErr w:type="spellStart"/>
      <w:r w:rsidRPr="00453E70">
        <w:rPr>
          <w:sz w:val="22"/>
          <w:szCs w:val="22"/>
        </w:rPr>
        <w:t>impendancja</w:t>
      </w:r>
      <w:proofErr w:type="spellEnd"/>
      <w:r w:rsidRPr="00453E70">
        <w:rPr>
          <w:sz w:val="22"/>
          <w:szCs w:val="22"/>
        </w:rPr>
        <w:t xml:space="preserve"> falowa = 120 Ohm, przepływność 2 </w:t>
      </w:r>
      <w:proofErr w:type="spellStart"/>
      <w:r w:rsidRPr="00453E70">
        <w:rPr>
          <w:sz w:val="22"/>
          <w:szCs w:val="22"/>
        </w:rPr>
        <w:t>Mbit</w:t>
      </w:r>
      <w:proofErr w:type="spellEnd"/>
      <w:r w:rsidRPr="00453E70">
        <w:rPr>
          <w:sz w:val="22"/>
          <w:szCs w:val="22"/>
        </w:rPr>
        <w:t>/s</w:t>
      </w:r>
    </w:p>
    <w:p w:rsidR="00453E70" w:rsidRPr="00453E70" w:rsidRDefault="00453E70" w:rsidP="00453E70">
      <w:pPr>
        <w:tabs>
          <w:tab w:val="left" w:pos="284"/>
        </w:tabs>
        <w:rPr>
          <w:rFonts w:ascii="Times New Roman" w:hAnsi="Times New Roman" w:cs="Times New Roman"/>
          <w:sz w:val="22"/>
          <w:szCs w:val="22"/>
        </w:rPr>
      </w:pPr>
      <w:r w:rsidRPr="00453E70">
        <w:rPr>
          <w:rFonts w:ascii="Times New Roman" w:hAnsi="Times New Roman" w:cs="Times New Roman"/>
          <w:sz w:val="22"/>
          <w:szCs w:val="22"/>
        </w:rPr>
        <w:t>b) parametry jakościowe zgodne  z ITU-T M.2100, M.2101 oraz G.821, G.826,</w:t>
      </w:r>
    </w:p>
    <w:p w:rsidR="00453E70" w:rsidRPr="00453E70" w:rsidRDefault="00453E70" w:rsidP="00453E70">
      <w:pPr>
        <w:tabs>
          <w:tab w:val="left" w:pos="284"/>
        </w:tabs>
        <w:rPr>
          <w:rFonts w:ascii="Times New Roman" w:hAnsi="Times New Roman" w:cs="Times New Roman"/>
          <w:sz w:val="22"/>
          <w:szCs w:val="22"/>
        </w:rPr>
      </w:pPr>
      <w:r w:rsidRPr="00453E70">
        <w:rPr>
          <w:rFonts w:ascii="Times New Roman" w:hAnsi="Times New Roman" w:cs="Times New Roman"/>
          <w:sz w:val="22"/>
          <w:szCs w:val="22"/>
        </w:rPr>
        <w:t xml:space="preserve">c) dopuszczalne fluktuacje fazy i przepływności będą zgodne z ITU-T G.823 i G.921, </w:t>
      </w:r>
    </w:p>
    <w:p w:rsidR="00453E70" w:rsidRPr="00453E70" w:rsidRDefault="00453E70" w:rsidP="00453E70">
      <w:pPr>
        <w:tabs>
          <w:tab w:val="left" w:pos="284"/>
        </w:tabs>
        <w:rPr>
          <w:rFonts w:ascii="Times New Roman" w:hAnsi="Times New Roman" w:cs="Times New Roman"/>
          <w:sz w:val="22"/>
          <w:szCs w:val="22"/>
        </w:rPr>
      </w:pPr>
      <w:r w:rsidRPr="00453E70">
        <w:rPr>
          <w:rFonts w:ascii="Times New Roman" w:hAnsi="Times New Roman" w:cs="Times New Roman"/>
          <w:sz w:val="22"/>
          <w:szCs w:val="22"/>
        </w:rPr>
        <w:t>d) struktura ramki zgodna z G.704 (bity E wykorzystane do kontroli parzystości CRC4) i G.705,</w:t>
      </w:r>
    </w:p>
    <w:p w:rsidR="00453E70" w:rsidRPr="00453E70" w:rsidRDefault="00453E70" w:rsidP="00453E70">
      <w:pPr>
        <w:tabs>
          <w:tab w:val="left" w:pos="284"/>
        </w:tabs>
        <w:rPr>
          <w:rFonts w:ascii="Times New Roman" w:hAnsi="Times New Roman" w:cs="Times New Roman"/>
          <w:sz w:val="22"/>
          <w:szCs w:val="22"/>
        </w:rPr>
      </w:pPr>
      <w:r w:rsidRPr="00453E70">
        <w:rPr>
          <w:rFonts w:ascii="Times New Roman" w:hAnsi="Times New Roman" w:cs="Times New Roman"/>
          <w:sz w:val="22"/>
          <w:szCs w:val="22"/>
        </w:rPr>
        <w:t>e) stopa błędów poniżej 1 x 10</w:t>
      </w:r>
      <w:r w:rsidRPr="00453E70">
        <w:rPr>
          <w:rFonts w:ascii="Times New Roman" w:hAnsi="Times New Roman" w:cs="Times New Roman"/>
          <w:sz w:val="22"/>
          <w:szCs w:val="22"/>
          <w:vertAlign w:val="superscript"/>
        </w:rPr>
        <w:t>-6</w:t>
      </w:r>
      <w:r w:rsidRPr="00453E70">
        <w:rPr>
          <w:rFonts w:ascii="Times New Roman" w:hAnsi="Times New Roman" w:cs="Times New Roman"/>
          <w:sz w:val="22"/>
          <w:szCs w:val="22"/>
        </w:rPr>
        <w:t>,</w:t>
      </w:r>
    </w:p>
    <w:p w:rsidR="00453E70" w:rsidRPr="00453E70" w:rsidRDefault="00453E70" w:rsidP="00453E70">
      <w:pPr>
        <w:tabs>
          <w:tab w:val="left" w:pos="284"/>
        </w:tabs>
        <w:ind w:left="284" w:hanging="284"/>
        <w:rPr>
          <w:rFonts w:ascii="Times New Roman" w:hAnsi="Times New Roman" w:cs="Times New Roman"/>
          <w:sz w:val="22"/>
          <w:szCs w:val="22"/>
        </w:rPr>
      </w:pPr>
      <w:r w:rsidRPr="00453E70">
        <w:rPr>
          <w:rFonts w:ascii="Times New Roman" w:hAnsi="Times New Roman" w:cs="Times New Roman"/>
          <w:sz w:val="22"/>
          <w:szCs w:val="22"/>
        </w:rPr>
        <w:t xml:space="preserve">f) typ dostępu: ISDN PRA 30B =+ D (n x PRA – </w:t>
      </w:r>
      <w:proofErr w:type="spellStart"/>
      <w:r w:rsidRPr="00453E70">
        <w:rPr>
          <w:rFonts w:ascii="Times New Roman" w:hAnsi="Times New Roman" w:cs="Times New Roman"/>
          <w:sz w:val="22"/>
          <w:szCs w:val="22"/>
        </w:rPr>
        <w:t>PrimaryRate</w:t>
      </w:r>
      <w:proofErr w:type="spellEnd"/>
      <w:r>
        <w:rPr>
          <w:rFonts w:ascii="Times New Roman" w:hAnsi="Times New Roman" w:cs="Times New Roman"/>
          <w:sz w:val="22"/>
          <w:szCs w:val="22"/>
        </w:rPr>
        <w:t xml:space="preserve"> Access) EURO-ISDN, gdzie n=6   z s</w:t>
      </w:r>
      <w:r w:rsidRPr="00453E70">
        <w:rPr>
          <w:rFonts w:ascii="Times New Roman" w:hAnsi="Times New Roman" w:cs="Times New Roman"/>
          <w:sz w:val="22"/>
          <w:szCs w:val="22"/>
        </w:rPr>
        <w:t>ygnalizacją w TS16,</w:t>
      </w:r>
    </w:p>
    <w:p w:rsidR="00453E70" w:rsidRPr="00453E70" w:rsidRDefault="00453E70" w:rsidP="00453E70">
      <w:pPr>
        <w:tabs>
          <w:tab w:val="left" w:pos="284"/>
        </w:tabs>
        <w:rPr>
          <w:rFonts w:ascii="Times New Roman" w:hAnsi="Times New Roman" w:cs="Times New Roman"/>
          <w:sz w:val="22"/>
          <w:szCs w:val="22"/>
        </w:rPr>
      </w:pPr>
      <w:r w:rsidRPr="00453E70">
        <w:rPr>
          <w:rFonts w:ascii="Times New Roman" w:hAnsi="Times New Roman" w:cs="Times New Roman"/>
          <w:sz w:val="22"/>
          <w:szCs w:val="22"/>
        </w:rPr>
        <w:t>g) sieć musi być zsynchronizowana zgodnie z zaleceniem ITU-T G.812.</w:t>
      </w:r>
    </w:p>
    <w:p w:rsidR="009E4F77" w:rsidRPr="001D5DBB" w:rsidRDefault="009E4F77" w:rsidP="009E4F77">
      <w:pPr>
        <w:suppressAutoHyphens w:val="0"/>
        <w:autoSpaceDE/>
        <w:autoSpaceDN/>
        <w:spacing w:line="276" w:lineRule="auto"/>
        <w:jc w:val="both"/>
        <w:textAlignment w:val="auto"/>
        <w:rPr>
          <w:rFonts w:ascii="Times New Roman" w:hAnsi="Times New Roman" w:cs="Times New Roman"/>
          <w:color w:val="auto"/>
          <w:kern w:val="0"/>
          <w:sz w:val="22"/>
          <w:szCs w:val="22"/>
          <w:lang w:eastAsia="pl-PL"/>
        </w:rPr>
      </w:pPr>
    </w:p>
    <w:p w:rsidR="009E4F77" w:rsidRPr="001D5DBB" w:rsidRDefault="009E4F77" w:rsidP="0014382A">
      <w:pPr>
        <w:suppressAutoHyphens w:val="0"/>
        <w:autoSpaceDE/>
        <w:autoSpaceDN/>
        <w:spacing w:after="160" w:line="276" w:lineRule="auto"/>
        <w:contextualSpacing/>
        <w:textAlignment w:val="auto"/>
        <w:rPr>
          <w:rFonts w:ascii="Times New Roman" w:hAnsi="Times New Roman" w:cs="Times New Roman"/>
          <w:b/>
          <w:color w:val="auto"/>
          <w:kern w:val="0"/>
          <w:sz w:val="22"/>
          <w:szCs w:val="22"/>
          <w:lang w:eastAsia="pl-PL"/>
        </w:rPr>
      </w:pPr>
    </w:p>
    <w:p w:rsidR="009E4F77" w:rsidRPr="001D5DBB" w:rsidRDefault="009E4F77" w:rsidP="009E4F77">
      <w:pPr>
        <w:pStyle w:val="Akapitzlist"/>
        <w:widowControl/>
        <w:suppressAutoHyphens w:val="0"/>
        <w:autoSpaceDN/>
        <w:spacing w:line="276" w:lineRule="auto"/>
        <w:ind w:left="284"/>
        <w:contextualSpacing/>
        <w:jc w:val="both"/>
        <w:textAlignment w:val="auto"/>
        <w:rPr>
          <w:sz w:val="22"/>
          <w:szCs w:val="22"/>
        </w:rPr>
      </w:pPr>
    </w:p>
    <w:p w:rsidR="006C5A5A" w:rsidRDefault="006C5A5A" w:rsidP="00B41A21">
      <w:pPr>
        <w:jc w:val="right"/>
        <w:rPr>
          <w:rFonts w:ascii="Times New Roman" w:hAnsi="Times New Roman" w:cs="Times New Roman"/>
          <w:b/>
          <w:bCs/>
          <w:iCs/>
          <w:sz w:val="22"/>
          <w:szCs w:val="22"/>
        </w:rPr>
      </w:pPr>
    </w:p>
    <w:p w:rsidR="002F0C21" w:rsidRDefault="002F0C21" w:rsidP="00B41A21">
      <w:pPr>
        <w:jc w:val="right"/>
        <w:rPr>
          <w:rFonts w:ascii="Times New Roman" w:hAnsi="Times New Roman" w:cs="Times New Roman"/>
          <w:b/>
          <w:bCs/>
          <w:iCs/>
          <w:sz w:val="22"/>
          <w:szCs w:val="22"/>
        </w:rPr>
      </w:pPr>
    </w:p>
    <w:p w:rsidR="002F0C21" w:rsidRDefault="002F0C21" w:rsidP="00B41A21">
      <w:pPr>
        <w:jc w:val="right"/>
        <w:rPr>
          <w:rFonts w:ascii="Times New Roman" w:hAnsi="Times New Roman" w:cs="Times New Roman"/>
          <w:b/>
          <w:bCs/>
          <w:iCs/>
          <w:sz w:val="22"/>
          <w:szCs w:val="22"/>
        </w:rPr>
      </w:pPr>
    </w:p>
    <w:p w:rsidR="002F0C21" w:rsidRDefault="002F0C21" w:rsidP="00B41A21">
      <w:pPr>
        <w:jc w:val="right"/>
        <w:rPr>
          <w:rFonts w:ascii="Times New Roman" w:hAnsi="Times New Roman" w:cs="Times New Roman"/>
          <w:b/>
          <w:bCs/>
          <w:iCs/>
          <w:sz w:val="22"/>
          <w:szCs w:val="22"/>
        </w:rPr>
      </w:pPr>
    </w:p>
    <w:p w:rsidR="002F0C21" w:rsidRDefault="002F0C21"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14382A" w:rsidRDefault="0014382A" w:rsidP="00B41A21">
      <w:pPr>
        <w:jc w:val="right"/>
        <w:rPr>
          <w:rFonts w:ascii="Times New Roman" w:hAnsi="Times New Roman" w:cs="Times New Roman"/>
          <w:b/>
          <w:bCs/>
          <w:iCs/>
          <w:sz w:val="22"/>
          <w:szCs w:val="22"/>
        </w:rPr>
      </w:pPr>
    </w:p>
    <w:p w:rsidR="00480296" w:rsidRDefault="00480296" w:rsidP="00B41A21">
      <w:pPr>
        <w:jc w:val="right"/>
        <w:rPr>
          <w:rFonts w:ascii="Times New Roman" w:hAnsi="Times New Roman" w:cs="Times New Roman"/>
          <w:b/>
          <w:bCs/>
          <w:iCs/>
          <w:sz w:val="22"/>
          <w:szCs w:val="22"/>
        </w:rPr>
      </w:pPr>
    </w:p>
    <w:p w:rsidR="00480296" w:rsidRDefault="00480296" w:rsidP="00B41A21">
      <w:pPr>
        <w:jc w:val="right"/>
        <w:rPr>
          <w:rFonts w:ascii="Times New Roman" w:hAnsi="Times New Roman" w:cs="Times New Roman"/>
          <w:b/>
          <w:bCs/>
          <w:iCs/>
          <w:sz w:val="22"/>
          <w:szCs w:val="22"/>
        </w:rPr>
      </w:pPr>
    </w:p>
    <w:p w:rsidR="00480296" w:rsidRDefault="00480296" w:rsidP="00B41A21">
      <w:pPr>
        <w:jc w:val="right"/>
        <w:rPr>
          <w:rFonts w:ascii="Times New Roman" w:hAnsi="Times New Roman" w:cs="Times New Roman"/>
          <w:b/>
          <w:bCs/>
          <w:iCs/>
          <w:sz w:val="22"/>
          <w:szCs w:val="22"/>
        </w:rPr>
      </w:pPr>
    </w:p>
    <w:p w:rsidR="00480296" w:rsidRDefault="00480296" w:rsidP="00B41A21">
      <w:pPr>
        <w:jc w:val="right"/>
        <w:rPr>
          <w:rFonts w:ascii="Times New Roman" w:hAnsi="Times New Roman" w:cs="Times New Roman"/>
          <w:b/>
          <w:bCs/>
          <w:iCs/>
          <w:sz w:val="22"/>
          <w:szCs w:val="22"/>
        </w:rPr>
      </w:pPr>
    </w:p>
    <w:p w:rsidR="00480296" w:rsidRDefault="00480296" w:rsidP="00B41A21">
      <w:pPr>
        <w:jc w:val="right"/>
        <w:rPr>
          <w:rFonts w:ascii="Times New Roman" w:hAnsi="Times New Roman" w:cs="Times New Roman"/>
          <w:b/>
          <w:bCs/>
          <w:iCs/>
          <w:sz w:val="22"/>
          <w:szCs w:val="22"/>
        </w:rPr>
      </w:pPr>
    </w:p>
    <w:p w:rsidR="00863BB1" w:rsidRDefault="00863BB1" w:rsidP="00B41A21">
      <w:pPr>
        <w:jc w:val="right"/>
        <w:rPr>
          <w:rFonts w:ascii="Times New Roman" w:hAnsi="Times New Roman" w:cs="Times New Roman"/>
          <w:b/>
          <w:bCs/>
          <w:iCs/>
          <w:sz w:val="22"/>
          <w:szCs w:val="22"/>
        </w:rPr>
      </w:pPr>
    </w:p>
    <w:p w:rsidR="002F0C21" w:rsidRDefault="002F0C21" w:rsidP="0014382A">
      <w:pPr>
        <w:rPr>
          <w:rFonts w:ascii="Times New Roman" w:hAnsi="Times New Roman" w:cs="Times New Roman"/>
          <w:b/>
          <w:bCs/>
          <w:iCs/>
          <w:sz w:val="22"/>
          <w:szCs w:val="22"/>
        </w:rPr>
      </w:pPr>
    </w:p>
    <w:p w:rsidR="001D5DBB" w:rsidRDefault="001D5DBB" w:rsidP="0014382A">
      <w:pPr>
        <w:rPr>
          <w:rFonts w:ascii="Times New Roman" w:hAnsi="Times New Roman" w:cs="Times New Roman"/>
          <w:b/>
          <w:bCs/>
          <w:iCs/>
          <w:sz w:val="22"/>
          <w:szCs w:val="22"/>
        </w:rPr>
      </w:pPr>
    </w:p>
    <w:p w:rsidR="00B126C3" w:rsidRDefault="00B126C3" w:rsidP="0014382A">
      <w:pPr>
        <w:rPr>
          <w:rFonts w:ascii="Times New Roman" w:hAnsi="Times New Roman" w:cs="Times New Roman"/>
          <w:b/>
          <w:bCs/>
          <w:iCs/>
          <w:sz w:val="22"/>
          <w:szCs w:val="22"/>
        </w:rPr>
      </w:pPr>
    </w:p>
    <w:p w:rsidR="00B41A21" w:rsidRPr="00B41A21" w:rsidRDefault="00B41A21" w:rsidP="00B41A21">
      <w:pPr>
        <w:jc w:val="right"/>
        <w:rPr>
          <w:rFonts w:ascii="Times New Roman" w:hAnsi="Times New Roman" w:cs="Times New Roman"/>
          <w:b/>
          <w:sz w:val="22"/>
          <w:szCs w:val="22"/>
        </w:rPr>
      </w:pPr>
      <w:r w:rsidRPr="00B41A21">
        <w:rPr>
          <w:rFonts w:ascii="Times New Roman" w:hAnsi="Times New Roman" w:cs="Times New Roman"/>
          <w:b/>
          <w:bCs/>
          <w:iCs/>
          <w:sz w:val="22"/>
          <w:szCs w:val="22"/>
        </w:rPr>
        <w:lastRenderedPageBreak/>
        <w:t xml:space="preserve">Wzór - Załącznik nr 3 </w:t>
      </w:r>
      <w:r w:rsidRPr="00B41A21">
        <w:rPr>
          <w:rFonts w:ascii="Times New Roman" w:hAnsi="Times New Roman" w:cs="Times New Roman"/>
          <w:b/>
          <w:sz w:val="22"/>
          <w:szCs w:val="22"/>
        </w:rPr>
        <w:t>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w:t>
      </w:r>
      <w:proofErr w:type="spellStart"/>
      <w:r w:rsidRPr="00430423">
        <w:rPr>
          <w:rFonts w:ascii="Times New Roman" w:hAnsi="Times New Roman" w:cs="Times New Roman"/>
          <w:i/>
          <w:sz w:val="20"/>
          <w:szCs w:val="20"/>
        </w:rPr>
        <w:t>CEiDG</w:t>
      </w:r>
      <w:proofErr w:type="spellEnd"/>
      <w:r w:rsidRPr="00430423">
        <w:rPr>
          <w:rFonts w:ascii="Times New Roman" w:hAnsi="Times New Roman" w:cs="Times New Roman"/>
          <w:i/>
          <w:sz w:val="20"/>
          <w:szCs w:val="20"/>
        </w:rPr>
        <w:t>)</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1 pkt 15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sidR="00316C7D">
        <w:rPr>
          <w:rFonts w:ascii="Times New Roman" w:hAnsi="Times New Roman" w:cs="Times New Roman"/>
          <w:b/>
          <w:color w:val="auto"/>
          <w:sz w:val="22"/>
          <w:szCs w:val="22"/>
        </w:rPr>
        <w:t xml:space="preserve">„Świadczenie usług dzierżawy krajowych łączy </w:t>
      </w:r>
      <w:r w:rsidR="00AA5D28">
        <w:rPr>
          <w:rFonts w:ascii="Times New Roman" w:hAnsi="Times New Roman" w:cs="Times New Roman"/>
          <w:b/>
          <w:color w:val="auto"/>
          <w:sz w:val="22"/>
          <w:szCs w:val="22"/>
        </w:rPr>
        <w:t>cyfrowych</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16C7D">
        <w:rPr>
          <w:rFonts w:ascii="Times New Roman" w:hAnsi="Times New Roman" w:cs="Times New Roman"/>
          <w:b/>
          <w:sz w:val="22"/>
          <w:szCs w:val="22"/>
        </w:rPr>
        <w:t>postępowania: WZP-142</w:t>
      </w:r>
      <w:r w:rsidR="00AA5D28">
        <w:rPr>
          <w:rFonts w:ascii="Times New Roman" w:hAnsi="Times New Roman" w:cs="Times New Roman"/>
          <w:b/>
          <w:sz w:val="22"/>
          <w:szCs w:val="22"/>
        </w:rPr>
        <w:t>2</w:t>
      </w:r>
      <w:r w:rsidR="00316C7D">
        <w:rPr>
          <w:rFonts w:ascii="Times New Roman" w:hAnsi="Times New Roman" w:cs="Times New Roman"/>
          <w:b/>
          <w:sz w:val="22"/>
          <w:szCs w:val="22"/>
        </w:rPr>
        <w:t>/17/5</w:t>
      </w:r>
      <w:r w:rsidR="00AA5D28">
        <w:rPr>
          <w:rFonts w:ascii="Times New Roman" w:hAnsi="Times New Roman" w:cs="Times New Roman"/>
          <w:b/>
          <w:sz w:val="22"/>
          <w:szCs w:val="22"/>
        </w:rPr>
        <w:t>3</w:t>
      </w:r>
      <w:r w:rsidR="00316C7D">
        <w:rPr>
          <w:rFonts w:ascii="Times New Roman" w:hAnsi="Times New Roman" w:cs="Times New Roman"/>
          <w:b/>
          <w:sz w:val="22"/>
          <w:szCs w:val="22"/>
        </w:rPr>
        <w:t>/Ł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15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że</w:t>
      </w:r>
      <w:r w:rsidRPr="002D3F89">
        <w:rPr>
          <w:rFonts w:ascii="Times New Roman" w:hAnsi="Times New Roman" w:cs="Times New Roman"/>
          <w:sz w:val="22"/>
          <w:szCs w:val="22"/>
        </w:rPr>
        <w:t>:</w:t>
      </w:r>
    </w:p>
    <w:p w:rsidR="00B41A21" w:rsidRPr="00F95021" w:rsidRDefault="00B41A21" w:rsidP="000D5C9D">
      <w:pPr>
        <w:numPr>
          <w:ilvl w:val="0"/>
          <w:numId w:val="14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 xml:space="preserve">wobec Wykonawcy nie wydano prawomocnego wyroku sądu lub ostatecznej decyzji </w:t>
      </w:r>
      <w:r w:rsidRPr="00F95021">
        <w:rPr>
          <w:rFonts w:ascii="Times New Roman" w:hAnsi="Times New Roman" w:cs="Times New Roman"/>
          <w:color w:val="auto"/>
          <w:sz w:val="22"/>
          <w:szCs w:val="22"/>
        </w:rPr>
        <w:t>administracyjnej o zaleganiu z uiszczaniem podatków, opłat lub składek na ubezpieczenie społeczne lub zdrowotne,</w:t>
      </w:r>
    </w:p>
    <w:p w:rsidR="00B41A21" w:rsidRPr="002D3F89" w:rsidRDefault="00B41A21" w:rsidP="00B41A21">
      <w:pPr>
        <w:ind w:left="36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albo</w:t>
      </w:r>
    </w:p>
    <w:p w:rsidR="00B41A21" w:rsidRPr="002D3F89" w:rsidRDefault="00B41A21" w:rsidP="000D5C9D">
      <w:pPr>
        <w:numPr>
          <w:ilvl w:val="0"/>
          <w:numId w:val="14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 przypadku wydania takiego wyroku lub decyzji – załączam następujące dokumenty potwierdzających dokonanie płatności tych należności lub zawarcie wiążącego porozumienia w sprawie spłat tych należności:</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3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430423" w:rsidRDefault="00B41A21" w:rsidP="00B41A21">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
          <w:iCs/>
          <w:sz w:val="22"/>
          <w:szCs w:val="22"/>
        </w:rPr>
      </w:pPr>
    </w:p>
    <w:p w:rsidR="00B41A21" w:rsidRDefault="00B41A21"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2455EB" w:rsidRDefault="002455EB" w:rsidP="00B41A21">
      <w:pPr>
        <w:jc w:val="right"/>
        <w:rPr>
          <w:rFonts w:ascii="Times New Roman" w:hAnsi="Times New Roman" w:cs="Times New Roman"/>
          <w:b/>
          <w:bCs/>
          <w:iCs/>
          <w:sz w:val="22"/>
          <w:szCs w:val="22"/>
        </w:rPr>
      </w:pPr>
    </w:p>
    <w:p w:rsidR="00B41A21" w:rsidRPr="00B41A21" w:rsidRDefault="00B41A21" w:rsidP="00B41A21">
      <w:pPr>
        <w:jc w:val="right"/>
        <w:rPr>
          <w:rFonts w:ascii="Times New Roman" w:hAnsi="Times New Roman" w:cs="Times New Roman"/>
          <w:b/>
          <w:sz w:val="22"/>
          <w:szCs w:val="22"/>
        </w:rPr>
      </w:pPr>
      <w:r w:rsidRPr="00B41A21">
        <w:rPr>
          <w:rFonts w:ascii="Times New Roman" w:hAnsi="Times New Roman" w:cs="Times New Roman"/>
          <w:b/>
          <w:bCs/>
          <w:iCs/>
          <w:sz w:val="22"/>
          <w:szCs w:val="22"/>
        </w:rPr>
        <w:lastRenderedPageBreak/>
        <w:t>Wzór - Załącznik nr 4</w:t>
      </w:r>
      <w:r w:rsidRPr="00B41A21">
        <w:rPr>
          <w:rFonts w:ascii="Times New Roman" w:hAnsi="Times New Roman" w:cs="Times New Roman"/>
          <w:b/>
          <w:sz w:val="22"/>
          <w:szCs w:val="22"/>
        </w:rPr>
        <w:t xml:space="preserve"> 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1512"/>
        <w:rPr>
          <w:rFonts w:ascii="Times New Roman" w:hAnsi="Times New Roman" w:cs="Times New Roman"/>
          <w:sz w:val="20"/>
          <w:szCs w:val="20"/>
        </w:rPr>
      </w:pPr>
      <w:r w:rsidRPr="00D61E28">
        <w:rPr>
          <w:rFonts w:ascii="Times New Roman" w:hAnsi="Times New Roman" w:cs="Times New Roman"/>
          <w:i/>
          <w:sz w:val="20"/>
          <w:szCs w:val="20"/>
        </w:rPr>
        <w:t>(pełna nazwa/firma, adres, w zależności od podmiotu: NIP/PESEL, KRS/</w:t>
      </w:r>
      <w:proofErr w:type="spellStart"/>
      <w:r w:rsidRPr="00D61E28">
        <w:rPr>
          <w:rFonts w:ascii="Times New Roman" w:hAnsi="Times New Roman" w:cs="Times New Roman"/>
          <w:i/>
          <w:sz w:val="20"/>
          <w:szCs w:val="20"/>
        </w:rPr>
        <w:t>CEiDG</w:t>
      </w:r>
      <w:proofErr w:type="spellEnd"/>
      <w:r w:rsidRPr="00D61E28">
        <w:rPr>
          <w:rFonts w:ascii="Times New Roman" w:hAnsi="Times New Roman" w:cs="Times New Roman"/>
          <w:i/>
          <w:sz w:val="20"/>
          <w:szCs w:val="20"/>
        </w:rPr>
        <w:t>)</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2952"/>
        <w:rPr>
          <w:rFonts w:ascii="Times New Roman" w:hAnsi="Times New Roman" w:cs="Times New Roman"/>
          <w:i/>
          <w:sz w:val="20"/>
          <w:szCs w:val="20"/>
        </w:rPr>
      </w:pPr>
      <w:r w:rsidRPr="00D61E28">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w:t>
      </w:r>
      <w:r>
        <w:rPr>
          <w:b/>
          <w:bCs/>
          <w:szCs w:val="24"/>
        </w:rPr>
        <w:t>5</w:t>
      </w:r>
      <w:r w:rsidRPr="002D3F89">
        <w:rPr>
          <w:b/>
          <w:bCs/>
          <w:szCs w:val="24"/>
        </w:rPr>
        <w:t xml:space="preserve"> pkt </w:t>
      </w:r>
      <w:r>
        <w:rPr>
          <w:b/>
          <w:bCs/>
          <w:szCs w:val="24"/>
        </w:rPr>
        <w:t>8</w:t>
      </w:r>
      <w:r w:rsidRPr="002D3F89">
        <w:rPr>
          <w:b/>
          <w:bCs/>
          <w:szCs w:val="24"/>
        </w:rPr>
        <w:t xml:space="preserve">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Pr>
          <w:rFonts w:ascii="Times New Roman" w:hAnsi="Times New Roman" w:cs="Times New Roman"/>
          <w:b/>
          <w:sz w:val="22"/>
          <w:szCs w:val="22"/>
        </w:rPr>
        <w:t xml:space="preserve"> </w:t>
      </w:r>
      <w:r w:rsidR="00316C7D">
        <w:rPr>
          <w:rFonts w:ascii="Times New Roman" w:hAnsi="Times New Roman" w:cs="Times New Roman"/>
          <w:b/>
          <w:color w:val="auto"/>
          <w:sz w:val="22"/>
          <w:szCs w:val="22"/>
        </w:rPr>
        <w:t xml:space="preserve">„Świadczenie usług dzierżawy krajowych łączy </w:t>
      </w:r>
      <w:r w:rsidR="00AA5D28">
        <w:rPr>
          <w:rFonts w:ascii="Times New Roman" w:hAnsi="Times New Roman" w:cs="Times New Roman"/>
          <w:b/>
          <w:color w:val="auto"/>
          <w:sz w:val="22"/>
          <w:szCs w:val="22"/>
        </w:rPr>
        <w:t>cyfrowych</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16C7D">
        <w:rPr>
          <w:rFonts w:ascii="Times New Roman" w:hAnsi="Times New Roman" w:cs="Times New Roman"/>
          <w:b/>
          <w:sz w:val="22"/>
          <w:szCs w:val="22"/>
        </w:rPr>
        <w:t>postępowania: WZP-142</w:t>
      </w:r>
      <w:r w:rsidR="00AA5D28">
        <w:rPr>
          <w:rFonts w:ascii="Times New Roman" w:hAnsi="Times New Roman" w:cs="Times New Roman"/>
          <w:b/>
          <w:sz w:val="22"/>
          <w:szCs w:val="22"/>
        </w:rPr>
        <w:t>2</w:t>
      </w:r>
      <w:r w:rsidR="00316C7D">
        <w:rPr>
          <w:rFonts w:ascii="Times New Roman" w:hAnsi="Times New Roman" w:cs="Times New Roman"/>
          <w:b/>
          <w:sz w:val="22"/>
          <w:szCs w:val="22"/>
        </w:rPr>
        <w:t>/17/5</w:t>
      </w:r>
      <w:r w:rsidR="00AA5D28">
        <w:rPr>
          <w:rFonts w:ascii="Times New Roman" w:hAnsi="Times New Roman" w:cs="Times New Roman"/>
          <w:b/>
          <w:sz w:val="22"/>
          <w:szCs w:val="22"/>
        </w:rPr>
        <w:t>3</w:t>
      </w:r>
      <w:r w:rsidR="00316C7D">
        <w:rPr>
          <w:rFonts w:ascii="Times New Roman" w:hAnsi="Times New Roman" w:cs="Times New Roman"/>
          <w:b/>
          <w:sz w:val="22"/>
          <w:szCs w:val="22"/>
        </w:rPr>
        <w:t>/Ł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t>
      </w:r>
      <w:r w:rsidRPr="002D3F89">
        <w:rPr>
          <w:rFonts w:ascii="Times New Roman" w:hAnsi="Times New Roman" w:cs="Times New Roman"/>
          <w:b/>
          <w:color w:val="auto"/>
          <w:sz w:val="22"/>
          <w:szCs w:val="22"/>
        </w:rPr>
        <w:t xml:space="preserve"> </w:t>
      </w:r>
      <w:r w:rsidRPr="00A63E66">
        <w:rPr>
          <w:rFonts w:ascii="Times New Roman" w:hAnsi="Times New Roman" w:cs="Times New Roman"/>
          <w:sz w:val="22"/>
          <w:szCs w:val="22"/>
        </w:rPr>
        <w:t xml:space="preserve"> </w:t>
      </w:r>
      <w:r w:rsidRPr="002D3F89">
        <w:rPr>
          <w:rFonts w:ascii="Times New Roman" w:hAnsi="Times New Roman" w:cs="Times New Roman"/>
          <w:sz w:val="22"/>
          <w:szCs w:val="22"/>
        </w:rPr>
        <w:t xml:space="preserve">w celu wykazania braku podstaw wykluczenia z postępowania na podstawie art. 24 ust. </w:t>
      </w:r>
      <w:r>
        <w:rPr>
          <w:rFonts w:ascii="Times New Roman" w:hAnsi="Times New Roman" w:cs="Times New Roman"/>
          <w:sz w:val="22"/>
          <w:szCs w:val="22"/>
        </w:rPr>
        <w:t>5</w:t>
      </w:r>
      <w:r w:rsidRPr="002D3F89">
        <w:rPr>
          <w:rFonts w:ascii="Times New Roman" w:hAnsi="Times New Roman" w:cs="Times New Roman"/>
          <w:sz w:val="22"/>
          <w:szCs w:val="22"/>
        </w:rPr>
        <w:t xml:space="preserve"> pkt. </w:t>
      </w:r>
      <w:r>
        <w:rPr>
          <w:rFonts w:ascii="Times New Roman" w:hAnsi="Times New Roman" w:cs="Times New Roman"/>
          <w:sz w:val="22"/>
          <w:szCs w:val="22"/>
        </w:rPr>
        <w:t xml:space="preserve">8 Ustawy </w:t>
      </w:r>
      <w:r w:rsidRPr="002D3F89">
        <w:rPr>
          <w:rFonts w:ascii="Times New Roman" w:hAnsi="Times New Roman" w:cs="Times New Roman"/>
          <w:sz w:val="22"/>
          <w:szCs w:val="22"/>
        </w:rPr>
        <w:t>oświadczam</w:t>
      </w:r>
      <w:r>
        <w:rPr>
          <w:rFonts w:ascii="Times New Roman" w:hAnsi="Times New Roman" w:cs="Times New Roman"/>
          <w:sz w:val="22"/>
          <w:szCs w:val="22"/>
        </w:rPr>
        <w:t xml:space="preserve"> o</w:t>
      </w:r>
      <w:r w:rsidRPr="002D3F89">
        <w:rPr>
          <w:rFonts w:ascii="Times New Roman" w:hAnsi="Times New Roman" w:cs="Times New Roman"/>
          <w:sz w:val="22"/>
          <w:szCs w:val="22"/>
        </w:rPr>
        <w:t>:</w:t>
      </w:r>
    </w:p>
    <w:p w:rsidR="00B41A21" w:rsidRDefault="00B41A21" w:rsidP="000D5C9D">
      <w:pPr>
        <w:numPr>
          <w:ilvl w:val="0"/>
          <w:numId w:val="14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niezaleganiu z opłacaniem podatków i opłat lokalnych, o których mowa w ustawie z dnia 12 stycznia 1991 roku o podatkach i opłatach lokalnych (Dz. U. z 2016r., poz. 716)</w:t>
      </w:r>
      <w:r>
        <w:rPr>
          <w:rFonts w:ascii="Times New Roman" w:hAnsi="Times New Roman" w:cs="Times New Roman"/>
          <w:color w:val="auto"/>
          <w:sz w:val="22"/>
          <w:szCs w:val="22"/>
        </w:rPr>
        <w:t>,</w:t>
      </w:r>
    </w:p>
    <w:p w:rsidR="00B41A21" w:rsidRPr="00CB2B61" w:rsidRDefault="00B41A21" w:rsidP="00B41A21">
      <w:pPr>
        <w:ind w:left="360"/>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albo</w:t>
      </w:r>
    </w:p>
    <w:p w:rsidR="00B41A21" w:rsidRDefault="00B41A21" w:rsidP="000D5C9D">
      <w:pPr>
        <w:numPr>
          <w:ilvl w:val="0"/>
          <w:numId w:val="14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w przypadku zalegania z opłacaniem podatków i opłat lokalnych– załączam następujące dokumenty potwierdzających zawarcie wiążącego porozumienia w sprawie spłaty tych należności:</w:t>
      </w:r>
    </w:p>
    <w:p w:rsidR="00B41A21" w:rsidRPr="002D3F89" w:rsidRDefault="00B41A21" w:rsidP="000D5C9D">
      <w:pPr>
        <w:numPr>
          <w:ilvl w:val="1"/>
          <w:numId w:val="140"/>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4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0D5C9D">
      <w:pPr>
        <w:numPr>
          <w:ilvl w:val="1"/>
          <w:numId w:val="14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ind w:left="720"/>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D61E28" w:rsidRDefault="00B41A21" w:rsidP="00B41A21">
      <w:pPr>
        <w:rPr>
          <w:rFonts w:ascii="Times New Roman" w:hAnsi="Times New Roman" w:cs="Times New Roman"/>
          <w:sz w:val="20"/>
          <w:szCs w:val="20"/>
        </w:rPr>
      </w:pPr>
      <w:r w:rsidRPr="00D61E28">
        <w:rPr>
          <w:rFonts w:ascii="Times New Roman" w:hAnsi="Times New Roman" w:cs="Times New Roman"/>
          <w:sz w:val="20"/>
          <w:szCs w:val="20"/>
        </w:rPr>
        <w:tab/>
      </w:r>
      <w:r w:rsidRPr="00D61E28">
        <w:rPr>
          <w:rFonts w:ascii="Times New Roman" w:hAnsi="Times New Roman" w:cs="Times New Roman"/>
          <w:sz w:val="20"/>
          <w:szCs w:val="20"/>
        </w:rPr>
        <w:tab/>
      </w:r>
      <w:r w:rsidRPr="00D61E28">
        <w:rPr>
          <w:rFonts w:ascii="Times New Roman" w:hAnsi="Times New Roman" w:cs="Times New Roman"/>
          <w:i/>
          <w:sz w:val="20"/>
          <w:szCs w:val="20"/>
        </w:rPr>
        <w:t>(miejscowość),</w:t>
      </w:r>
      <w:r w:rsidRPr="00D61E28">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B41A21" w:rsidRPr="002D3F89" w:rsidRDefault="00B41A21" w:rsidP="00B41A21">
      <w:pPr>
        <w:rPr>
          <w:rFonts w:ascii="Times New Roman" w:hAnsi="Times New Roman" w:cs="Times New Roman"/>
          <w:sz w:val="22"/>
          <w:szCs w:val="22"/>
        </w:rPr>
      </w:pPr>
    </w:p>
    <w:p w:rsidR="00B41A21" w:rsidRDefault="00B41A21" w:rsidP="00B41A21"/>
    <w:p w:rsidR="00B41A21" w:rsidRDefault="00B41A21" w:rsidP="00B41A21"/>
    <w:p w:rsidR="00B41A21" w:rsidRDefault="00B41A21" w:rsidP="00B41A21"/>
    <w:p w:rsidR="00B41A21" w:rsidRDefault="00B41A21" w:rsidP="00B41A21"/>
    <w:p w:rsidR="00B41A21" w:rsidRDefault="00B41A21" w:rsidP="00B41A21"/>
    <w:p w:rsidR="00B41A21" w:rsidRDefault="00B41A21" w:rsidP="00B41A21"/>
    <w:p w:rsidR="00B41A21" w:rsidRDefault="00B41A21" w:rsidP="00B41A21">
      <w:pPr>
        <w:ind w:left="284"/>
        <w:jc w:val="right"/>
        <w:rPr>
          <w:rFonts w:ascii="Times New Roman" w:hAnsi="Times New Roman" w:cs="Times New Roman"/>
          <w:b/>
          <w:bCs/>
          <w:i/>
          <w:sz w:val="22"/>
          <w:szCs w:val="22"/>
        </w:rPr>
      </w:pPr>
    </w:p>
    <w:p w:rsidR="00B41A21" w:rsidRDefault="00B41A21" w:rsidP="00B41A21">
      <w:pPr>
        <w:ind w:left="284"/>
        <w:jc w:val="right"/>
        <w:rPr>
          <w:rFonts w:ascii="Times New Roman" w:hAnsi="Times New Roman" w:cs="Times New Roman"/>
          <w:b/>
          <w:bCs/>
          <w:i/>
          <w:sz w:val="22"/>
          <w:szCs w:val="22"/>
        </w:rPr>
      </w:pPr>
    </w:p>
    <w:p w:rsidR="002455EB" w:rsidRDefault="002455EB" w:rsidP="00B41A21">
      <w:pPr>
        <w:ind w:left="284"/>
        <w:jc w:val="right"/>
        <w:rPr>
          <w:rFonts w:ascii="Times New Roman" w:hAnsi="Times New Roman" w:cs="Times New Roman"/>
          <w:b/>
          <w:bCs/>
          <w:color w:val="FF0000"/>
          <w:sz w:val="22"/>
          <w:szCs w:val="22"/>
        </w:rPr>
      </w:pPr>
    </w:p>
    <w:p w:rsidR="002455EB" w:rsidRDefault="002455EB" w:rsidP="00B41A21">
      <w:pPr>
        <w:ind w:left="284"/>
        <w:jc w:val="right"/>
        <w:rPr>
          <w:rFonts w:ascii="Times New Roman" w:hAnsi="Times New Roman" w:cs="Times New Roman"/>
          <w:b/>
          <w:bCs/>
          <w:color w:val="FF0000"/>
          <w:sz w:val="22"/>
          <w:szCs w:val="22"/>
        </w:rPr>
      </w:pPr>
    </w:p>
    <w:p w:rsidR="002455EB" w:rsidRDefault="002455EB" w:rsidP="00B41A21">
      <w:pPr>
        <w:ind w:left="284"/>
        <w:jc w:val="right"/>
        <w:rPr>
          <w:rFonts w:ascii="Times New Roman" w:hAnsi="Times New Roman" w:cs="Times New Roman"/>
          <w:b/>
          <w:bCs/>
          <w:color w:val="FF0000"/>
          <w:sz w:val="22"/>
          <w:szCs w:val="22"/>
        </w:rPr>
      </w:pPr>
    </w:p>
    <w:p w:rsidR="00B41A21" w:rsidRPr="002455EB" w:rsidRDefault="00B41A21" w:rsidP="00B41A21">
      <w:pPr>
        <w:ind w:left="284"/>
        <w:jc w:val="right"/>
        <w:rPr>
          <w:rFonts w:ascii="Times New Roman" w:hAnsi="Times New Roman" w:cs="Times New Roman"/>
          <w:color w:val="auto"/>
          <w:sz w:val="22"/>
          <w:szCs w:val="22"/>
        </w:rPr>
      </w:pPr>
      <w:r w:rsidRPr="002455EB">
        <w:rPr>
          <w:rFonts w:ascii="Times New Roman" w:hAnsi="Times New Roman" w:cs="Times New Roman"/>
          <w:b/>
          <w:bCs/>
          <w:color w:val="auto"/>
          <w:sz w:val="22"/>
          <w:szCs w:val="22"/>
        </w:rPr>
        <w:lastRenderedPageBreak/>
        <w:t>Wzór –Załącznik  nr 5 do SIWZ</w:t>
      </w:r>
    </w:p>
    <w:p w:rsidR="00B41A21" w:rsidRPr="002455EB" w:rsidRDefault="00B41A21" w:rsidP="00B41A21">
      <w:pPr>
        <w:rPr>
          <w:rFonts w:ascii="Times New Roman" w:hAnsi="Times New Roman" w:cs="Times New Roman"/>
          <w:b/>
          <w:color w:val="auto"/>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126C3" w:rsidP="00B41A21">
      <w:pPr>
        <w:spacing w:after="120" w:line="360" w:lineRule="auto"/>
        <w:jc w:val="center"/>
        <w:rPr>
          <w:rFonts w:ascii="Times New Roman" w:hAnsi="Times New Roman" w:cs="Times New Roman"/>
          <w:b/>
          <w:u w:val="single"/>
        </w:rPr>
      </w:pPr>
      <w:r>
        <w:rPr>
          <w:rFonts w:ascii="Times New Roman" w:hAnsi="Times New Roman" w:cs="Times New Roman"/>
          <w:b/>
          <w:u w:val="single"/>
        </w:rPr>
        <w:t>Zobowiązanie</w:t>
      </w:r>
      <w:r w:rsidR="00B41A21" w:rsidRPr="003F1A8A">
        <w:rPr>
          <w:rFonts w:ascii="Times New Roman" w:hAnsi="Times New Roman" w:cs="Times New Roman"/>
          <w:b/>
          <w:u w:val="single"/>
        </w:rPr>
        <w:t xml:space="preserve"> </w:t>
      </w:r>
      <w:r w:rsidR="00B41A21" w:rsidRPr="003F1A8A">
        <w:rPr>
          <w:rFonts w:ascii="Times New Roman" w:eastAsia="SimSun" w:hAnsi="Times New Roman" w:cs="Times New Roman"/>
          <w:b/>
          <w:u w:val="single"/>
        </w:rPr>
        <w:t>podmiotu</w:t>
      </w:r>
      <w:r w:rsidR="00B41A21" w:rsidRPr="003F1A8A">
        <w:rPr>
          <w:rFonts w:ascii="Times New Roman" w:hAnsi="Times New Roman" w:cs="Times New Roman"/>
          <w:b/>
          <w:u w:val="single"/>
        </w:rPr>
        <w:t xml:space="preserve"> </w:t>
      </w:r>
      <w:r w:rsidR="00B41A21" w:rsidRPr="003F1A8A">
        <w:rPr>
          <w:rFonts w:ascii="Times New Roman" w:eastAsia="SimSun" w:hAnsi="Times New Roman" w:cs="Times New Roman"/>
          <w:b/>
          <w:u w:val="single"/>
        </w:rPr>
        <w:t>o oddaniu Wykonawcy swoi</w:t>
      </w:r>
      <w:r w:rsidR="00B41A21">
        <w:rPr>
          <w:rFonts w:ascii="Times New Roman" w:eastAsia="SimSun" w:hAnsi="Times New Roman" w:cs="Times New Roman"/>
          <w:b/>
          <w:u w:val="single"/>
        </w:rPr>
        <w:t xml:space="preserve">ch zasobów w zakresie potencjału technicznego </w:t>
      </w:r>
    </w:p>
    <w:p w:rsidR="00B41A21" w:rsidRPr="00971A9D" w:rsidRDefault="00B41A21" w:rsidP="00B41A21">
      <w:pPr>
        <w:tabs>
          <w:tab w:val="left" w:pos="284"/>
        </w:tabs>
        <w:jc w:val="center"/>
        <w:rPr>
          <w:rFonts w:ascii="Times New Roman" w:hAnsi="Times New Roman" w:cs="Times New Roman"/>
          <w:b/>
          <w:sz w:val="22"/>
          <w:szCs w:val="22"/>
        </w:rPr>
      </w:pPr>
      <w:r w:rsidRPr="00971A9D">
        <w:rPr>
          <w:rFonts w:ascii="Times New Roman" w:hAnsi="Times New Roman" w:cs="Times New Roman"/>
          <w:b/>
          <w:sz w:val="22"/>
          <w:szCs w:val="22"/>
        </w:rPr>
        <w:t xml:space="preserve">składane na podstawie art. 22a ust. 2 ustawy z dnia 29 stycznia 2004 r. </w:t>
      </w:r>
    </w:p>
    <w:p w:rsidR="00B41A21" w:rsidRPr="00971A9D" w:rsidRDefault="00B41A21" w:rsidP="00B41A21">
      <w:pPr>
        <w:jc w:val="center"/>
        <w:rPr>
          <w:rFonts w:ascii="Times New Roman" w:hAnsi="Times New Roman" w:cs="Times New Roman"/>
          <w:b/>
          <w:sz w:val="22"/>
          <w:szCs w:val="22"/>
        </w:rPr>
      </w:pPr>
      <w:r w:rsidRPr="00971A9D">
        <w:rPr>
          <w:rFonts w:ascii="Times New Roman" w:hAnsi="Times New Roman" w:cs="Times New Roman"/>
          <w:b/>
          <w:sz w:val="22"/>
          <w:szCs w:val="22"/>
        </w:rPr>
        <w:t xml:space="preserve"> Prawo zamówień publicznych</w:t>
      </w:r>
    </w:p>
    <w:p w:rsidR="00B41A21" w:rsidRPr="002C341D" w:rsidRDefault="00B41A21" w:rsidP="00B41A21">
      <w:pPr>
        <w:tabs>
          <w:tab w:val="left" w:pos="5415"/>
        </w:tabs>
        <w:ind w:left="426" w:hanging="426"/>
        <w:jc w:val="center"/>
        <w:rPr>
          <w:b/>
          <w:bCs/>
          <w:i/>
          <w:iCs/>
          <w:sz w:val="22"/>
          <w:szCs w:val="22"/>
          <w:u w:val="single"/>
        </w:rPr>
      </w:pPr>
    </w:p>
    <w:p w:rsidR="00B41A21" w:rsidRPr="002C341D" w:rsidRDefault="00B41A21" w:rsidP="00B41A21">
      <w:pPr>
        <w:tabs>
          <w:tab w:val="left" w:pos="5415"/>
        </w:tabs>
        <w:spacing w:line="312" w:lineRule="auto"/>
        <w:ind w:left="426" w:hanging="426"/>
        <w:jc w:val="center"/>
        <w:rPr>
          <w:b/>
          <w:bCs/>
          <w:i/>
          <w:iCs/>
          <w:sz w:val="22"/>
          <w:szCs w:val="22"/>
          <w:u w:val="single"/>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Ja/My ......................................................................................................................................</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Podmiotu)</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zobowiązujemy się do oddania do dyspozycji ........................................................................</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Wykonawcy ubiegającego się o udzielenie zamówienia)</w:t>
      </w:r>
    </w:p>
    <w:p w:rsidR="00B41A21" w:rsidRPr="00B85A61" w:rsidRDefault="00B41A21" w:rsidP="00B41A21">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B41A21" w:rsidRPr="00B85A61" w:rsidRDefault="00B41A21" w:rsidP="00B126C3">
      <w:pPr>
        <w:tabs>
          <w:tab w:val="left" w:pos="5415"/>
        </w:tabs>
        <w:suppressAutoHyphens w:val="0"/>
        <w:autoSpaceDE/>
        <w:autoSpaceDN/>
        <w:spacing w:line="312" w:lineRule="auto"/>
        <w:ind w:right="254"/>
        <w:jc w:val="both"/>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niezbędnych zasobó</w:t>
      </w:r>
      <w:r w:rsidR="00B126C3">
        <w:rPr>
          <w:rFonts w:ascii="Times New Roman" w:hAnsi="Times New Roman" w:cs="Times New Roman"/>
          <w:bCs/>
          <w:iCs/>
          <w:sz w:val="22"/>
          <w:szCs w:val="22"/>
        </w:rPr>
        <w:t xml:space="preserve">w </w:t>
      </w:r>
      <w:r w:rsidR="00971A9D">
        <w:rPr>
          <w:rFonts w:ascii="Times New Roman" w:hAnsi="Times New Roman" w:cs="Times New Roman"/>
          <w:bCs/>
          <w:iCs/>
          <w:sz w:val="22"/>
          <w:szCs w:val="22"/>
        </w:rPr>
        <w:t>na potrzeby wykonania zamówienia pn. „Świadczenie usług  dzierżawy kraj</w:t>
      </w:r>
      <w:r w:rsidR="00971A9D">
        <w:rPr>
          <w:rFonts w:ascii="Times New Roman" w:hAnsi="Times New Roman" w:cs="Times New Roman"/>
          <w:bCs/>
          <w:iCs/>
          <w:sz w:val="22"/>
          <w:szCs w:val="22"/>
        </w:rPr>
        <w:t>o</w:t>
      </w:r>
      <w:r w:rsidR="00971A9D">
        <w:rPr>
          <w:rFonts w:ascii="Times New Roman" w:hAnsi="Times New Roman" w:cs="Times New Roman"/>
          <w:bCs/>
          <w:iCs/>
          <w:sz w:val="22"/>
          <w:szCs w:val="22"/>
        </w:rPr>
        <w:t>wych łączy cyfrowych” WZP-1422/17/53/Ł</w:t>
      </w:r>
      <w:r w:rsidR="003B49AC">
        <w:rPr>
          <w:rFonts w:ascii="Times New Roman" w:hAnsi="Times New Roman" w:cs="Times New Roman"/>
          <w:bCs/>
          <w:iCs/>
          <w:sz w:val="22"/>
          <w:szCs w:val="22"/>
        </w:rPr>
        <w:t xml:space="preserve"> </w:t>
      </w:r>
      <w:r w:rsidR="00B126C3">
        <w:rPr>
          <w:rFonts w:ascii="Times New Roman" w:hAnsi="Times New Roman" w:cs="Times New Roman"/>
          <w:bCs/>
          <w:iCs/>
          <w:sz w:val="22"/>
          <w:szCs w:val="22"/>
        </w:rPr>
        <w:t>w</w:t>
      </w:r>
      <w:r w:rsidR="002455EB">
        <w:rPr>
          <w:rFonts w:ascii="Times New Roman" w:hAnsi="Times New Roman" w:cs="Times New Roman"/>
          <w:bCs/>
          <w:iCs/>
          <w:sz w:val="22"/>
          <w:szCs w:val="22"/>
        </w:rPr>
        <w:t xml:space="preserve"> związku z powołaniem  się na te zasoby w celu spe</w:t>
      </w:r>
      <w:r w:rsidR="00480296">
        <w:rPr>
          <w:rFonts w:ascii="Times New Roman" w:hAnsi="Times New Roman" w:cs="Times New Roman"/>
          <w:bCs/>
          <w:iCs/>
          <w:sz w:val="22"/>
          <w:szCs w:val="22"/>
        </w:rPr>
        <w:t>ł</w:t>
      </w:r>
      <w:r w:rsidR="002455EB">
        <w:rPr>
          <w:rFonts w:ascii="Times New Roman" w:hAnsi="Times New Roman" w:cs="Times New Roman"/>
          <w:bCs/>
          <w:iCs/>
          <w:sz w:val="22"/>
          <w:szCs w:val="22"/>
        </w:rPr>
        <w:t>ni</w:t>
      </w:r>
      <w:r w:rsidR="00480296">
        <w:rPr>
          <w:rFonts w:ascii="Times New Roman" w:hAnsi="Times New Roman" w:cs="Times New Roman"/>
          <w:bCs/>
          <w:iCs/>
          <w:sz w:val="22"/>
          <w:szCs w:val="22"/>
        </w:rPr>
        <w:t>e</w:t>
      </w:r>
      <w:r w:rsidR="00480296">
        <w:rPr>
          <w:rFonts w:ascii="Times New Roman" w:hAnsi="Times New Roman" w:cs="Times New Roman"/>
          <w:bCs/>
          <w:iCs/>
          <w:sz w:val="22"/>
          <w:szCs w:val="22"/>
        </w:rPr>
        <w:t>nia</w:t>
      </w:r>
      <w:r w:rsidR="002455EB">
        <w:rPr>
          <w:rFonts w:ascii="Times New Roman" w:hAnsi="Times New Roman" w:cs="Times New Roman"/>
          <w:bCs/>
          <w:iCs/>
          <w:sz w:val="22"/>
          <w:szCs w:val="22"/>
        </w:rPr>
        <w:t xml:space="preserve"> warunków udziału w postepowaniu przez Wykonawcę w</w:t>
      </w:r>
      <w:r w:rsidR="00B126C3">
        <w:rPr>
          <w:rFonts w:ascii="Times New Roman" w:hAnsi="Times New Roman" w:cs="Times New Roman"/>
          <w:bCs/>
          <w:iCs/>
          <w:sz w:val="22"/>
          <w:szCs w:val="22"/>
        </w:rPr>
        <w:t xml:space="preserve"> zakresie potencjału technicznego</w:t>
      </w:r>
      <w:r w:rsidRPr="00B85A61">
        <w:rPr>
          <w:rFonts w:ascii="Times New Roman" w:hAnsi="Times New Roman" w:cs="Times New Roman"/>
          <w:bCs/>
          <w:iCs/>
          <w:sz w:val="22"/>
          <w:szCs w:val="22"/>
        </w:rPr>
        <w:t xml:space="preserve"> poprzez udział w realizacji zamówienia w charakterze Podwykonawcy</w:t>
      </w:r>
      <w:r w:rsidR="00B126C3">
        <w:rPr>
          <w:rFonts w:ascii="Times New Roman" w:hAnsi="Times New Roman" w:cs="Times New Roman"/>
          <w:bCs/>
          <w:iCs/>
          <w:sz w:val="22"/>
          <w:szCs w:val="22"/>
        </w:rPr>
        <w:t xml:space="preserve"> </w:t>
      </w:r>
      <w:r w:rsidR="002455EB">
        <w:rPr>
          <w:rFonts w:ascii="Times New Roman" w:hAnsi="Times New Roman" w:cs="Times New Roman"/>
          <w:bCs/>
          <w:iCs/>
          <w:sz w:val="22"/>
          <w:szCs w:val="22"/>
        </w:rPr>
        <w:t xml:space="preserve">w zakresie </w:t>
      </w:r>
      <w:r w:rsidR="00B126C3">
        <w:rPr>
          <w:rFonts w:ascii="Times New Roman" w:hAnsi="Times New Roman" w:cs="Times New Roman"/>
          <w:bCs/>
          <w:iCs/>
          <w:sz w:val="22"/>
          <w:szCs w:val="22"/>
        </w:rPr>
        <w:t>………………</w:t>
      </w:r>
      <w:r w:rsidR="002455EB">
        <w:rPr>
          <w:rFonts w:ascii="Times New Roman" w:hAnsi="Times New Roman" w:cs="Times New Roman"/>
          <w:bCs/>
          <w:iCs/>
          <w:sz w:val="22"/>
          <w:szCs w:val="22"/>
        </w:rPr>
        <w:t>……………</w:t>
      </w:r>
      <w:r w:rsidR="00B126C3">
        <w:rPr>
          <w:rFonts w:ascii="Times New Roman" w:hAnsi="Times New Roman" w:cs="Times New Roman"/>
          <w:bCs/>
          <w:iCs/>
          <w:sz w:val="22"/>
          <w:szCs w:val="22"/>
        </w:rPr>
        <w:t>….</w:t>
      </w:r>
      <w:r w:rsidR="00B141B1">
        <w:rPr>
          <w:rFonts w:ascii="Times New Roman" w:hAnsi="Times New Roman" w:cs="Times New Roman"/>
          <w:bCs/>
          <w:iCs/>
          <w:sz w:val="22"/>
          <w:szCs w:val="22"/>
        </w:rPr>
        <w:t xml:space="preserve"> </w:t>
      </w:r>
      <w:r w:rsidR="002455EB">
        <w:rPr>
          <w:rFonts w:ascii="Times New Roman" w:hAnsi="Times New Roman" w:cs="Times New Roman"/>
          <w:bCs/>
          <w:iCs/>
          <w:sz w:val="22"/>
          <w:szCs w:val="22"/>
        </w:rPr>
        <w:t>(</w:t>
      </w:r>
      <w:r w:rsidR="002455EB" w:rsidRPr="00B85A61">
        <w:rPr>
          <w:rFonts w:ascii="Times New Roman" w:hAnsi="Times New Roman" w:cs="Times New Roman"/>
          <w:i/>
          <w:sz w:val="18"/>
          <w:szCs w:val="18"/>
        </w:rPr>
        <w:t>należy wypełnić w ta</w:t>
      </w:r>
      <w:r w:rsidR="002455EB">
        <w:rPr>
          <w:rFonts w:ascii="Times New Roman" w:hAnsi="Times New Roman" w:cs="Times New Roman"/>
          <w:i/>
          <w:sz w:val="18"/>
          <w:szCs w:val="18"/>
        </w:rPr>
        <w:t xml:space="preserve">kim zakresie </w:t>
      </w:r>
      <w:r w:rsidR="002455EB" w:rsidRPr="00B85A61">
        <w:rPr>
          <w:rFonts w:ascii="Times New Roman" w:hAnsi="Times New Roman" w:cs="Times New Roman"/>
          <w:i/>
          <w:sz w:val="18"/>
          <w:szCs w:val="18"/>
        </w:rPr>
        <w:t xml:space="preserve"> w jakim podmiot zobowiązuje się oddać Wykonawcy </w:t>
      </w:r>
      <w:r w:rsidR="002455EB" w:rsidRPr="00B85A61">
        <w:rPr>
          <w:rFonts w:ascii="Times New Roman" w:eastAsia="SimSun" w:hAnsi="Times New Roman" w:cs="Times New Roman"/>
          <w:i/>
          <w:sz w:val="18"/>
          <w:szCs w:val="18"/>
        </w:rPr>
        <w:t>swoje zasoby w zakresie z</w:t>
      </w:r>
      <w:r w:rsidR="002455EB">
        <w:rPr>
          <w:rFonts w:ascii="Times New Roman" w:eastAsia="SimSun" w:hAnsi="Times New Roman" w:cs="Times New Roman"/>
          <w:i/>
          <w:sz w:val="18"/>
          <w:szCs w:val="18"/>
        </w:rPr>
        <w:t xml:space="preserve">dolności techniczne)j </w:t>
      </w:r>
      <w:r w:rsidR="00B141B1">
        <w:rPr>
          <w:rFonts w:ascii="Times New Roman" w:hAnsi="Times New Roman" w:cs="Times New Roman"/>
          <w:bCs/>
          <w:iCs/>
          <w:sz w:val="22"/>
          <w:szCs w:val="22"/>
        </w:rPr>
        <w:t>na okres …………………</w:t>
      </w:r>
    </w:p>
    <w:p w:rsidR="00B41A21" w:rsidRPr="00B85A61" w:rsidRDefault="00B41A21" w:rsidP="00B41A21">
      <w:pPr>
        <w:tabs>
          <w:tab w:val="left" w:pos="5415"/>
        </w:tabs>
        <w:spacing w:line="312" w:lineRule="auto"/>
        <w:ind w:right="254"/>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(określić formę korzystania z zasobów innego podmiotu) </w:t>
      </w:r>
    </w:p>
    <w:p w:rsidR="00B41A21" w:rsidRDefault="00B41A21"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Pr="00B141B1" w:rsidRDefault="00B126C3" w:rsidP="00B41A21">
      <w:pPr>
        <w:tabs>
          <w:tab w:val="left" w:pos="5415"/>
        </w:tabs>
        <w:spacing w:line="312" w:lineRule="auto"/>
        <w:rPr>
          <w:bCs/>
          <w:i/>
          <w:iCs/>
          <w:sz w:val="22"/>
          <w:szCs w:val="22"/>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Default="00B126C3" w:rsidP="00B41A21">
      <w:pPr>
        <w:tabs>
          <w:tab w:val="left" w:pos="5415"/>
        </w:tabs>
        <w:spacing w:line="312" w:lineRule="auto"/>
        <w:rPr>
          <w:bCs/>
          <w:i/>
          <w:iCs/>
          <w:sz w:val="22"/>
          <w:szCs w:val="22"/>
          <w:vertAlign w:val="superscript"/>
        </w:rPr>
      </w:pPr>
    </w:p>
    <w:p w:rsidR="00B126C3" w:rsidRPr="002C341D" w:rsidRDefault="00B126C3" w:rsidP="00B41A21">
      <w:pPr>
        <w:tabs>
          <w:tab w:val="left" w:pos="5415"/>
        </w:tabs>
        <w:spacing w:line="312" w:lineRule="auto"/>
        <w:rPr>
          <w:bCs/>
          <w:i/>
          <w:iCs/>
          <w:sz w:val="22"/>
          <w:szCs w:val="22"/>
          <w:vertAlign w:val="superscript"/>
        </w:rPr>
      </w:pPr>
    </w:p>
    <w:p w:rsidR="00B41A21" w:rsidRPr="00B85A61" w:rsidRDefault="00B41A21" w:rsidP="00B41A21">
      <w:pPr>
        <w:ind w:left="1260"/>
        <w:rPr>
          <w:rFonts w:ascii="Times New Roman" w:hAnsi="Times New Roman" w:cs="Times New Roman"/>
          <w:sz w:val="22"/>
          <w:szCs w:val="22"/>
        </w:rPr>
      </w:pPr>
      <w:r w:rsidRPr="00B85A61">
        <w:rPr>
          <w:rFonts w:ascii="Times New Roman" w:hAnsi="Times New Roman" w:cs="Times New Roman"/>
          <w:sz w:val="22"/>
          <w:szCs w:val="22"/>
        </w:rPr>
        <w:t>DATA                                                                  PODPIS I PIECZĘĆ PODMIOTU</w:t>
      </w:r>
    </w:p>
    <w:p w:rsidR="00B41A21" w:rsidRPr="00B85A61" w:rsidRDefault="00B41A21" w:rsidP="00B41A21">
      <w:pPr>
        <w:ind w:left="1260"/>
        <w:rPr>
          <w:rFonts w:ascii="Times New Roman" w:hAnsi="Times New Roman" w:cs="Times New Roman"/>
          <w:sz w:val="22"/>
          <w:szCs w:val="22"/>
        </w:rPr>
      </w:pPr>
    </w:p>
    <w:p w:rsidR="00B41A21" w:rsidRPr="00B85A61" w:rsidRDefault="00B41A21" w:rsidP="00B41A21">
      <w:pPr>
        <w:pStyle w:val="Tekstpodstawowy"/>
        <w:rPr>
          <w:rFonts w:ascii="Times New Roman" w:hAnsi="Times New Roman" w:cs="Times New Roman"/>
          <w:sz w:val="22"/>
          <w:szCs w:val="22"/>
        </w:rPr>
      </w:pPr>
      <w:r w:rsidRPr="00B85A61">
        <w:rPr>
          <w:rFonts w:ascii="Times New Roman" w:hAnsi="Times New Roman" w:cs="Times New Roman"/>
          <w:sz w:val="22"/>
          <w:szCs w:val="22"/>
        </w:rPr>
        <w:t xml:space="preserve">             .......................................                                          .......................................................   </w:t>
      </w:r>
    </w:p>
    <w:p w:rsidR="00B41A21" w:rsidRPr="00B85A61" w:rsidRDefault="00B41A21" w:rsidP="00B41A21">
      <w:pPr>
        <w:jc w:val="both"/>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2455EB" w:rsidRDefault="002455EB" w:rsidP="00B41A21">
      <w:pPr>
        <w:rPr>
          <w:rFonts w:ascii="Times New Roman" w:hAnsi="Times New Roman" w:cs="Times New Roman"/>
          <w:sz w:val="22"/>
          <w:szCs w:val="22"/>
        </w:rPr>
      </w:pPr>
    </w:p>
    <w:p w:rsidR="00480296" w:rsidRDefault="00480296" w:rsidP="00B41A21">
      <w:pPr>
        <w:rPr>
          <w:rFonts w:ascii="Times New Roman" w:hAnsi="Times New Roman" w:cs="Times New Roman"/>
          <w:sz w:val="22"/>
          <w:szCs w:val="22"/>
        </w:rPr>
      </w:pPr>
    </w:p>
    <w:p w:rsidR="002455EB" w:rsidRPr="00B85A61" w:rsidRDefault="002455EB" w:rsidP="00B41A21">
      <w:pPr>
        <w:rPr>
          <w:rFonts w:ascii="Times New Roman" w:hAnsi="Times New Roman" w:cs="Times New Roman"/>
          <w:sz w:val="22"/>
          <w:szCs w:val="22"/>
        </w:rPr>
      </w:pPr>
    </w:p>
    <w:p w:rsidR="00B41A21" w:rsidRPr="00B85A61" w:rsidRDefault="00B41A21" w:rsidP="00B41A21">
      <w:pPr>
        <w:ind w:left="495"/>
        <w:rPr>
          <w:rFonts w:ascii="Times New Roman" w:eastAsia="SimSun" w:hAnsi="Times New Roman" w:cs="Times New Roman"/>
          <w:i/>
          <w:sz w:val="18"/>
          <w:szCs w:val="18"/>
        </w:rPr>
      </w:pPr>
      <w:r w:rsidRPr="00B85A61">
        <w:rPr>
          <w:rFonts w:ascii="Times New Roman" w:hAnsi="Times New Roman" w:cs="Times New Roman"/>
          <w:i/>
          <w:sz w:val="18"/>
          <w:szCs w:val="18"/>
        </w:rPr>
        <w:t xml:space="preserve"> </w:t>
      </w:r>
    </w:p>
    <w:p w:rsidR="00802840" w:rsidRDefault="00802840" w:rsidP="00F81DCB">
      <w:pPr>
        <w:rPr>
          <w:rFonts w:ascii="Times New Roman" w:hAnsi="Times New Roman" w:cs="Times New Roman"/>
          <w:b/>
          <w:bCs/>
          <w:iCs/>
          <w:sz w:val="22"/>
          <w:szCs w:val="22"/>
        </w:rPr>
      </w:pPr>
    </w:p>
    <w:p w:rsidR="00802840" w:rsidRDefault="00802840" w:rsidP="00B41A21">
      <w:pPr>
        <w:jc w:val="right"/>
        <w:rPr>
          <w:rFonts w:ascii="Times New Roman" w:hAnsi="Times New Roman" w:cs="Times New Roman"/>
          <w:b/>
          <w:bCs/>
          <w:iCs/>
          <w:sz w:val="22"/>
          <w:szCs w:val="22"/>
        </w:rPr>
      </w:pPr>
    </w:p>
    <w:p w:rsidR="009B280D" w:rsidRDefault="009B280D" w:rsidP="00B41A21">
      <w:pPr>
        <w:jc w:val="right"/>
        <w:rPr>
          <w:rFonts w:ascii="Times New Roman" w:hAnsi="Times New Roman" w:cs="Times New Roman"/>
          <w:b/>
          <w:bCs/>
          <w:iCs/>
          <w:sz w:val="22"/>
          <w:szCs w:val="22"/>
        </w:rPr>
      </w:pPr>
    </w:p>
    <w:p w:rsidR="00AA5D28" w:rsidRDefault="00AA5D28" w:rsidP="00B41A21">
      <w:pPr>
        <w:jc w:val="right"/>
        <w:rPr>
          <w:rFonts w:ascii="Times New Roman" w:hAnsi="Times New Roman" w:cs="Times New Roman"/>
          <w:b/>
          <w:bCs/>
          <w:iCs/>
          <w:sz w:val="22"/>
          <w:szCs w:val="22"/>
        </w:rPr>
      </w:pPr>
    </w:p>
    <w:p w:rsidR="00B41A21" w:rsidRPr="00B41A21" w:rsidRDefault="00B41A21" w:rsidP="00B41A21">
      <w:pPr>
        <w:jc w:val="right"/>
        <w:rPr>
          <w:rFonts w:ascii="Times New Roman" w:hAnsi="Times New Roman" w:cs="Times New Roman"/>
          <w:b/>
          <w:kern w:val="0"/>
          <w:sz w:val="22"/>
          <w:szCs w:val="22"/>
          <w:lang w:eastAsia="en-US"/>
        </w:rPr>
      </w:pPr>
      <w:r w:rsidRPr="00B41A21">
        <w:rPr>
          <w:rFonts w:ascii="Times New Roman" w:hAnsi="Times New Roman" w:cs="Times New Roman"/>
          <w:b/>
          <w:bCs/>
          <w:iCs/>
          <w:sz w:val="22"/>
          <w:szCs w:val="22"/>
        </w:rPr>
        <w:lastRenderedPageBreak/>
        <w:t xml:space="preserve">Wzór - Załącznik nr 6 </w:t>
      </w:r>
      <w:r w:rsidRPr="00B41A21">
        <w:rPr>
          <w:rFonts w:ascii="Times New Roman" w:hAnsi="Times New Roman" w:cs="Times New Roman"/>
          <w:b/>
          <w:sz w:val="22"/>
          <w:szCs w:val="22"/>
        </w:rPr>
        <w:t>do SIWZ</w:t>
      </w:r>
    </w:p>
    <w:p w:rsidR="00B41A21" w:rsidRPr="00B41A21" w:rsidRDefault="00B41A21" w:rsidP="00B41A21">
      <w:pPr>
        <w:pStyle w:val="Tekstpodstawowy"/>
        <w:tabs>
          <w:tab w:val="left" w:pos="0"/>
          <w:tab w:val="left" w:pos="7515"/>
          <w:tab w:val="left" w:pos="8445"/>
        </w:tabs>
        <w:rPr>
          <w:b/>
          <w:sz w:val="22"/>
          <w:szCs w:val="22"/>
        </w:rPr>
      </w:pPr>
    </w:p>
    <w:p w:rsidR="00B41A21" w:rsidRDefault="00B41A21" w:rsidP="00B41A21">
      <w:pPr>
        <w:rPr>
          <w:b/>
          <w:sz w:val="22"/>
          <w:szCs w:val="22"/>
          <w:u w:val="single"/>
        </w:rPr>
      </w:pPr>
      <w:r>
        <w:rPr>
          <w:b/>
          <w:sz w:val="22"/>
          <w:szCs w:val="22"/>
          <w:u w:val="single"/>
        </w:rPr>
        <w:t>Wykonawca:</w:t>
      </w:r>
    </w:p>
    <w:p w:rsidR="00B41A21" w:rsidRDefault="00B41A21" w:rsidP="00B41A21">
      <w:pPr>
        <w:ind w:right="5954"/>
        <w:rPr>
          <w:sz w:val="22"/>
          <w:szCs w:val="22"/>
        </w:rPr>
      </w:pPr>
      <w:r>
        <w:rPr>
          <w:sz w:val="22"/>
          <w:szCs w:val="22"/>
        </w:rPr>
        <w:t>…………………………………………………………………………</w:t>
      </w:r>
    </w:p>
    <w:p w:rsidR="00B41A21" w:rsidRDefault="00B41A21" w:rsidP="00B41A21">
      <w:pPr>
        <w:ind w:right="5954"/>
        <w:rPr>
          <w:sz w:val="21"/>
          <w:szCs w:val="21"/>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rsidR="00B41A21" w:rsidRDefault="00B41A21" w:rsidP="00B41A21">
      <w:pPr>
        <w:rPr>
          <w:sz w:val="21"/>
          <w:szCs w:val="21"/>
          <w:u w:val="single"/>
        </w:rPr>
      </w:pPr>
    </w:p>
    <w:p w:rsidR="00B41A21" w:rsidRDefault="00B41A21" w:rsidP="00B41A21">
      <w:pPr>
        <w:rPr>
          <w:sz w:val="21"/>
          <w:szCs w:val="21"/>
          <w:u w:val="single"/>
        </w:rPr>
      </w:pPr>
      <w:r>
        <w:rPr>
          <w:sz w:val="22"/>
          <w:szCs w:val="22"/>
          <w:u w:val="single"/>
        </w:rPr>
        <w:t>reprezentowany przez</w:t>
      </w:r>
      <w:r>
        <w:rPr>
          <w:sz w:val="21"/>
          <w:szCs w:val="21"/>
          <w:u w:val="single"/>
        </w:rPr>
        <w:t>:</w:t>
      </w:r>
    </w:p>
    <w:p w:rsidR="00B41A21" w:rsidRDefault="00B41A21" w:rsidP="00B41A21">
      <w:pPr>
        <w:ind w:right="5954"/>
        <w:rPr>
          <w:sz w:val="22"/>
          <w:szCs w:val="22"/>
        </w:rPr>
      </w:pPr>
      <w:r>
        <w:rPr>
          <w:sz w:val="22"/>
          <w:szCs w:val="22"/>
        </w:rPr>
        <w:t>…………………………………………………………………………</w:t>
      </w:r>
    </w:p>
    <w:p w:rsidR="00B41A21" w:rsidRDefault="00B41A21" w:rsidP="00B41A21">
      <w:pPr>
        <w:ind w:right="5953"/>
        <w:rPr>
          <w:i/>
          <w:sz w:val="16"/>
          <w:szCs w:val="16"/>
        </w:rPr>
      </w:pPr>
      <w:r>
        <w:rPr>
          <w:i/>
          <w:sz w:val="16"/>
          <w:szCs w:val="16"/>
        </w:rPr>
        <w:t>(imię, nazwisko, stanowisko/podstawa do  reprezentacji)</w:t>
      </w:r>
    </w:p>
    <w:p w:rsidR="00B41A21" w:rsidRPr="00B85A61" w:rsidRDefault="00B41A21" w:rsidP="00B41A21">
      <w:pPr>
        <w:spacing w:line="360" w:lineRule="auto"/>
        <w:rPr>
          <w:rFonts w:ascii="Times New Roman" w:hAnsi="Times New Roman" w:cs="Times New Roman"/>
          <w:b/>
          <w:sz w:val="28"/>
          <w:szCs w:val="20"/>
        </w:rPr>
      </w:pP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bCs/>
          <w:sz w:val="22"/>
          <w:szCs w:val="22"/>
        </w:rPr>
        <w:t xml:space="preserve">Oświadczenie o przynależności lub braku przynależności do tej samej grupy kapitałowej, o której mowa w </w:t>
      </w:r>
      <w:r w:rsidR="00316C7D">
        <w:rPr>
          <w:rFonts w:ascii="Times New Roman" w:hAnsi="Times New Roman" w:cs="Times New Roman"/>
          <w:b/>
          <w:bCs/>
          <w:sz w:val="22"/>
          <w:szCs w:val="22"/>
        </w:rPr>
        <w:t xml:space="preserve">art. 24 </w:t>
      </w:r>
      <w:r w:rsidRPr="00B85A61">
        <w:rPr>
          <w:rFonts w:ascii="Times New Roman" w:hAnsi="Times New Roman" w:cs="Times New Roman"/>
          <w:b/>
          <w:bCs/>
          <w:sz w:val="22"/>
          <w:szCs w:val="22"/>
        </w:rPr>
        <w:t>ust. 1 pkt 23</w:t>
      </w:r>
      <w:r w:rsidRPr="00B85A61">
        <w:rPr>
          <w:rFonts w:ascii="Times New Roman" w:hAnsi="Times New Roman" w:cs="Times New Roman"/>
          <w:b/>
          <w:sz w:val="22"/>
          <w:szCs w:val="22"/>
        </w:rPr>
        <w:t xml:space="preserve"> ustawy z dnia 29 stycznia 2004 r. </w:t>
      </w: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sz w:val="22"/>
          <w:szCs w:val="22"/>
        </w:rPr>
        <w:t xml:space="preserve"> Prawo zamówień publicznych zwanej „Ustawą”</w:t>
      </w:r>
    </w:p>
    <w:p w:rsidR="00B41A21" w:rsidRPr="00B85A61" w:rsidRDefault="00B41A21" w:rsidP="00B41A21">
      <w:pPr>
        <w:jc w:val="center"/>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Pr="00B85A61" w:rsidRDefault="00B41A21" w:rsidP="00B41A21">
      <w:pPr>
        <w:rPr>
          <w:rFonts w:ascii="Times New Roman" w:hAnsi="Times New Roman" w:cs="Times New Roman"/>
          <w:sz w:val="22"/>
          <w:szCs w:val="22"/>
        </w:rPr>
      </w:pPr>
      <w:r w:rsidRPr="00B85A61">
        <w:rPr>
          <w:rFonts w:ascii="Times New Roman" w:hAnsi="Times New Roman" w:cs="Times New Roman"/>
          <w:sz w:val="21"/>
        </w:rPr>
        <w:t xml:space="preserve">Na potrzeby postępowania o udzielenie zamówienia publicznego </w:t>
      </w:r>
      <w:r w:rsidRPr="00B85A61">
        <w:rPr>
          <w:rFonts w:ascii="Times New Roman" w:hAnsi="Times New Roman" w:cs="Times New Roman"/>
          <w:sz w:val="22"/>
          <w:szCs w:val="22"/>
        </w:rPr>
        <w:t xml:space="preserve">na </w:t>
      </w:r>
      <w:r w:rsidR="00316C7D">
        <w:rPr>
          <w:rFonts w:ascii="Times New Roman" w:hAnsi="Times New Roman" w:cs="Times New Roman"/>
          <w:b/>
          <w:sz w:val="22"/>
          <w:szCs w:val="22"/>
        </w:rPr>
        <w:t xml:space="preserve">„Świadczenie usług dzierżawy krajowych łączy </w:t>
      </w:r>
      <w:r w:rsidR="00AA5D28">
        <w:rPr>
          <w:rFonts w:ascii="Times New Roman" w:hAnsi="Times New Roman" w:cs="Times New Roman"/>
          <w:b/>
          <w:sz w:val="22"/>
          <w:szCs w:val="22"/>
        </w:rPr>
        <w:t>cyfrowych</w:t>
      </w:r>
      <w:r>
        <w:rPr>
          <w:rFonts w:ascii="Times New Roman" w:hAnsi="Times New Roman" w:cs="Times New Roman"/>
          <w:b/>
          <w:sz w:val="22"/>
          <w:szCs w:val="22"/>
        </w:rPr>
        <w:t>” (Nume</w:t>
      </w:r>
      <w:r w:rsidR="00316C7D">
        <w:rPr>
          <w:rFonts w:ascii="Times New Roman" w:hAnsi="Times New Roman" w:cs="Times New Roman"/>
          <w:b/>
          <w:sz w:val="22"/>
          <w:szCs w:val="22"/>
        </w:rPr>
        <w:t>r postępowania: WZP-142</w:t>
      </w:r>
      <w:r w:rsidR="00AA5D28">
        <w:rPr>
          <w:rFonts w:ascii="Times New Roman" w:hAnsi="Times New Roman" w:cs="Times New Roman"/>
          <w:b/>
          <w:sz w:val="22"/>
          <w:szCs w:val="22"/>
        </w:rPr>
        <w:t>2</w:t>
      </w:r>
      <w:r w:rsidR="00316C7D">
        <w:rPr>
          <w:rFonts w:ascii="Times New Roman" w:hAnsi="Times New Roman" w:cs="Times New Roman"/>
          <w:b/>
          <w:sz w:val="22"/>
          <w:szCs w:val="22"/>
        </w:rPr>
        <w:t>/17</w:t>
      </w:r>
      <w:r w:rsidR="006547B4">
        <w:rPr>
          <w:rFonts w:ascii="Times New Roman" w:hAnsi="Times New Roman" w:cs="Times New Roman"/>
          <w:b/>
          <w:sz w:val="22"/>
          <w:szCs w:val="22"/>
        </w:rPr>
        <w:t>/</w:t>
      </w:r>
      <w:r w:rsidR="00316C7D">
        <w:rPr>
          <w:rFonts w:ascii="Times New Roman" w:hAnsi="Times New Roman" w:cs="Times New Roman"/>
          <w:b/>
          <w:sz w:val="22"/>
          <w:szCs w:val="22"/>
        </w:rPr>
        <w:t>5</w:t>
      </w:r>
      <w:r w:rsidR="00AA5D28">
        <w:rPr>
          <w:rFonts w:ascii="Times New Roman" w:hAnsi="Times New Roman" w:cs="Times New Roman"/>
          <w:b/>
          <w:sz w:val="22"/>
          <w:szCs w:val="22"/>
        </w:rPr>
        <w:t>3</w:t>
      </w:r>
      <w:r w:rsidR="00316C7D">
        <w:rPr>
          <w:rFonts w:ascii="Times New Roman" w:hAnsi="Times New Roman" w:cs="Times New Roman"/>
          <w:b/>
          <w:sz w:val="22"/>
          <w:szCs w:val="22"/>
        </w:rPr>
        <w:t>/Ł</w:t>
      </w:r>
      <w:r w:rsidRPr="00B85A61">
        <w:rPr>
          <w:rFonts w:ascii="Times New Roman" w:hAnsi="Times New Roman" w:cs="Times New Roman"/>
          <w:b/>
          <w:sz w:val="22"/>
          <w:szCs w:val="22"/>
        </w:rPr>
        <w:t>)</w:t>
      </w:r>
      <w:r w:rsidRPr="00B85A61">
        <w:rPr>
          <w:rFonts w:ascii="Times New Roman" w:hAnsi="Times New Roman" w:cs="Times New Roman"/>
          <w:sz w:val="22"/>
          <w:szCs w:val="22"/>
        </w:rPr>
        <w:t xml:space="preserve">, </w:t>
      </w:r>
      <w:r w:rsidR="00316C7D">
        <w:rPr>
          <w:rFonts w:ascii="Times New Roman" w:hAnsi="Times New Roman" w:cs="Times New Roman"/>
          <w:sz w:val="21"/>
        </w:rPr>
        <w:t xml:space="preserve">prowadzonego przez Komendę Stołeczna Policji </w:t>
      </w:r>
      <w:r w:rsidRPr="00B85A61">
        <w:rPr>
          <w:rFonts w:ascii="Times New Roman" w:hAnsi="Times New Roman" w:cs="Times New Roman"/>
          <w:i/>
          <w:sz w:val="16"/>
        </w:rPr>
        <w:t>(oznaczenie Zamawiającego),</w:t>
      </w:r>
      <w:r w:rsidRPr="00B85A61">
        <w:rPr>
          <w:rFonts w:ascii="Times New Roman" w:hAnsi="Times New Roman" w:cs="Times New Roman"/>
        </w:rPr>
        <w:t xml:space="preserve"> </w:t>
      </w:r>
    </w:p>
    <w:p w:rsidR="00B41A21" w:rsidRPr="00B85A61" w:rsidRDefault="00B41A21" w:rsidP="00062AF0">
      <w:pPr>
        <w:widowControl w:val="0"/>
        <w:numPr>
          <w:ilvl w:val="0"/>
          <w:numId w:val="142"/>
        </w:numPr>
        <w:suppressAutoHyphens w:val="0"/>
        <w:autoSpaceDE/>
        <w:autoSpaceDN/>
        <w:adjustRightInd w:val="0"/>
        <w:ind w:left="426" w:hanging="426"/>
        <w:jc w:val="both"/>
        <w:rPr>
          <w:rFonts w:ascii="Times New Roman" w:hAnsi="Times New Roman" w:cs="Times New Roman"/>
          <w:sz w:val="22"/>
          <w:szCs w:val="22"/>
        </w:rPr>
      </w:pPr>
      <w:r w:rsidRPr="00B85A61">
        <w:rPr>
          <w:rFonts w:ascii="Times New Roman" w:hAnsi="Times New Roman" w:cs="Times New Roman"/>
          <w:sz w:val="22"/>
          <w:szCs w:val="22"/>
          <w:u w:val="single"/>
        </w:rPr>
        <w:t>składamy listę podmiotów</w:t>
      </w:r>
      <w:r w:rsidRPr="00B85A61">
        <w:rPr>
          <w:rFonts w:ascii="Times New Roman" w:hAnsi="Times New Roman" w:cs="Times New Roman"/>
          <w:sz w:val="22"/>
          <w:szCs w:val="22"/>
        </w:rPr>
        <w:t xml:space="preserve">, razem z którymi należymy do tej samej grupy kapitałowej w rozumieniu ustawy z dnia 16.02.2007 r. O Ochronie Konkurencji i Konsumentów  (Dz. U. nr 50 poz. 331 z </w:t>
      </w:r>
      <w:proofErr w:type="spellStart"/>
      <w:r w:rsidRPr="00B85A61">
        <w:rPr>
          <w:rFonts w:ascii="Times New Roman" w:hAnsi="Times New Roman" w:cs="Times New Roman"/>
          <w:sz w:val="22"/>
          <w:szCs w:val="22"/>
        </w:rPr>
        <w:t>późn</w:t>
      </w:r>
      <w:proofErr w:type="spellEnd"/>
      <w:r w:rsidRPr="00B85A61">
        <w:rPr>
          <w:rFonts w:ascii="Times New Roman" w:hAnsi="Times New Roman" w:cs="Times New Roman"/>
          <w:sz w:val="22"/>
          <w:szCs w:val="22"/>
        </w:rPr>
        <w:t>. zm.)</w:t>
      </w:r>
    </w:p>
    <w:p w:rsidR="00B41A21" w:rsidRPr="00B85A61" w:rsidRDefault="00B41A21" w:rsidP="00B41A21">
      <w:pPr>
        <w:ind w:left="426"/>
        <w:rPr>
          <w:rFonts w:ascii="Times New Roman" w:hAnsi="Times New Roman" w:cs="Times New Roman"/>
          <w:sz w:val="28"/>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17"/>
        <w:gridCol w:w="5216"/>
      </w:tblGrid>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Lp.</w:t>
            </w:r>
          </w:p>
        </w:tc>
        <w:tc>
          <w:tcPr>
            <w:tcW w:w="2937"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Adres podmiotu</w:t>
            </w: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1</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2</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3</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bl>
    <w:p w:rsidR="00B41A21" w:rsidRPr="00B85A61" w:rsidRDefault="00B41A21" w:rsidP="00B41A21">
      <w:pPr>
        <w:rPr>
          <w:rFonts w:ascii="Times New Roman" w:hAnsi="Times New Roman" w:cs="Times New Roman"/>
          <w:b/>
          <w:sz w:val="22"/>
          <w:szCs w:val="22"/>
          <w:lang w:eastAsia="en-US"/>
        </w:rPr>
      </w:pPr>
    </w:p>
    <w:p w:rsidR="00B41A21" w:rsidRPr="00B85A61" w:rsidRDefault="00B41A21" w:rsidP="00062AF0">
      <w:pPr>
        <w:widowControl w:val="0"/>
        <w:numPr>
          <w:ilvl w:val="0"/>
          <w:numId w:val="142"/>
        </w:numPr>
        <w:suppressAutoHyphens w:val="0"/>
        <w:autoSpaceDE/>
        <w:autoSpaceDN/>
        <w:adjustRightInd w:val="0"/>
        <w:jc w:val="both"/>
        <w:rPr>
          <w:rFonts w:ascii="Times New Roman" w:hAnsi="Times New Roman" w:cs="Times New Roman"/>
          <w:sz w:val="22"/>
          <w:szCs w:val="22"/>
        </w:rPr>
      </w:pPr>
      <w:r w:rsidRPr="00B85A61">
        <w:rPr>
          <w:rFonts w:ascii="Times New Roman" w:hAnsi="Times New Roman" w:cs="Times New Roman"/>
          <w:sz w:val="22"/>
          <w:szCs w:val="22"/>
        </w:rPr>
        <w:t xml:space="preserve">W celu wykazania braku podstaw do wykluczenia z postępowania, na podstawie art. 24 ust. 1 pkt 23 ustawy, </w:t>
      </w:r>
      <w:r w:rsidRPr="00B85A61">
        <w:rPr>
          <w:rFonts w:ascii="Times New Roman" w:hAnsi="Times New Roman" w:cs="Times New Roman"/>
          <w:bCs/>
          <w:sz w:val="22"/>
          <w:szCs w:val="22"/>
        </w:rPr>
        <w:t>wraz ze złożeniem niniejszego oświadczenia</w:t>
      </w:r>
      <w:r w:rsidRPr="00B85A61">
        <w:rPr>
          <w:rFonts w:ascii="Times New Roman" w:hAnsi="Times New Roman" w:cs="Times New Roman"/>
          <w:sz w:val="22"/>
          <w:szCs w:val="22"/>
        </w:rPr>
        <w:t xml:space="preserve"> przedstawiam nw. dowody potwierdzające, że powiązania z innym Wykonawcą nie prowadzą do zakłócenia konkurencji: </w:t>
      </w:r>
      <w:r w:rsidRPr="00B85A61">
        <w:rPr>
          <w:rFonts w:ascii="Times New Roman" w:hAnsi="Times New Roman" w:cs="Times New Roman"/>
          <w:bCs/>
          <w:sz w:val="22"/>
          <w:szCs w:val="22"/>
        </w:rPr>
        <w:t>…………………………………………………..</w:t>
      </w:r>
    </w:p>
    <w:p w:rsidR="00B41A21" w:rsidRPr="00B85A61" w:rsidRDefault="00B41A21" w:rsidP="00B41A21">
      <w:pPr>
        <w:rPr>
          <w:rFonts w:ascii="Times New Roman" w:hAnsi="Times New Roman" w:cs="Times New Roman"/>
          <w:i/>
          <w:sz w:val="28"/>
          <w:szCs w:val="20"/>
        </w:rPr>
      </w:pP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 xml:space="preserve">…………….……. </w:t>
      </w:r>
      <w:r w:rsidRPr="00B85A61">
        <w:rPr>
          <w:rFonts w:ascii="Times New Roman" w:hAnsi="Times New Roman" w:cs="Times New Roman"/>
          <w:i/>
          <w:sz w:val="16"/>
          <w:szCs w:val="16"/>
        </w:rPr>
        <w:t>(miejscowość),</w:t>
      </w:r>
      <w:r w:rsidRPr="00B85A61">
        <w:rPr>
          <w:rFonts w:ascii="Times New Roman" w:hAnsi="Times New Roman" w:cs="Times New Roman"/>
          <w:i/>
          <w:sz w:val="18"/>
          <w:szCs w:val="18"/>
        </w:rPr>
        <w:t xml:space="preserve"> </w:t>
      </w:r>
      <w:r w:rsidRPr="00B85A61">
        <w:rPr>
          <w:rFonts w:ascii="Times New Roman" w:hAnsi="Times New Roman" w:cs="Times New Roman"/>
          <w:sz w:val="20"/>
        </w:rPr>
        <w:t xml:space="preserve">dnia ………….……. r. </w:t>
      </w: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t xml:space="preserve">              …………………………………………</w:t>
      </w:r>
    </w:p>
    <w:p w:rsidR="00B41A21" w:rsidRPr="00B85A61" w:rsidRDefault="00B41A21" w:rsidP="00B41A21">
      <w:pPr>
        <w:pStyle w:val="Tekstpodstawowy"/>
        <w:ind w:left="4248" w:firstLine="708"/>
        <w:jc w:val="center"/>
        <w:rPr>
          <w:rFonts w:ascii="Times New Roman" w:hAnsi="Times New Roman" w:cs="Times New Roman"/>
          <w:b/>
          <w:bCs/>
          <w:sz w:val="18"/>
          <w:szCs w:val="18"/>
          <w:vertAlign w:val="superscript"/>
        </w:rPr>
      </w:pPr>
      <w:r w:rsidRPr="00B85A61">
        <w:rPr>
          <w:rFonts w:ascii="Times New Roman" w:hAnsi="Times New Roman" w:cs="Times New Roman"/>
          <w:b/>
          <w:bCs/>
          <w:sz w:val="18"/>
          <w:szCs w:val="18"/>
          <w:vertAlign w:val="superscript"/>
        </w:rPr>
        <w:t xml:space="preserve">              (podpis  osoby/ osób uprawnionych </w:t>
      </w:r>
    </w:p>
    <w:p w:rsidR="00B41A21" w:rsidRPr="00B85A61" w:rsidRDefault="00B41A21" w:rsidP="00B41A21">
      <w:pPr>
        <w:spacing w:line="360" w:lineRule="auto"/>
        <w:rPr>
          <w:rFonts w:ascii="Times New Roman" w:hAnsi="Times New Roman" w:cs="Times New Roman"/>
          <w:sz w:val="21"/>
          <w:szCs w:val="21"/>
        </w:rPr>
      </w:pP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t xml:space="preserve"> </w:t>
      </w:r>
      <w:r w:rsidRPr="00B85A61">
        <w:rPr>
          <w:rFonts w:ascii="Times New Roman" w:hAnsi="Times New Roman" w:cs="Times New Roman"/>
          <w:bCs/>
          <w:i/>
          <w:iCs/>
          <w:sz w:val="18"/>
          <w:szCs w:val="18"/>
          <w:vertAlign w:val="superscript"/>
        </w:rPr>
        <w:t xml:space="preserve">                do występowania  w imieniu Wykonawcy)</w:t>
      </w:r>
    </w:p>
    <w:p w:rsidR="00B41A21" w:rsidRPr="00B85A61" w:rsidRDefault="00982AE2" w:rsidP="00B41A21">
      <w:pPr>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B41A21" w:rsidRPr="00B85A61" w:rsidRDefault="00B41A21" w:rsidP="00062AF0">
      <w:pPr>
        <w:widowControl w:val="0"/>
        <w:numPr>
          <w:ilvl w:val="0"/>
          <w:numId w:val="142"/>
        </w:numPr>
        <w:suppressAutoHyphens w:val="0"/>
        <w:autoSpaceDE/>
        <w:autoSpaceDN/>
        <w:adjustRightInd w:val="0"/>
        <w:spacing w:line="360" w:lineRule="atLeast"/>
        <w:jc w:val="both"/>
        <w:rPr>
          <w:rFonts w:ascii="Times New Roman" w:hAnsi="Times New Roman" w:cs="Times New Roman"/>
          <w:sz w:val="22"/>
          <w:szCs w:val="22"/>
          <w:u w:val="single"/>
        </w:rPr>
      </w:pPr>
      <w:r w:rsidRPr="00B85A61">
        <w:rPr>
          <w:rFonts w:ascii="Times New Roman" w:hAnsi="Times New Roman" w:cs="Times New Roman"/>
          <w:sz w:val="22"/>
          <w:szCs w:val="22"/>
          <w:u w:val="single"/>
        </w:rPr>
        <w:t>Oświadczamy, że nie należymy do grupy kapitałowej</w:t>
      </w:r>
      <w:r w:rsidRPr="00B85A61">
        <w:rPr>
          <w:rFonts w:ascii="Times New Roman" w:hAnsi="Times New Roman" w:cs="Times New Roman"/>
          <w:sz w:val="22"/>
          <w:szCs w:val="22"/>
        </w:rPr>
        <w:t>, o której mowa w art. 24 ust. 1 pkt 23 ustawy.</w:t>
      </w:r>
    </w:p>
    <w:p w:rsidR="00B41A21" w:rsidRPr="00B85A61" w:rsidRDefault="00B41A21" w:rsidP="00B41A21">
      <w:pPr>
        <w:ind w:left="446"/>
        <w:rPr>
          <w:rFonts w:ascii="Times New Roman" w:hAnsi="Times New Roman" w:cs="Times New Roman"/>
          <w:sz w:val="22"/>
          <w:szCs w:val="22"/>
          <w:u w:val="single"/>
        </w:rPr>
      </w:pPr>
    </w:p>
    <w:p w:rsidR="00B41A21" w:rsidRPr="00B85A61" w:rsidRDefault="00B41A21" w:rsidP="00B41A21">
      <w:pPr>
        <w:rPr>
          <w:rFonts w:ascii="Times New Roman" w:hAnsi="Times New Roman" w:cs="Times New Roman"/>
          <w:sz w:val="22"/>
          <w:szCs w:val="22"/>
        </w:rPr>
      </w:pPr>
    </w:p>
    <w:p w:rsidR="00B41A21" w:rsidRDefault="00B41A21" w:rsidP="00B41A21">
      <w:pPr>
        <w:spacing w:line="360" w:lineRule="auto"/>
        <w:rPr>
          <w:sz w:val="20"/>
          <w:szCs w:val="20"/>
        </w:rPr>
      </w:pPr>
      <w:r>
        <w:rPr>
          <w:sz w:val="20"/>
        </w:rPr>
        <w:t xml:space="preserve">…………….……. </w:t>
      </w:r>
      <w:r>
        <w:rPr>
          <w:i/>
          <w:sz w:val="16"/>
          <w:szCs w:val="16"/>
        </w:rPr>
        <w:t>(miejscowość),</w:t>
      </w:r>
      <w:r>
        <w:rPr>
          <w:i/>
          <w:sz w:val="18"/>
          <w:szCs w:val="18"/>
        </w:rPr>
        <w:t xml:space="preserve"> </w:t>
      </w:r>
      <w:r>
        <w:rPr>
          <w:sz w:val="20"/>
        </w:rPr>
        <w:t xml:space="preserve">dnia ………….……. r. </w:t>
      </w:r>
    </w:p>
    <w:p w:rsidR="00B41A21" w:rsidRDefault="00B41A21" w:rsidP="00B41A21">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41A21" w:rsidRDefault="00B41A21" w:rsidP="00B41A21">
      <w:pPr>
        <w:tabs>
          <w:tab w:val="left" w:pos="0"/>
        </w:tabs>
        <w:autoSpaceDE/>
        <w:jc w:val="both"/>
        <w:textAlignment w:val="auto"/>
      </w:pPr>
      <w:r>
        <w:rPr>
          <w:b/>
          <w:bCs/>
          <w:sz w:val="18"/>
          <w:szCs w:val="18"/>
          <w:vertAlign w:val="superscript"/>
        </w:rPr>
        <w:t xml:space="preserve">                                                                                                                                                                                                             (podpis  </w:t>
      </w:r>
      <w:r>
        <w:rPr>
          <w:bCs/>
          <w:i/>
          <w:iCs/>
          <w:sz w:val="18"/>
          <w:szCs w:val="18"/>
          <w:vertAlign w:val="superscript"/>
        </w:rPr>
        <w:t>Wykonawcy)</w:t>
      </w: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480296" w:rsidRDefault="00480296">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316C7D" w:rsidRDefault="00316C7D">
      <w:pPr>
        <w:pStyle w:val="Standard"/>
        <w:spacing w:line="288" w:lineRule="auto"/>
        <w:ind w:left="7090"/>
        <w:jc w:val="both"/>
        <w:rPr>
          <w:b/>
          <w:szCs w:val="22"/>
        </w:rPr>
      </w:pPr>
    </w:p>
    <w:p w:rsidR="002D7119" w:rsidRPr="00DE5D30" w:rsidRDefault="00DE5D30">
      <w:pPr>
        <w:pStyle w:val="Standard"/>
        <w:spacing w:line="288" w:lineRule="auto"/>
        <w:ind w:left="7090"/>
        <w:jc w:val="both"/>
        <w:rPr>
          <w:b/>
          <w:szCs w:val="22"/>
        </w:rPr>
      </w:pPr>
      <w:r w:rsidRPr="00DE5D30">
        <w:rPr>
          <w:b/>
          <w:szCs w:val="22"/>
        </w:rPr>
        <w:lastRenderedPageBreak/>
        <w:t>Załącznik nr 7</w:t>
      </w:r>
      <w:r w:rsidR="003812BE" w:rsidRPr="00DE5D30">
        <w:rPr>
          <w:b/>
          <w:szCs w:val="22"/>
        </w:rPr>
        <w:t xml:space="preserve"> do SIWZ</w:t>
      </w:r>
    </w:p>
    <w:p w:rsidR="001B03B0" w:rsidRPr="001B03B0" w:rsidRDefault="001B03B0" w:rsidP="001B03B0">
      <w:pPr>
        <w:autoSpaceDE/>
        <w:spacing w:after="60"/>
        <w:ind w:left="-142"/>
        <w:jc w:val="both"/>
        <w:textAlignment w:val="auto"/>
        <w:rPr>
          <w:rFonts w:ascii="Times New Roman" w:hAnsi="Times New Roman" w:cs="Times New Roman"/>
          <w:i/>
          <w:color w:val="auto"/>
          <w:kern w:val="0"/>
          <w:sz w:val="22"/>
          <w:szCs w:val="22"/>
          <w:lang w:eastAsia="ar-SA"/>
        </w:rPr>
      </w:pP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DE5D30">
      <w:pPr>
        <w:autoSpaceDE/>
        <w:spacing w:after="60"/>
        <w:jc w:val="both"/>
        <w:textAlignment w:val="auto"/>
      </w:pPr>
      <w:r>
        <w:rPr>
          <w:rFonts w:ascii="Times New Roman" w:hAnsi="Times New Roman" w:cs="Times New Roman"/>
          <w:color w:val="auto"/>
          <w:kern w:val="0"/>
          <w:sz w:val="22"/>
          <w:szCs w:val="22"/>
          <w:lang w:eastAsia="ar-SA"/>
        </w:rPr>
        <w:t>Postępowanie prowadzone w trybie przet</w:t>
      </w:r>
      <w:r w:rsidR="00AB7C05">
        <w:rPr>
          <w:rFonts w:ascii="Times New Roman" w:hAnsi="Times New Roman" w:cs="Times New Roman"/>
          <w:color w:val="auto"/>
          <w:kern w:val="0"/>
          <w:sz w:val="22"/>
          <w:szCs w:val="22"/>
          <w:lang w:eastAsia="ar-SA"/>
        </w:rPr>
        <w:t>argu nieogr</w:t>
      </w:r>
      <w:r w:rsidR="00316C7D">
        <w:rPr>
          <w:rFonts w:ascii="Times New Roman" w:hAnsi="Times New Roman" w:cs="Times New Roman"/>
          <w:color w:val="auto"/>
          <w:kern w:val="0"/>
          <w:sz w:val="22"/>
          <w:szCs w:val="22"/>
          <w:lang w:eastAsia="ar-SA"/>
        </w:rPr>
        <w:t xml:space="preserve">aniczonego na „Świadczenie usług dzierżawy krajowych łączy </w:t>
      </w:r>
      <w:r w:rsidR="00AA5D28">
        <w:rPr>
          <w:rFonts w:ascii="Times New Roman" w:hAnsi="Times New Roman" w:cs="Times New Roman"/>
          <w:color w:val="auto"/>
          <w:kern w:val="0"/>
          <w:sz w:val="22"/>
          <w:szCs w:val="22"/>
          <w:lang w:eastAsia="ar-SA"/>
        </w:rPr>
        <w:t>cyfrowych</w:t>
      </w:r>
      <w:r w:rsidR="00AB7C05">
        <w:rPr>
          <w:rFonts w:ascii="Times New Roman" w:hAnsi="Times New Roman" w:cs="Times New Roman"/>
          <w:color w:val="auto"/>
          <w:kern w:val="0"/>
          <w:sz w:val="22"/>
          <w:szCs w:val="22"/>
          <w:lang w:eastAsia="ar-SA"/>
        </w:rPr>
        <w:t>”</w:t>
      </w:r>
      <w:r>
        <w:rPr>
          <w:rFonts w:ascii="Times New Roman" w:hAnsi="Times New Roman" w:cs="Times New Roman"/>
          <w:bCs/>
          <w:color w:val="auto"/>
          <w:kern w:val="0"/>
          <w:sz w:val="22"/>
          <w:szCs w:val="22"/>
          <w:lang w:eastAsia="ar-SA"/>
        </w:rPr>
        <w:t>, numer postępowania</w:t>
      </w:r>
      <w:r w:rsidR="00316C7D">
        <w:rPr>
          <w:rFonts w:ascii="Times New Roman" w:hAnsi="Times New Roman" w:cs="Times New Roman"/>
          <w:color w:val="auto"/>
          <w:kern w:val="0"/>
          <w:sz w:val="22"/>
          <w:szCs w:val="22"/>
          <w:lang w:eastAsia="ar-SA"/>
        </w:rPr>
        <w:t xml:space="preserve"> WZP-142</w:t>
      </w:r>
      <w:r w:rsidR="00AA5D28">
        <w:rPr>
          <w:rFonts w:ascii="Times New Roman" w:hAnsi="Times New Roman" w:cs="Times New Roman"/>
          <w:color w:val="auto"/>
          <w:kern w:val="0"/>
          <w:sz w:val="22"/>
          <w:szCs w:val="22"/>
          <w:lang w:eastAsia="ar-SA"/>
        </w:rPr>
        <w:t>2</w:t>
      </w:r>
      <w:r w:rsidR="00316C7D">
        <w:rPr>
          <w:rFonts w:ascii="Times New Roman" w:hAnsi="Times New Roman" w:cs="Times New Roman"/>
          <w:color w:val="auto"/>
          <w:kern w:val="0"/>
          <w:sz w:val="22"/>
          <w:szCs w:val="22"/>
          <w:lang w:eastAsia="ar-SA"/>
        </w:rPr>
        <w:t>/17/5</w:t>
      </w:r>
      <w:r w:rsidR="00AA5D28">
        <w:rPr>
          <w:rFonts w:ascii="Times New Roman" w:hAnsi="Times New Roman" w:cs="Times New Roman"/>
          <w:color w:val="auto"/>
          <w:kern w:val="0"/>
          <w:sz w:val="22"/>
          <w:szCs w:val="22"/>
          <w:lang w:eastAsia="ar-SA"/>
        </w:rPr>
        <w:t>3</w:t>
      </w:r>
      <w:r w:rsidR="00316C7D">
        <w:rPr>
          <w:rFonts w:ascii="Times New Roman" w:hAnsi="Times New Roman" w:cs="Times New Roman"/>
          <w:color w:val="auto"/>
          <w:kern w:val="0"/>
          <w:sz w:val="22"/>
          <w:szCs w:val="22"/>
          <w:lang w:eastAsia="ar-SA"/>
        </w:rPr>
        <w:t>/Ł</w:t>
      </w: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1B03B0">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YKAZ USŁUG</w:t>
      </w:r>
    </w:p>
    <w:p w:rsidR="001B03B0" w:rsidRDefault="001B03B0" w:rsidP="001B03B0">
      <w:pPr>
        <w:widowControl w:val="0"/>
        <w:tabs>
          <w:tab w:val="left" w:pos="9638"/>
        </w:tabs>
        <w:spacing w:after="60"/>
        <w:ind w:right="-143"/>
        <w:textAlignment w:val="auto"/>
      </w:pPr>
    </w:p>
    <w:tbl>
      <w:tblPr>
        <w:tblW w:w="10489" w:type="dxa"/>
        <w:tblInd w:w="-333" w:type="dxa"/>
        <w:tblLayout w:type="fixed"/>
        <w:tblCellMar>
          <w:left w:w="70" w:type="dxa"/>
          <w:right w:w="70" w:type="dxa"/>
        </w:tblCellMar>
        <w:tblLook w:val="0000" w:firstRow="0" w:lastRow="0" w:firstColumn="0" w:lastColumn="0" w:noHBand="0" w:noVBand="0"/>
      </w:tblPr>
      <w:tblGrid>
        <w:gridCol w:w="714"/>
        <w:gridCol w:w="2476"/>
        <w:gridCol w:w="2061"/>
        <w:gridCol w:w="2665"/>
        <w:gridCol w:w="2573"/>
      </w:tblGrid>
      <w:tr w:rsidR="001B03B0" w:rsidTr="001B03B0">
        <w:trPr>
          <w:trHeight w:val="938"/>
        </w:trPr>
        <w:tc>
          <w:tcPr>
            <w:tcW w:w="714"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LP.</w:t>
            </w:r>
          </w:p>
        </w:tc>
        <w:tc>
          <w:tcPr>
            <w:tcW w:w="2476"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 xml:space="preserve">ZLECAJĄCY </w:t>
            </w:r>
          </w:p>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rsidR="001B03B0" w:rsidRPr="002130F6" w:rsidRDefault="00B126C3" w:rsidP="001B03B0">
            <w:pPr>
              <w:widowControl w:val="0"/>
              <w:jc w:val="center"/>
              <w:rPr>
                <w:rFonts w:ascii="Times New Roman" w:hAnsi="Times New Roman" w:cs="Times New Roman"/>
                <w:b/>
                <w:bCs/>
                <w:i/>
                <w:iCs/>
                <w:sz w:val="20"/>
              </w:rPr>
            </w:pPr>
            <w:r>
              <w:rPr>
                <w:rFonts w:ascii="Times New Roman" w:hAnsi="Times New Roman" w:cs="Times New Roman"/>
                <w:b/>
                <w:bCs/>
                <w:sz w:val="20"/>
              </w:rPr>
              <w:t xml:space="preserve">Data  </w:t>
            </w:r>
            <w:r w:rsidR="001B03B0" w:rsidRPr="002130F6">
              <w:rPr>
                <w:rFonts w:ascii="Times New Roman" w:hAnsi="Times New Roman" w:cs="Times New Roman"/>
                <w:b/>
                <w:bCs/>
                <w:sz w:val="20"/>
              </w:rPr>
              <w:t xml:space="preserve">zakończenia </w:t>
            </w:r>
          </w:p>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b/>
                <w:bCs/>
                <w:i/>
                <w:iCs/>
                <w:sz w:val="20"/>
              </w:rPr>
              <w:t>dzień/miesiąc/ rok</w:t>
            </w:r>
          </w:p>
        </w:tc>
      </w:tr>
      <w:tr w:rsidR="001B03B0" w:rsidTr="001B03B0">
        <w:trPr>
          <w:trHeight w:val="116"/>
        </w:trPr>
        <w:tc>
          <w:tcPr>
            <w:tcW w:w="714"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i/>
                <w:iCs/>
                <w:sz w:val="18"/>
                <w:szCs w:val="18"/>
              </w:rPr>
            </w:pPr>
            <w:r w:rsidRPr="002130F6">
              <w:rPr>
                <w:rFonts w:ascii="Times New Roman" w:hAnsi="Times New Roman" w:cs="Times New Roman"/>
                <w:i/>
                <w:iCs/>
                <w:sz w:val="18"/>
                <w:szCs w:val="18"/>
              </w:rPr>
              <w:t>1</w:t>
            </w:r>
          </w:p>
        </w:tc>
        <w:tc>
          <w:tcPr>
            <w:tcW w:w="2476"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2</w:t>
            </w:r>
          </w:p>
        </w:tc>
        <w:tc>
          <w:tcPr>
            <w:tcW w:w="2061" w:type="dxa"/>
            <w:tcBorders>
              <w:top w:val="single" w:sz="4"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4</w:t>
            </w:r>
          </w:p>
        </w:tc>
        <w:tc>
          <w:tcPr>
            <w:tcW w:w="2665" w:type="dxa"/>
            <w:tcBorders>
              <w:top w:val="single" w:sz="4" w:space="0" w:color="000000"/>
              <w:left w:val="single" w:sz="4" w:space="0" w:color="000000"/>
              <w:bottom w:val="single" w:sz="4" w:space="0" w:color="000000"/>
            </w:tcBorders>
            <w:shd w:val="clear" w:color="auto" w:fill="auto"/>
            <w:vAlign w:val="center"/>
          </w:tcPr>
          <w:p w:rsidR="001B03B0" w:rsidRPr="002130F6" w:rsidRDefault="000B689F" w:rsidP="001B03B0">
            <w:pPr>
              <w:widowControl w:val="0"/>
              <w:snapToGrid w:val="0"/>
              <w:jc w:val="center"/>
              <w:rPr>
                <w:rFonts w:ascii="Times New Roman" w:hAnsi="Times New Roman" w:cs="Times New Roman"/>
                <w:i/>
                <w:iCs/>
                <w:sz w:val="18"/>
                <w:szCs w:val="18"/>
              </w:rPr>
            </w:pPr>
            <w:r>
              <w:rPr>
                <w:rFonts w:ascii="Times New Roman" w:hAnsi="Times New Roman" w:cs="Times New Roman"/>
                <w:i/>
                <w:iCs/>
                <w:sz w:val="18"/>
                <w:szCs w:val="18"/>
              </w:rPr>
              <w:t>5</w:t>
            </w: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szCs w:val="22"/>
              </w:rPr>
            </w:pPr>
            <w:r w:rsidRPr="002130F6">
              <w:rPr>
                <w:rFonts w:ascii="Times New Roman" w:hAnsi="Times New Roman" w:cs="Times New Roman"/>
                <w:i/>
                <w:iCs/>
                <w:sz w:val="18"/>
                <w:szCs w:val="18"/>
              </w:rPr>
              <w:t>6</w:t>
            </w:r>
          </w:p>
        </w:tc>
      </w:tr>
      <w:tr w:rsidR="001B03B0" w:rsidTr="001B03B0">
        <w:trPr>
          <w:trHeight w:val="1046"/>
        </w:trPr>
        <w:tc>
          <w:tcPr>
            <w:tcW w:w="714"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1</w:t>
            </w:r>
          </w:p>
        </w:tc>
        <w:tc>
          <w:tcPr>
            <w:tcW w:w="2476"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tc>
        <w:tc>
          <w:tcPr>
            <w:tcW w:w="2061"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r>
      <w:tr w:rsidR="001B03B0"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2</w:t>
            </w:r>
          </w:p>
        </w:tc>
        <w:tc>
          <w:tcPr>
            <w:tcW w:w="2476"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1B03B0" w:rsidRPr="002130F6" w:rsidRDefault="001B03B0" w:rsidP="001B03B0">
            <w:pPr>
              <w:widowControl w:val="0"/>
              <w:snapToGrid w:val="0"/>
              <w:rPr>
                <w:rFonts w:ascii="Times New Roman" w:hAnsi="Times New Roman" w:cs="Times New Roman"/>
                <w:szCs w:val="22"/>
              </w:rPr>
            </w:pPr>
          </w:p>
        </w:tc>
      </w:tr>
      <w:tr w:rsidR="00316C7D"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316C7D" w:rsidRPr="002130F6" w:rsidRDefault="00316C7D" w:rsidP="001B03B0">
            <w:pPr>
              <w:widowControl w:val="0"/>
              <w:ind w:left="-70"/>
              <w:jc w:val="center"/>
              <w:rPr>
                <w:rFonts w:ascii="Times New Roman" w:hAnsi="Times New Roman" w:cs="Times New Roman"/>
                <w:szCs w:val="22"/>
              </w:rPr>
            </w:pPr>
            <w:r>
              <w:rPr>
                <w:rFonts w:ascii="Times New Roman" w:hAnsi="Times New Roman" w:cs="Times New Roman"/>
                <w:szCs w:val="22"/>
              </w:rPr>
              <w:t>3</w:t>
            </w:r>
          </w:p>
        </w:tc>
        <w:tc>
          <w:tcPr>
            <w:tcW w:w="2476" w:type="dxa"/>
            <w:tcBorders>
              <w:top w:val="single" w:sz="6" w:space="0" w:color="000000"/>
              <w:left w:val="single" w:sz="6" w:space="0" w:color="000000"/>
              <w:bottom w:val="single" w:sz="6" w:space="0" w:color="000000"/>
            </w:tcBorders>
            <w:shd w:val="clear" w:color="auto" w:fill="auto"/>
            <w:vAlign w:val="center"/>
          </w:tcPr>
          <w:p w:rsidR="00316C7D" w:rsidRPr="002130F6" w:rsidRDefault="00316C7D" w:rsidP="001B03B0">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316C7D" w:rsidRPr="002130F6" w:rsidRDefault="00316C7D" w:rsidP="001B03B0">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316C7D" w:rsidRPr="002130F6" w:rsidRDefault="00316C7D" w:rsidP="001B03B0">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316C7D" w:rsidRPr="002130F6" w:rsidRDefault="00316C7D" w:rsidP="001B03B0">
            <w:pPr>
              <w:widowControl w:val="0"/>
              <w:snapToGrid w:val="0"/>
              <w:rPr>
                <w:rFonts w:ascii="Times New Roman" w:hAnsi="Times New Roman" w:cs="Times New Roman"/>
                <w:szCs w:val="22"/>
              </w:rPr>
            </w:pPr>
          </w:p>
        </w:tc>
      </w:tr>
    </w:tbl>
    <w:p w:rsidR="001B03B0" w:rsidRDefault="001B03B0" w:rsidP="001B03B0">
      <w:pPr>
        <w:tabs>
          <w:tab w:val="left" w:pos="426"/>
          <w:tab w:val="left" w:pos="5400"/>
        </w:tabs>
        <w:autoSpaceDE/>
        <w:spacing w:after="60"/>
        <w:jc w:val="both"/>
        <w:textAlignment w:val="auto"/>
      </w:pPr>
    </w:p>
    <w:p w:rsidR="001B03B0" w:rsidRDefault="001B03B0" w:rsidP="001B03B0">
      <w:pPr>
        <w:widowControl w:val="0"/>
        <w:tabs>
          <w:tab w:val="left" w:pos="-360"/>
        </w:tabs>
        <w:ind w:right="-470"/>
        <w:textAlignment w:val="auto"/>
        <w:rPr>
          <w:rFonts w:ascii="Times New Roman" w:hAnsi="Times New Roman" w:cs="Times New Roman"/>
          <w:b/>
          <w:color w:val="auto"/>
          <w:kern w:val="0"/>
          <w:sz w:val="28"/>
          <w:szCs w:val="20"/>
          <w:lang w:eastAsia="ar-SA"/>
        </w:rPr>
      </w:pPr>
    </w:p>
    <w:p w:rsidR="001B03B0" w:rsidRDefault="001B03B0" w:rsidP="001B03B0">
      <w:pPr>
        <w:widowControl w:val="0"/>
        <w:spacing w:after="60"/>
        <w:jc w:val="both"/>
        <w:textAlignment w:val="auto"/>
        <w:rPr>
          <w:rFonts w:ascii="Times New Roman" w:hAnsi="Times New Roman" w:cs="Times New Roman"/>
          <w:color w:val="auto"/>
          <w:kern w:val="0"/>
          <w:sz w:val="22"/>
          <w:szCs w:val="22"/>
          <w:lang w:eastAsia="ar-SA"/>
        </w:rPr>
      </w:pPr>
    </w:p>
    <w:p w:rsidR="001B03B0" w:rsidRDefault="001B03B0" w:rsidP="001B03B0">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1B03B0" w:rsidRDefault="001B03B0" w:rsidP="001B03B0">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 xml:space="preserve">                      Podpis i pieczęć Wykonawcy</w:t>
      </w:r>
    </w:p>
    <w:p w:rsidR="001B03B0" w:rsidRDefault="001B03B0" w:rsidP="001B03B0">
      <w:pPr>
        <w:widowControl w:val="0"/>
        <w:spacing w:after="60"/>
        <w:ind w:right="-1" w:firstLine="708"/>
        <w:textAlignment w:val="auto"/>
        <w:rPr>
          <w:rFonts w:ascii="Times New Roman" w:hAnsi="Times New Roman" w:cs="Times New Roman"/>
          <w:b/>
          <w:color w:val="auto"/>
          <w:kern w:val="0"/>
          <w:sz w:val="22"/>
          <w:szCs w:val="22"/>
          <w:lang w:eastAsia="ar-SA"/>
        </w:rPr>
      </w:pP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DE5D30" w:rsidRDefault="00DE5D30" w:rsidP="00731326">
      <w:pPr>
        <w:autoSpaceDE/>
        <w:spacing w:after="60"/>
        <w:jc w:val="both"/>
        <w:textAlignment w:val="auto"/>
        <w:rPr>
          <w:rFonts w:ascii="Times New Roman" w:hAnsi="Times New Roman" w:cs="Times New Roman"/>
          <w:b/>
          <w:i/>
          <w:color w:val="auto"/>
          <w:kern w:val="0"/>
          <w:sz w:val="22"/>
          <w:szCs w:val="22"/>
          <w:lang w:eastAsia="ar-SA"/>
        </w:rPr>
      </w:pPr>
    </w:p>
    <w:p w:rsidR="00731326" w:rsidRDefault="00731326" w:rsidP="001B03B0">
      <w:pPr>
        <w:autoSpaceDE/>
        <w:spacing w:after="60"/>
        <w:ind w:left="6338" w:firstLine="862"/>
        <w:jc w:val="both"/>
        <w:textAlignment w:val="auto"/>
        <w:rPr>
          <w:rFonts w:ascii="Times New Roman" w:hAnsi="Times New Roman" w:cs="Times New Roman"/>
          <w:b/>
          <w:color w:val="auto"/>
          <w:kern w:val="0"/>
          <w:sz w:val="22"/>
          <w:szCs w:val="22"/>
          <w:lang w:eastAsia="ar-SA"/>
        </w:rPr>
        <w:sectPr w:rsidR="00731326" w:rsidSect="009E248D">
          <w:footerReference w:type="default" r:id="rId13"/>
          <w:pgSz w:w="11906" w:h="16838"/>
          <w:pgMar w:top="993" w:right="1133" w:bottom="197" w:left="1276" w:header="708" w:footer="708" w:gutter="0"/>
          <w:cols w:space="708"/>
        </w:sectPr>
      </w:pPr>
    </w:p>
    <w:p w:rsidR="006547B4" w:rsidRDefault="006547B4" w:rsidP="00C928A1">
      <w:pPr>
        <w:tabs>
          <w:tab w:val="left" w:pos="-3060"/>
        </w:tabs>
        <w:autoSpaceDE/>
        <w:spacing w:after="60"/>
        <w:jc w:val="both"/>
        <w:textAlignment w:val="auto"/>
        <w:rPr>
          <w:rFonts w:ascii="Times New Roman" w:hAnsi="Times New Roman" w:cs="Times New Roman"/>
          <w:b/>
          <w:color w:val="auto"/>
          <w:kern w:val="0"/>
          <w:sz w:val="16"/>
          <w:szCs w:val="16"/>
          <w:lang w:eastAsia="ar-SA"/>
        </w:rPr>
      </w:pPr>
    </w:p>
    <w:p w:rsidR="006547B4" w:rsidRPr="00A15BF1" w:rsidRDefault="006547B4" w:rsidP="006547B4">
      <w:pPr>
        <w:autoSpaceDE/>
        <w:spacing w:after="60"/>
        <w:ind w:left="567"/>
        <w:jc w:val="right"/>
        <w:textAlignment w:val="auto"/>
        <w:rPr>
          <w:rFonts w:ascii="Times New Roman" w:hAnsi="Times New Roman" w:cs="Times New Roman"/>
          <w:b/>
          <w:color w:val="auto"/>
          <w:kern w:val="0"/>
          <w:sz w:val="20"/>
          <w:szCs w:val="20"/>
          <w:lang w:eastAsia="ar-SA"/>
        </w:rPr>
      </w:pPr>
      <w:r w:rsidRPr="00A15BF1">
        <w:rPr>
          <w:rFonts w:ascii="Times New Roman" w:hAnsi="Times New Roman" w:cs="Times New Roman"/>
          <w:b/>
          <w:color w:val="auto"/>
          <w:kern w:val="0"/>
          <w:sz w:val="20"/>
          <w:szCs w:val="20"/>
          <w:lang w:eastAsia="ar-SA"/>
        </w:rPr>
        <w:t xml:space="preserve">Załącznik nr </w:t>
      </w:r>
      <w:r w:rsidR="00AA5D28" w:rsidRPr="00A15BF1">
        <w:rPr>
          <w:rFonts w:ascii="Times New Roman" w:hAnsi="Times New Roman" w:cs="Times New Roman"/>
          <w:b/>
          <w:color w:val="auto"/>
          <w:kern w:val="0"/>
          <w:sz w:val="20"/>
          <w:szCs w:val="20"/>
          <w:lang w:eastAsia="ar-SA"/>
        </w:rPr>
        <w:t>8</w:t>
      </w:r>
      <w:r w:rsidRPr="00A15BF1">
        <w:rPr>
          <w:rFonts w:ascii="Times New Roman" w:hAnsi="Times New Roman" w:cs="Times New Roman"/>
          <w:b/>
          <w:color w:val="auto"/>
          <w:kern w:val="0"/>
          <w:sz w:val="20"/>
          <w:szCs w:val="20"/>
          <w:lang w:eastAsia="ar-SA"/>
        </w:rPr>
        <w:t xml:space="preserve"> do SIWZ</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r w:rsidRPr="006547B4">
        <w:rPr>
          <w:rFonts w:ascii="Times New Roman" w:hAnsi="Times New Roman" w:cs="Times New Roman"/>
          <w:b/>
          <w:color w:val="auto"/>
          <w:kern w:val="0"/>
          <w:sz w:val="20"/>
          <w:szCs w:val="20"/>
          <w:lang w:eastAsia="ar-SA"/>
        </w:rPr>
        <w:t xml:space="preserve">Formularz cenowy </w:t>
      </w:r>
    </w:p>
    <w:p w:rsidR="006547B4" w:rsidRPr="006547B4" w:rsidRDefault="006547B4" w:rsidP="006547B4">
      <w:pPr>
        <w:autoSpaceDE/>
        <w:spacing w:after="60"/>
        <w:ind w:left="567"/>
        <w:jc w:val="center"/>
        <w:textAlignment w:val="auto"/>
        <w:rPr>
          <w:rFonts w:ascii="Times New Roman" w:hAnsi="Times New Roman" w:cs="Times New Roman"/>
          <w:b/>
          <w:color w:val="auto"/>
          <w:kern w:val="0"/>
          <w:sz w:val="20"/>
          <w:szCs w:val="20"/>
          <w:lang w:eastAsia="ar-SA"/>
        </w:rPr>
      </w:pPr>
    </w:p>
    <w:tbl>
      <w:tblPr>
        <w:tblW w:w="15041" w:type="dxa"/>
        <w:tblInd w:w="55" w:type="dxa"/>
        <w:tblLayout w:type="fixed"/>
        <w:tblCellMar>
          <w:left w:w="70" w:type="dxa"/>
          <w:right w:w="70" w:type="dxa"/>
        </w:tblCellMar>
        <w:tblLook w:val="04A0" w:firstRow="1" w:lastRow="0" w:firstColumn="1" w:lastColumn="0" w:noHBand="0" w:noVBand="1"/>
      </w:tblPr>
      <w:tblGrid>
        <w:gridCol w:w="582"/>
        <w:gridCol w:w="2352"/>
        <w:gridCol w:w="1953"/>
        <w:gridCol w:w="1318"/>
        <w:gridCol w:w="918"/>
        <w:gridCol w:w="1681"/>
        <w:gridCol w:w="902"/>
        <w:gridCol w:w="1756"/>
        <w:gridCol w:w="1356"/>
        <w:gridCol w:w="2223"/>
      </w:tblGrid>
      <w:tr w:rsidR="00A15BF1" w:rsidRPr="006547B4" w:rsidTr="00A15BF1">
        <w:trPr>
          <w:trHeight w:val="769"/>
        </w:trPr>
        <w:tc>
          <w:tcPr>
            <w:tcW w:w="582" w:type="dxa"/>
            <w:tcBorders>
              <w:top w:val="single" w:sz="4" w:space="0" w:color="auto"/>
              <w:left w:val="single" w:sz="8" w:space="0" w:color="auto"/>
              <w:bottom w:val="nil"/>
              <w:right w:val="single" w:sz="8" w:space="0" w:color="auto"/>
            </w:tcBorders>
            <w:shd w:val="clear" w:color="auto" w:fill="auto"/>
            <w:vAlign w:val="center"/>
          </w:tcPr>
          <w:p w:rsidR="00A15BF1" w:rsidRPr="006547B4" w:rsidRDefault="00A15BF1" w:rsidP="00A15BF1">
            <w:pPr>
              <w:ind w:left="567"/>
              <w:rPr>
                <w:rFonts w:ascii="Times New Roman" w:hAnsi="Times New Roman" w:cs="Times New Roman"/>
                <w:sz w:val="20"/>
                <w:szCs w:val="20"/>
              </w:rPr>
            </w:pPr>
            <w:proofErr w:type="spellStart"/>
            <w:r>
              <w:rPr>
                <w:rFonts w:ascii="Times New Roman" w:hAnsi="Times New Roman" w:cs="Times New Roman"/>
                <w:sz w:val="20"/>
                <w:szCs w:val="20"/>
              </w:rPr>
              <w:t>Lp</w:t>
            </w:r>
            <w:proofErr w:type="spellEnd"/>
          </w:p>
        </w:tc>
        <w:tc>
          <w:tcPr>
            <w:tcW w:w="2352" w:type="dxa"/>
            <w:tcBorders>
              <w:top w:val="single" w:sz="8" w:space="0" w:color="auto"/>
              <w:left w:val="nil"/>
              <w:bottom w:val="single" w:sz="8" w:space="0" w:color="auto"/>
              <w:right w:val="single" w:sz="4" w:space="0" w:color="auto"/>
            </w:tcBorders>
            <w:shd w:val="clear" w:color="auto" w:fill="auto"/>
            <w:vAlign w:val="center"/>
          </w:tcPr>
          <w:p w:rsidR="00A15BF1" w:rsidRPr="00A15BF1" w:rsidRDefault="00A15BF1" w:rsidP="00A15BF1">
            <w:pPr>
              <w:jc w:val="center"/>
              <w:rPr>
                <w:rFonts w:ascii="Times New Roman" w:hAnsi="Times New Roman" w:cs="Times New Roman"/>
                <w:b/>
                <w:sz w:val="20"/>
                <w:szCs w:val="20"/>
              </w:rPr>
            </w:pPr>
            <w:r w:rsidRPr="00A15BF1">
              <w:rPr>
                <w:rFonts w:ascii="Times New Roman" w:hAnsi="Times New Roman" w:cs="Times New Roman"/>
                <w:b/>
                <w:sz w:val="20"/>
                <w:szCs w:val="20"/>
              </w:rPr>
              <w:t>Początek relacji łącza</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A15BF1" w:rsidRPr="00A15BF1" w:rsidRDefault="00A15BF1" w:rsidP="00A15BF1">
            <w:pPr>
              <w:jc w:val="center"/>
              <w:rPr>
                <w:rFonts w:ascii="Times New Roman" w:hAnsi="Times New Roman" w:cs="Times New Roman"/>
                <w:b/>
                <w:sz w:val="20"/>
                <w:szCs w:val="20"/>
              </w:rPr>
            </w:pPr>
            <w:r w:rsidRPr="00A15BF1">
              <w:rPr>
                <w:rFonts w:ascii="Times New Roman" w:hAnsi="Times New Roman" w:cs="Times New Roman"/>
                <w:b/>
                <w:sz w:val="20"/>
                <w:szCs w:val="20"/>
              </w:rPr>
              <w:t>Koniec relacji łącza</w:t>
            </w:r>
          </w:p>
        </w:tc>
        <w:tc>
          <w:tcPr>
            <w:tcW w:w="1318" w:type="dxa"/>
            <w:tcBorders>
              <w:top w:val="single" w:sz="8" w:space="0" w:color="auto"/>
              <w:left w:val="single" w:sz="4" w:space="0" w:color="auto"/>
              <w:bottom w:val="nil"/>
              <w:right w:val="single" w:sz="8" w:space="0" w:color="auto"/>
            </w:tcBorders>
            <w:shd w:val="clear" w:color="auto" w:fill="auto"/>
            <w:vAlign w:val="center"/>
          </w:tcPr>
          <w:p w:rsidR="00A15BF1" w:rsidRDefault="00A15BF1" w:rsidP="00A15BF1">
            <w:pPr>
              <w:jc w:val="center"/>
              <w:rPr>
                <w:rFonts w:ascii="Times New Roman" w:hAnsi="Times New Roman" w:cs="Times New Roman"/>
                <w:b/>
                <w:bCs/>
                <w:sz w:val="20"/>
                <w:szCs w:val="20"/>
              </w:rPr>
            </w:pPr>
            <w:r w:rsidRPr="006547B4">
              <w:rPr>
                <w:rFonts w:ascii="Times New Roman" w:hAnsi="Times New Roman" w:cs="Times New Roman"/>
                <w:b/>
                <w:bCs/>
                <w:sz w:val="20"/>
                <w:szCs w:val="20"/>
              </w:rPr>
              <w:t>Przepływność</w:t>
            </w:r>
          </w:p>
          <w:p w:rsidR="00A15BF1" w:rsidRDefault="00A15BF1" w:rsidP="00A15BF1">
            <w:pPr>
              <w:jc w:val="center"/>
              <w:rPr>
                <w:sz w:val="18"/>
                <w:szCs w:val="18"/>
              </w:rPr>
            </w:pPr>
            <w:r>
              <w:rPr>
                <w:rFonts w:ascii="Times New Roman" w:hAnsi="Times New Roman" w:cs="Times New Roman"/>
                <w:b/>
                <w:bCs/>
                <w:sz w:val="20"/>
                <w:szCs w:val="20"/>
              </w:rPr>
              <w:t xml:space="preserve"> w  </w:t>
            </w:r>
            <w:proofErr w:type="spellStart"/>
            <w:r>
              <w:rPr>
                <w:rFonts w:ascii="Times New Roman" w:hAnsi="Times New Roman" w:cs="Times New Roman"/>
                <w:b/>
                <w:bCs/>
                <w:sz w:val="20"/>
                <w:szCs w:val="20"/>
              </w:rPr>
              <w:t>Mb</w:t>
            </w:r>
            <w:proofErr w:type="spellEnd"/>
            <w:r>
              <w:rPr>
                <w:rFonts w:ascii="Times New Roman" w:hAnsi="Times New Roman" w:cs="Times New Roman"/>
                <w:b/>
                <w:bCs/>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6547B4" w:rsidRDefault="00A15BF1" w:rsidP="009E248D">
            <w:pPr>
              <w:rPr>
                <w:rFonts w:ascii="Times New Roman" w:hAnsi="Times New Roman" w:cs="Times New Roman"/>
                <w:b/>
                <w:bCs/>
                <w:sz w:val="20"/>
                <w:szCs w:val="20"/>
              </w:rPr>
            </w:pPr>
            <w:r>
              <w:rPr>
                <w:rFonts w:ascii="Times New Roman" w:hAnsi="Times New Roman" w:cs="Times New Roman"/>
                <w:b/>
                <w:bCs/>
                <w:sz w:val="20"/>
                <w:szCs w:val="20"/>
              </w:rPr>
              <w:t>Długość</w:t>
            </w:r>
          </w:p>
        </w:tc>
        <w:tc>
          <w:tcPr>
            <w:tcW w:w="1681" w:type="dxa"/>
            <w:tcBorders>
              <w:top w:val="single" w:sz="8" w:space="0" w:color="auto"/>
              <w:left w:val="nil"/>
              <w:bottom w:val="nil"/>
              <w:right w:val="single" w:sz="8" w:space="0" w:color="auto"/>
            </w:tcBorders>
          </w:tcPr>
          <w:p w:rsidR="00A15BF1" w:rsidRDefault="00A15BF1" w:rsidP="009E248D">
            <w:pPr>
              <w:ind w:left="114"/>
              <w:jc w:val="center"/>
              <w:rPr>
                <w:rFonts w:ascii="Times New Roman" w:hAnsi="Times New Roman" w:cs="Times New Roman"/>
                <w:b/>
                <w:bCs/>
                <w:sz w:val="20"/>
                <w:szCs w:val="20"/>
              </w:rPr>
            </w:pPr>
            <w:r>
              <w:rPr>
                <w:rFonts w:ascii="Times New Roman" w:hAnsi="Times New Roman" w:cs="Times New Roman"/>
                <w:b/>
                <w:bCs/>
                <w:sz w:val="20"/>
                <w:szCs w:val="20"/>
              </w:rPr>
              <w:t>Cena jednostkowa</w:t>
            </w:r>
          </w:p>
          <w:p w:rsidR="00A15BF1" w:rsidRPr="006547B4" w:rsidRDefault="00A15BF1" w:rsidP="009E248D">
            <w:pPr>
              <w:ind w:left="114"/>
              <w:jc w:val="center"/>
              <w:rPr>
                <w:rFonts w:ascii="Times New Roman" w:hAnsi="Times New Roman" w:cs="Times New Roman"/>
                <w:b/>
                <w:bCs/>
                <w:sz w:val="20"/>
                <w:szCs w:val="20"/>
              </w:rPr>
            </w:pPr>
            <w:r>
              <w:rPr>
                <w:rFonts w:ascii="Times New Roman" w:hAnsi="Times New Roman" w:cs="Times New Roman"/>
                <w:b/>
                <w:bCs/>
                <w:sz w:val="20"/>
                <w:szCs w:val="20"/>
              </w:rPr>
              <w:t>netto w PLN za 1 miesiąc trwania usługi</w:t>
            </w:r>
          </w:p>
        </w:tc>
        <w:tc>
          <w:tcPr>
            <w:tcW w:w="902" w:type="dxa"/>
            <w:tcBorders>
              <w:top w:val="single" w:sz="8" w:space="0" w:color="auto"/>
              <w:left w:val="nil"/>
              <w:bottom w:val="nil"/>
              <w:right w:val="single" w:sz="8" w:space="0" w:color="auto"/>
            </w:tcBorders>
          </w:tcPr>
          <w:p w:rsidR="00A15BF1" w:rsidRPr="006547B4" w:rsidRDefault="00A15BF1" w:rsidP="00A15BF1">
            <w:pPr>
              <w:ind w:left="-70"/>
              <w:jc w:val="center"/>
              <w:rPr>
                <w:rFonts w:ascii="Times New Roman" w:hAnsi="Times New Roman" w:cs="Times New Roman"/>
                <w:b/>
                <w:bCs/>
                <w:sz w:val="20"/>
                <w:szCs w:val="20"/>
              </w:rPr>
            </w:pPr>
            <w:r>
              <w:rPr>
                <w:rFonts w:ascii="Times New Roman" w:hAnsi="Times New Roman" w:cs="Times New Roman"/>
                <w:b/>
                <w:bCs/>
                <w:sz w:val="20"/>
                <w:szCs w:val="20"/>
              </w:rPr>
              <w:t>Ilość miesięcy</w:t>
            </w:r>
          </w:p>
        </w:tc>
        <w:tc>
          <w:tcPr>
            <w:tcW w:w="1756" w:type="dxa"/>
            <w:tcBorders>
              <w:top w:val="single" w:sz="8" w:space="0" w:color="auto"/>
              <w:left w:val="nil"/>
              <w:bottom w:val="nil"/>
              <w:right w:val="single" w:sz="8" w:space="0" w:color="auto"/>
            </w:tcBorders>
          </w:tcPr>
          <w:p w:rsidR="00A15BF1" w:rsidRDefault="00A15BF1" w:rsidP="00A15BF1">
            <w:pPr>
              <w:ind w:left="207"/>
              <w:jc w:val="center"/>
              <w:rPr>
                <w:rFonts w:ascii="Times New Roman" w:hAnsi="Times New Roman" w:cs="Times New Roman"/>
                <w:b/>
                <w:bCs/>
                <w:sz w:val="20"/>
                <w:szCs w:val="20"/>
              </w:rPr>
            </w:pPr>
            <w:r>
              <w:rPr>
                <w:rFonts w:ascii="Times New Roman" w:hAnsi="Times New Roman" w:cs="Times New Roman"/>
                <w:b/>
                <w:bCs/>
                <w:sz w:val="20"/>
                <w:szCs w:val="20"/>
              </w:rPr>
              <w:t>Wartość netto</w:t>
            </w:r>
          </w:p>
          <w:p w:rsidR="00A15BF1" w:rsidRPr="006547B4" w:rsidRDefault="00A15BF1" w:rsidP="00A15BF1">
            <w:pPr>
              <w:ind w:left="207"/>
              <w:jc w:val="center"/>
              <w:rPr>
                <w:rFonts w:ascii="Times New Roman" w:hAnsi="Times New Roman" w:cs="Times New Roman"/>
                <w:b/>
                <w:bCs/>
                <w:sz w:val="20"/>
                <w:szCs w:val="20"/>
              </w:rPr>
            </w:pPr>
            <w:r>
              <w:rPr>
                <w:rFonts w:ascii="Times New Roman" w:hAnsi="Times New Roman" w:cs="Times New Roman"/>
                <w:b/>
                <w:bCs/>
                <w:sz w:val="20"/>
                <w:szCs w:val="20"/>
              </w:rPr>
              <w:t>(kol. 6x7)</w:t>
            </w:r>
          </w:p>
        </w:tc>
        <w:tc>
          <w:tcPr>
            <w:tcW w:w="1356" w:type="dxa"/>
            <w:tcBorders>
              <w:top w:val="single" w:sz="8" w:space="0" w:color="auto"/>
              <w:left w:val="nil"/>
              <w:bottom w:val="nil"/>
              <w:right w:val="single" w:sz="8" w:space="0" w:color="auto"/>
            </w:tcBorders>
          </w:tcPr>
          <w:p w:rsidR="00A15BF1" w:rsidRPr="006547B4" w:rsidRDefault="00A15BF1" w:rsidP="00A15BF1">
            <w:pPr>
              <w:jc w:val="center"/>
              <w:rPr>
                <w:rFonts w:ascii="Times New Roman" w:hAnsi="Times New Roman" w:cs="Times New Roman"/>
                <w:b/>
                <w:bCs/>
                <w:sz w:val="20"/>
                <w:szCs w:val="20"/>
              </w:rPr>
            </w:pPr>
            <w:r>
              <w:rPr>
                <w:rFonts w:ascii="Times New Roman" w:hAnsi="Times New Roman" w:cs="Times New Roman"/>
                <w:b/>
                <w:bCs/>
                <w:sz w:val="20"/>
                <w:szCs w:val="20"/>
              </w:rPr>
              <w:t>Stawka podatku VAT %</w:t>
            </w:r>
          </w:p>
        </w:tc>
        <w:tc>
          <w:tcPr>
            <w:tcW w:w="2223" w:type="dxa"/>
            <w:tcBorders>
              <w:top w:val="single" w:sz="8" w:space="0" w:color="auto"/>
              <w:left w:val="nil"/>
              <w:bottom w:val="nil"/>
              <w:right w:val="single" w:sz="8" w:space="0" w:color="auto"/>
            </w:tcBorders>
          </w:tcPr>
          <w:p w:rsidR="00A15BF1" w:rsidRDefault="00A15BF1" w:rsidP="00A15BF1">
            <w:pPr>
              <w:ind w:left="24"/>
              <w:jc w:val="center"/>
              <w:rPr>
                <w:rFonts w:ascii="Times New Roman" w:hAnsi="Times New Roman" w:cs="Times New Roman"/>
                <w:b/>
                <w:bCs/>
                <w:sz w:val="20"/>
                <w:szCs w:val="20"/>
              </w:rPr>
            </w:pPr>
            <w:r>
              <w:rPr>
                <w:rFonts w:ascii="Times New Roman" w:hAnsi="Times New Roman" w:cs="Times New Roman"/>
                <w:b/>
                <w:bCs/>
                <w:sz w:val="20"/>
                <w:szCs w:val="20"/>
              </w:rPr>
              <w:t>Wartość brutto w PLN</w:t>
            </w:r>
          </w:p>
          <w:p w:rsidR="00A15BF1" w:rsidRPr="006547B4" w:rsidRDefault="00A15BF1" w:rsidP="00A15BF1">
            <w:pPr>
              <w:ind w:left="24" w:hanging="24"/>
              <w:jc w:val="center"/>
              <w:rPr>
                <w:rFonts w:ascii="Times New Roman" w:hAnsi="Times New Roman" w:cs="Times New Roman"/>
                <w:b/>
                <w:bCs/>
                <w:sz w:val="20"/>
                <w:szCs w:val="20"/>
              </w:rPr>
            </w:pPr>
            <w:r>
              <w:rPr>
                <w:rFonts w:ascii="Times New Roman" w:hAnsi="Times New Roman" w:cs="Times New Roman"/>
                <w:b/>
                <w:bCs/>
                <w:sz w:val="20"/>
                <w:szCs w:val="20"/>
              </w:rPr>
              <w:t>(kol. 7 powiększona o podatek VAT)</w:t>
            </w:r>
          </w:p>
        </w:tc>
      </w:tr>
      <w:tr w:rsidR="00A15BF1" w:rsidRPr="00A15BF1" w:rsidTr="00A15BF1">
        <w:trPr>
          <w:trHeight w:val="299"/>
        </w:trPr>
        <w:tc>
          <w:tcPr>
            <w:tcW w:w="582" w:type="dxa"/>
            <w:tcBorders>
              <w:top w:val="single" w:sz="4" w:space="0" w:color="auto"/>
              <w:left w:val="single" w:sz="8" w:space="0" w:color="auto"/>
              <w:bottom w:val="nil"/>
              <w:right w:val="single" w:sz="8" w:space="0" w:color="auto"/>
            </w:tcBorders>
            <w:shd w:val="clear" w:color="auto" w:fill="auto"/>
            <w:vAlign w:val="center"/>
          </w:tcPr>
          <w:p w:rsidR="00A15BF1" w:rsidRPr="00A15BF1" w:rsidRDefault="00A15BF1" w:rsidP="00A15BF1">
            <w:pPr>
              <w:rPr>
                <w:rFonts w:ascii="Times New Roman" w:hAnsi="Times New Roman" w:cs="Times New Roman"/>
                <w:sz w:val="16"/>
                <w:szCs w:val="16"/>
              </w:rPr>
            </w:pPr>
            <w:r w:rsidRPr="00A15BF1">
              <w:rPr>
                <w:rFonts w:ascii="Times New Roman" w:hAnsi="Times New Roman" w:cs="Times New Roman"/>
                <w:sz w:val="16"/>
                <w:szCs w:val="16"/>
              </w:rPr>
              <w:t>1</w:t>
            </w:r>
          </w:p>
        </w:tc>
        <w:tc>
          <w:tcPr>
            <w:tcW w:w="2352" w:type="dxa"/>
            <w:tcBorders>
              <w:top w:val="single" w:sz="8" w:space="0" w:color="auto"/>
              <w:left w:val="nil"/>
              <w:bottom w:val="single" w:sz="8" w:space="0" w:color="auto"/>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2</w:t>
            </w:r>
          </w:p>
        </w:tc>
        <w:tc>
          <w:tcPr>
            <w:tcW w:w="1953" w:type="dxa"/>
            <w:tcBorders>
              <w:top w:val="single" w:sz="4" w:space="0" w:color="auto"/>
              <w:left w:val="nil"/>
              <w:bottom w:val="single" w:sz="8" w:space="0" w:color="auto"/>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3</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4</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5</w:t>
            </w:r>
          </w:p>
        </w:tc>
        <w:tc>
          <w:tcPr>
            <w:tcW w:w="1681"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6</w:t>
            </w: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7</w:t>
            </w:r>
          </w:p>
        </w:tc>
        <w:tc>
          <w:tcPr>
            <w:tcW w:w="1756"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8</w:t>
            </w:r>
          </w:p>
        </w:tc>
        <w:tc>
          <w:tcPr>
            <w:tcW w:w="1356"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9</w:t>
            </w:r>
          </w:p>
        </w:tc>
        <w:tc>
          <w:tcPr>
            <w:tcW w:w="2223"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16"/>
                <w:szCs w:val="16"/>
              </w:rPr>
            </w:pPr>
            <w:r w:rsidRPr="00A15BF1">
              <w:rPr>
                <w:rFonts w:ascii="Times New Roman" w:hAnsi="Times New Roman" w:cs="Times New Roman"/>
                <w:sz w:val="16"/>
                <w:szCs w:val="16"/>
              </w:rPr>
              <w:t>10</w:t>
            </w:r>
          </w:p>
        </w:tc>
      </w:tr>
      <w:tr w:rsidR="00A15BF1" w:rsidRPr="006547B4" w:rsidTr="00A15BF1">
        <w:trPr>
          <w:trHeight w:val="769"/>
        </w:trPr>
        <w:tc>
          <w:tcPr>
            <w:tcW w:w="582" w:type="dxa"/>
            <w:tcBorders>
              <w:top w:val="single" w:sz="4" w:space="0" w:color="auto"/>
              <w:left w:val="single" w:sz="8" w:space="0" w:color="auto"/>
              <w:bottom w:val="nil"/>
              <w:right w:val="single" w:sz="8" w:space="0" w:color="auto"/>
            </w:tcBorders>
            <w:shd w:val="clear" w:color="auto" w:fill="auto"/>
            <w:vAlign w:val="center"/>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1</w:t>
            </w:r>
          </w:p>
        </w:tc>
        <w:tc>
          <w:tcPr>
            <w:tcW w:w="2352" w:type="dxa"/>
            <w:tcBorders>
              <w:top w:val="single" w:sz="8" w:space="0" w:color="auto"/>
              <w:left w:val="nil"/>
              <w:bottom w:val="single" w:sz="8" w:space="0" w:color="auto"/>
              <w:right w:val="single" w:sz="8" w:space="0" w:color="auto"/>
            </w:tcBorders>
            <w:shd w:val="clear" w:color="auto" w:fill="auto"/>
            <w:vAlign w:val="center"/>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KSP </w:t>
            </w:r>
            <w:r w:rsidRPr="00A15BF1">
              <w:rPr>
                <w:rFonts w:ascii="Times New Roman" w:hAnsi="Times New Roman" w:cs="Times New Roman"/>
                <w:sz w:val="20"/>
                <w:szCs w:val="20"/>
              </w:rPr>
              <w:br/>
              <w:t>ul. Nowolipie 2</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953" w:type="dxa"/>
            <w:tcBorders>
              <w:top w:val="nil"/>
              <w:left w:val="nil"/>
              <w:bottom w:val="single" w:sz="8" w:space="0" w:color="auto"/>
              <w:right w:val="single" w:sz="8" w:space="0" w:color="auto"/>
            </w:tcBorders>
            <w:shd w:val="clear" w:color="auto" w:fill="auto"/>
            <w:vAlign w:val="center"/>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KSP</w:t>
            </w:r>
            <w:r w:rsidRPr="00A15BF1">
              <w:rPr>
                <w:rFonts w:ascii="Times New Roman" w:hAnsi="Times New Roman" w:cs="Times New Roman"/>
                <w:sz w:val="20"/>
                <w:szCs w:val="20"/>
              </w:rPr>
              <w:br/>
              <w:t>ul. Wolska 174</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2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5,00</w:t>
            </w:r>
          </w:p>
        </w:tc>
        <w:tc>
          <w:tcPr>
            <w:tcW w:w="1681" w:type="dxa"/>
            <w:tcBorders>
              <w:top w:val="single" w:sz="8" w:space="0" w:color="auto"/>
              <w:left w:val="nil"/>
              <w:bottom w:val="nil"/>
              <w:right w:val="single" w:sz="8" w:space="0" w:color="auto"/>
            </w:tcBorders>
          </w:tcPr>
          <w:p w:rsidR="00A15BF1" w:rsidRPr="00A15BF1" w:rsidRDefault="00A15BF1" w:rsidP="006547B4">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6547B4">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6547B4">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6547B4">
            <w:pPr>
              <w:ind w:left="567"/>
              <w:jc w:val="center"/>
              <w:rPr>
                <w:rFonts w:ascii="Times New Roman" w:hAnsi="Times New Roman" w:cs="Times New Roman"/>
                <w:sz w:val="20"/>
                <w:szCs w:val="20"/>
              </w:rPr>
            </w:pPr>
          </w:p>
        </w:tc>
      </w:tr>
      <w:tr w:rsidR="00A15BF1" w:rsidRPr="006547B4" w:rsidTr="00A15BF1">
        <w:trPr>
          <w:trHeight w:val="751"/>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2</w:t>
            </w:r>
          </w:p>
        </w:tc>
        <w:tc>
          <w:tcPr>
            <w:tcW w:w="2352" w:type="dxa"/>
            <w:tcBorders>
              <w:top w:val="nil"/>
              <w:left w:val="nil"/>
              <w:bottom w:val="single" w:sz="8" w:space="0" w:color="auto"/>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KSP </w:t>
            </w:r>
            <w:r w:rsidRPr="00A15BF1">
              <w:rPr>
                <w:rFonts w:ascii="Times New Roman" w:hAnsi="Times New Roman" w:cs="Times New Roman"/>
                <w:sz w:val="20"/>
                <w:szCs w:val="20"/>
              </w:rPr>
              <w:br/>
              <w:t>ul. Nowolipie 2</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953" w:type="dxa"/>
            <w:tcBorders>
              <w:top w:val="nil"/>
              <w:left w:val="nil"/>
              <w:bottom w:val="single" w:sz="8" w:space="0" w:color="auto"/>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KSP</w:t>
            </w:r>
            <w:r w:rsidRPr="00A15BF1">
              <w:rPr>
                <w:rFonts w:ascii="Times New Roman" w:hAnsi="Times New Roman" w:cs="Times New Roman"/>
                <w:sz w:val="20"/>
                <w:szCs w:val="20"/>
              </w:rPr>
              <w:br/>
              <w:t>ul. Wolska 174</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10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5,00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75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3</w:t>
            </w:r>
          </w:p>
        </w:tc>
        <w:tc>
          <w:tcPr>
            <w:tcW w:w="2352" w:type="dxa"/>
            <w:tcBorders>
              <w:top w:val="nil"/>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KRP Warszawa VI </w:t>
            </w:r>
            <w:r w:rsidRPr="00A15BF1">
              <w:rPr>
                <w:rFonts w:ascii="Times New Roman" w:hAnsi="Times New Roman" w:cs="Times New Roman"/>
                <w:sz w:val="20"/>
                <w:szCs w:val="20"/>
              </w:rPr>
              <w:br/>
              <w:t>ul. Jagiellońska 49</w:t>
            </w:r>
            <w:r w:rsidRPr="00A15BF1">
              <w:rPr>
                <w:rFonts w:ascii="Times New Roman" w:hAnsi="Times New Roman" w:cs="Times New Roman"/>
                <w:sz w:val="20"/>
                <w:szCs w:val="20"/>
              </w:rPr>
              <w:br/>
              <w:t>Warszawa</w:t>
            </w:r>
          </w:p>
        </w:tc>
        <w:tc>
          <w:tcPr>
            <w:tcW w:w="1953" w:type="dxa"/>
            <w:tcBorders>
              <w:top w:val="nil"/>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RD </w:t>
            </w:r>
            <w:r w:rsidRPr="00A15BF1">
              <w:rPr>
                <w:rFonts w:ascii="Times New Roman" w:hAnsi="Times New Roman" w:cs="Times New Roman"/>
                <w:sz w:val="20"/>
                <w:szCs w:val="20"/>
              </w:rPr>
              <w:br/>
              <w:t xml:space="preserve">ul. Ząbkowska 23/25 </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10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2,70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769"/>
        </w:trPr>
        <w:tc>
          <w:tcPr>
            <w:tcW w:w="582" w:type="dxa"/>
            <w:tcBorders>
              <w:top w:val="nil"/>
              <w:left w:val="single" w:sz="8" w:space="0" w:color="auto"/>
              <w:bottom w:val="nil"/>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4</w:t>
            </w:r>
          </w:p>
        </w:tc>
        <w:tc>
          <w:tcPr>
            <w:tcW w:w="2352"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KRP Warszawa II </w:t>
            </w:r>
            <w:r w:rsidRPr="00A15BF1">
              <w:rPr>
                <w:rFonts w:ascii="Times New Roman" w:hAnsi="Times New Roman" w:cs="Times New Roman"/>
                <w:sz w:val="20"/>
                <w:szCs w:val="20"/>
              </w:rPr>
              <w:br/>
              <w:t>ul. Malczewskiego 3/5/7</w:t>
            </w:r>
          </w:p>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Warszawa</w:t>
            </w:r>
          </w:p>
        </w:tc>
        <w:tc>
          <w:tcPr>
            <w:tcW w:w="1953"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RD </w:t>
            </w:r>
            <w:r w:rsidRPr="00A15BF1">
              <w:rPr>
                <w:rFonts w:ascii="Times New Roman" w:hAnsi="Times New Roman" w:cs="Times New Roman"/>
                <w:sz w:val="20"/>
                <w:szCs w:val="20"/>
              </w:rPr>
              <w:br/>
              <w:t>ul. Podchorążych 39, 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10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2,90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787"/>
        </w:trPr>
        <w:tc>
          <w:tcPr>
            <w:tcW w:w="582" w:type="dxa"/>
            <w:tcBorders>
              <w:top w:val="single" w:sz="8" w:space="0" w:color="auto"/>
              <w:left w:val="single" w:sz="8" w:space="0" w:color="auto"/>
              <w:bottom w:val="nil"/>
              <w:right w:val="single" w:sz="8" w:space="0" w:color="auto"/>
            </w:tcBorders>
            <w:shd w:val="clear" w:color="auto" w:fill="auto"/>
            <w:vAlign w:val="center"/>
            <w:hideMark/>
          </w:tcPr>
          <w:p w:rsidR="00A15BF1" w:rsidRPr="006547B4" w:rsidRDefault="00A15BF1" w:rsidP="00A15BF1">
            <w:pPr>
              <w:jc w:val="center"/>
              <w:rPr>
                <w:rFonts w:ascii="Times New Roman" w:hAnsi="Times New Roman" w:cs="Times New Roman"/>
                <w:sz w:val="20"/>
                <w:szCs w:val="20"/>
              </w:rPr>
            </w:pPr>
            <w:r w:rsidRPr="006547B4">
              <w:rPr>
                <w:rFonts w:ascii="Times New Roman" w:hAnsi="Times New Roman" w:cs="Times New Roman"/>
                <w:sz w:val="20"/>
                <w:szCs w:val="20"/>
              </w:rPr>
              <w:t>5</w:t>
            </w:r>
          </w:p>
        </w:tc>
        <w:tc>
          <w:tcPr>
            <w:tcW w:w="2352"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KSP </w:t>
            </w:r>
            <w:r w:rsidRPr="00A15BF1">
              <w:rPr>
                <w:rFonts w:ascii="Times New Roman" w:hAnsi="Times New Roman" w:cs="Times New Roman"/>
                <w:sz w:val="20"/>
                <w:szCs w:val="20"/>
              </w:rPr>
              <w:br/>
              <w:t>ul. Nowolipie 2</w:t>
            </w:r>
            <w:r w:rsidRPr="00A15BF1">
              <w:rPr>
                <w:rFonts w:ascii="Times New Roman" w:hAnsi="Times New Roman" w:cs="Times New Roman"/>
                <w:sz w:val="20"/>
                <w:szCs w:val="20"/>
              </w:rPr>
              <w:br/>
              <w:t>Warszawa</w:t>
            </w:r>
          </w:p>
        </w:tc>
        <w:tc>
          <w:tcPr>
            <w:tcW w:w="1953" w:type="dxa"/>
            <w:tcBorders>
              <w:top w:val="single" w:sz="8" w:space="0" w:color="auto"/>
              <w:left w:val="nil"/>
              <w:bottom w:val="nil"/>
              <w:right w:val="single" w:sz="8" w:space="0" w:color="auto"/>
            </w:tcBorders>
            <w:shd w:val="clear" w:color="auto" w:fill="auto"/>
            <w:vAlign w:val="center"/>
            <w:hideMark/>
          </w:tcPr>
          <w:p w:rsidR="00A15BF1" w:rsidRPr="00A15BF1" w:rsidRDefault="00A15BF1" w:rsidP="009E248D">
            <w:pPr>
              <w:rPr>
                <w:rFonts w:ascii="Times New Roman" w:hAnsi="Times New Roman" w:cs="Times New Roman"/>
                <w:sz w:val="20"/>
                <w:szCs w:val="20"/>
              </w:rPr>
            </w:pPr>
            <w:r w:rsidRPr="00A15BF1">
              <w:rPr>
                <w:rFonts w:ascii="Times New Roman" w:hAnsi="Times New Roman" w:cs="Times New Roman"/>
                <w:sz w:val="20"/>
                <w:szCs w:val="20"/>
              </w:rPr>
              <w:t xml:space="preserve">Obiekt KRP V </w:t>
            </w:r>
            <w:r w:rsidRPr="00A15BF1">
              <w:rPr>
                <w:rFonts w:ascii="Times New Roman" w:hAnsi="Times New Roman" w:cs="Times New Roman"/>
                <w:sz w:val="20"/>
                <w:szCs w:val="20"/>
              </w:rPr>
              <w:br/>
              <w:t>ul. Broniewskiego 58, Warszawa</w:t>
            </w:r>
          </w:p>
        </w:tc>
        <w:tc>
          <w:tcPr>
            <w:tcW w:w="13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 xml:space="preserve">40 </w:t>
            </w:r>
            <w:proofErr w:type="spellStart"/>
            <w:r w:rsidRPr="00A15BF1">
              <w:rPr>
                <w:rFonts w:ascii="Times New Roman" w:hAnsi="Times New Roman" w:cs="Times New Roman"/>
                <w:sz w:val="20"/>
                <w:szCs w:val="20"/>
              </w:rPr>
              <w:t>Mb</w:t>
            </w:r>
            <w:proofErr w:type="spellEnd"/>
            <w:r w:rsidRPr="00A15BF1">
              <w:rPr>
                <w:rFonts w:ascii="Times New Roman" w:hAnsi="Times New Roman" w:cs="Times New Roman"/>
                <w:sz w:val="20"/>
                <w:szCs w:val="20"/>
              </w:rPr>
              <w:t>/s</w:t>
            </w:r>
          </w:p>
        </w:tc>
        <w:tc>
          <w:tcPr>
            <w:tcW w:w="918" w:type="dxa"/>
            <w:tcBorders>
              <w:top w:val="single" w:sz="8" w:space="0" w:color="auto"/>
              <w:left w:val="nil"/>
              <w:bottom w:val="nil"/>
              <w:right w:val="single" w:sz="8" w:space="0" w:color="auto"/>
            </w:tcBorders>
            <w:shd w:val="clear" w:color="auto" w:fill="auto"/>
            <w:vAlign w:val="center"/>
          </w:tcPr>
          <w:p w:rsidR="00A15BF1" w:rsidRPr="00A15BF1" w:rsidRDefault="00A15BF1" w:rsidP="009E248D">
            <w:pPr>
              <w:jc w:val="center"/>
              <w:rPr>
                <w:rFonts w:ascii="Times New Roman" w:hAnsi="Times New Roman" w:cs="Times New Roman"/>
                <w:sz w:val="20"/>
                <w:szCs w:val="20"/>
              </w:rPr>
            </w:pPr>
            <w:r w:rsidRPr="00A15BF1">
              <w:rPr>
                <w:rFonts w:ascii="Times New Roman" w:hAnsi="Times New Roman" w:cs="Times New Roman"/>
                <w:sz w:val="20"/>
                <w:szCs w:val="20"/>
              </w:rPr>
              <w:t>5,00</w:t>
            </w:r>
          </w:p>
        </w:tc>
        <w:tc>
          <w:tcPr>
            <w:tcW w:w="1681" w:type="dxa"/>
            <w:tcBorders>
              <w:top w:val="single" w:sz="8" w:space="0" w:color="auto"/>
              <w:left w:val="nil"/>
              <w:bottom w:val="nil"/>
              <w:right w:val="single" w:sz="8" w:space="0" w:color="auto"/>
            </w:tcBorders>
          </w:tcPr>
          <w:p w:rsidR="00A15BF1" w:rsidRPr="00A15BF1" w:rsidRDefault="00A15BF1" w:rsidP="00FE4C8B">
            <w:pPr>
              <w:ind w:left="567"/>
              <w:jc w:val="center"/>
              <w:rPr>
                <w:rFonts w:ascii="Times New Roman" w:hAnsi="Times New Roman" w:cs="Times New Roman"/>
                <w:sz w:val="20"/>
                <w:szCs w:val="20"/>
              </w:rPr>
            </w:pPr>
          </w:p>
        </w:tc>
        <w:tc>
          <w:tcPr>
            <w:tcW w:w="902" w:type="dxa"/>
            <w:tcBorders>
              <w:top w:val="single" w:sz="8" w:space="0" w:color="auto"/>
              <w:left w:val="nil"/>
              <w:bottom w:val="nil"/>
              <w:right w:val="single" w:sz="8" w:space="0" w:color="auto"/>
            </w:tcBorders>
            <w:vAlign w:val="center"/>
          </w:tcPr>
          <w:p w:rsidR="00A15BF1" w:rsidRPr="00A15BF1" w:rsidRDefault="00A15BF1" w:rsidP="00A15BF1">
            <w:pPr>
              <w:jc w:val="center"/>
              <w:rPr>
                <w:rFonts w:ascii="Times New Roman" w:hAnsi="Times New Roman" w:cs="Times New Roman"/>
                <w:sz w:val="20"/>
                <w:szCs w:val="20"/>
              </w:rPr>
            </w:pPr>
            <w:r w:rsidRPr="00A15BF1">
              <w:rPr>
                <w:rFonts w:ascii="Times New Roman" w:hAnsi="Times New Roman" w:cs="Times New Roman"/>
                <w:sz w:val="20"/>
                <w:szCs w:val="20"/>
              </w:rPr>
              <w:t>36</w:t>
            </w:r>
          </w:p>
        </w:tc>
        <w:tc>
          <w:tcPr>
            <w:tcW w:w="17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1356"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c>
          <w:tcPr>
            <w:tcW w:w="2223" w:type="dxa"/>
            <w:tcBorders>
              <w:top w:val="single" w:sz="8" w:space="0" w:color="auto"/>
              <w:left w:val="nil"/>
              <w:bottom w:val="nil"/>
              <w:right w:val="single" w:sz="8" w:space="0" w:color="auto"/>
            </w:tcBorders>
          </w:tcPr>
          <w:p w:rsidR="00A15BF1" w:rsidRPr="006547B4" w:rsidRDefault="00A15BF1" w:rsidP="00FE4C8B">
            <w:pPr>
              <w:ind w:left="567"/>
              <w:jc w:val="center"/>
              <w:rPr>
                <w:rFonts w:ascii="Times New Roman" w:hAnsi="Times New Roman" w:cs="Times New Roman"/>
                <w:sz w:val="20"/>
                <w:szCs w:val="20"/>
              </w:rPr>
            </w:pPr>
          </w:p>
        </w:tc>
      </w:tr>
      <w:tr w:rsidR="00A15BF1" w:rsidRPr="006547B4" w:rsidTr="00A15BF1">
        <w:trPr>
          <w:trHeight w:val="540"/>
        </w:trPr>
        <w:tc>
          <w:tcPr>
            <w:tcW w:w="1281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A15BF1" w:rsidRPr="006547B4" w:rsidRDefault="00A15BF1" w:rsidP="00A15BF1">
            <w:pPr>
              <w:ind w:left="567"/>
              <w:rPr>
                <w:rFonts w:ascii="Times New Roman" w:hAnsi="Times New Roman" w:cs="Times New Roman"/>
                <w:sz w:val="20"/>
                <w:szCs w:val="20"/>
              </w:rPr>
            </w:pPr>
            <w:r>
              <w:rPr>
                <w:rFonts w:ascii="Times New Roman" w:hAnsi="Times New Roman" w:cs="Times New Roman"/>
                <w:sz w:val="20"/>
                <w:szCs w:val="20"/>
              </w:rPr>
              <w:t>Cena oferty brutto w zamówieniu podstawowym (suma kol. 10  poz. 1-5)</w:t>
            </w:r>
          </w:p>
        </w:tc>
        <w:tc>
          <w:tcPr>
            <w:tcW w:w="2223" w:type="dxa"/>
            <w:tcBorders>
              <w:top w:val="single" w:sz="8" w:space="0" w:color="auto"/>
              <w:left w:val="nil"/>
              <w:bottom w:val="single" w:sz="8" w:space="0" w:color="auto"/>
              <w:right w:val="single" w:sz="8" w:space="0" w:color="auto"/>
            </w:tcBorders>
          </w:tcPr>
          <w:p w:rsidR="00A15BF1" w:rsidRDefault="00A15BF1" w:rsidP="00FE4C8B">
            <w:pPr>
              <w:ind w:left="567"/>
              <w:jc w:val="center"/>
              <w:rPr>
                <w:rFonts w:ascii="Times New Roman" w:hAnsi="Times New Roman" w:cs="Times New Roman"/>
                <w:sz w:val="20"/>
                <w:szCs w:val="20"/>
              </w:rPr>
            </w:pPr>
          </w:p>
          <w:p w:rsidR="00A15BF1" w:rsidRPr="006547B4" w:rsidRDefault="00A15BF1" w:rsidP="00802840">
            <w:pPr>
              <w:ind w:left="72"/>
              <w:jc w:val="center"/>
              <w:rPr>
                <w:rFonts w:ascii="Times New Roman" w:hAnsi="Times New Roman" w:cs="Times New Roman"/>
                <w:sz w:val="20"/>
                <w:szCs w:val="20"/>
              </w:rPr>
            </w:pPr>
            <w:r>
              <w:rPr>
                <w:rFonts w:ascii="Times New Roman" w:hAnsi="Times New Roman" w:cs="Times New Roman"/>
                <w:sz w:val="20"/>
                <w:szCs w:val="20"/>
              </w:rPr>
              <w:t>…………………….</w:t>
            </w:r>
          </w:p>
        </w:tc>
      </w:tr>
    </w:tbl>
    <w:p w:rsidR="006547B4" w:rsidRDefault="006547B4">
      <w:pPr>
        <w:autoSpaceDE/>
        <w:spacing w:after="60"/>
        <w:jc w:val="both"/>
        <w:textAlignment w:val="auto"/>
        <w:rPr>
          <w:rFonts w:ascii="Times New Roman" w:hAnsi="Times New Roman" w:cs="Times New Roman"/>
          <w:b/>
          <w:color w:val="auto"/>
          <w:kern w:val="0"/>
          <w:sz w:val="16"/>
          <w:szCs w:val="16"/>
          <w:lang w:eastAsia="ar-SA"/>
        </w:rPr>
      </w:pPr>
    </w:p>
    <w:p w:rsidR="00D83275" w:rsidRDefault="00D83275">
      <w:pPr>
        <w:autoSpaceDE/>
        <w:spacing w:after="60"/>
        <w:jc w:val="both"/>
        <w:textAlignment w:val="auto"/>
        <w:rPr>
          <w:rFonts w:ascii="Times New Roman" w:hAnsi="Times New Roman" w:cs="Times New Roman"/>
          <w:b/>
          <w:color w:val="auto"/>
          <w:kern w:val="0"/>
          <w:sz w:val="16"/>
          <w:szCs w:val="16"/>
          <w:lang w:eastAsia="ar-SA"/>
        </w:rPr>
      </w:pPr>
    </w:p>
    <w:p w:rsidR="00D83275" w:rsidRPr="002D3F89" w:rsidRDefault="00D83275" w:rsidP="00D83275">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D83275" w:rsidRPr="00430423" w:rsidRDefault="005D7B52" w:rsidP="00D83275">
      <w:pPr>
        <w:rPr>
          <w:rFonts w:ascii="Times New Roman" w:hAnsi="Times New Roman" w:cs="Times New Roman"/>
          <w:sz w:val="20"/>
          <w:szCs w:val="20"/>
        </w:rPr>
      </w:pPr>
      <w:r>
        <w:rPr>
          <w:rFonts w:ascii="Times New Roman" w:hAnsi="Times New Roman" w:cs="Times New Roman"/>
          <w:i/>
          <w:sz w:val="20"/>
          <w:szCs w:val="20"/>
        </w:rPr>
        <w:t xml:space="preserve">     </w:t>
      </w:r>
      <w:r w:rsidR="00D83275" w:rsidRPr="00430423">
        <w:rPr>
          <w:rFonts w:ascii="Times New Roman" w:hAnsi="Times New Roman" w:cs="Times New Roman"/>
          <w:i/>
          <w:sz w:val="20"/>
          <w:szCs w:val="20"/>
        </w:rPr>
        <w:t>(miejscowość),</w:t>
      </w:r>
      <w:r w:rsidR="00D83275" w:rsidRPr="00430423">
        <w:rPr>
          <w:rFonts w:ascii="Times New Roman" w:hAnsi="Times New Roman" w:cs="Times New Roman"/>
          <w:sz w:val="20"/>
          <w:szCs w:val="20"/>
        </w:rPr>
        <w:t xml:space="preserve">                                                            </w:t>
      </w:r>
    </w:p>
    <w:p w:rsidR="00D83275" w:rsidRDefault="00D83275" w:rsidP="00D83275">
      <w:pPr>
        <w:rPr>
          <w:rFonts w:ascii="Times New Roman" w:hAnsi="Times New Roman" w:cs="Times New Roman"/>
          <w:sz w:val="22"/>
          <w:szCs w:val="22"/>
        </w:rPr>
      </w:pPr>
    </w:p>
    <w:p w:rsidR="00D83275" w:rsidRPr="00A61DE3" w:rsidRDefault="00D83275" w:rsidP="00D83275">
      <w:pPr>
        <w:ind w:left="1260"/>
        <w:rPr>
          <w:rFonts w:ascii="Times New Roman" w:hAnsi="Times New Roman" w:cs="Times New Roman"/>
          <w:sz w:val="22"/>
          <w:szCs w:val="22"/>
        </w:rPr>
      </w:pPr>
    </w:p>
    <w:p w:rsidR="00D83275" w:rsidRPr="002D3F89" w:rsidRDefault="00D83275" w:rsidP="00D83275">
      <w:pPr>
        <w:ind w:left="284"/>
        <w:jc w:val="right"/>
        <w:rPr>
          <w:rFonts w:ascii="Times New Roman" w:hAnsi="Times New Roman" w:cs="Times New Roman"/>
          <w:b/>
          <w:bCs/>
          <w:sz w:val="22"/>
          <w:szCs w:val="22"/>
        </w:rPr>
      </w:pPr>
      <w:r>
        <w:rPr>
          <w:rFonts w:ascii="Times New Roman" w:hAnsi="Times New Roman" w:cs="Times New Roman"/>
          <w:sz w:val="22"/>
          <w:szCs w:val="22"/>
        </w:rPr>
        <w:t xml:space="preserve"> </w:t>
      </w:r>
      <w:r w:rsidRPr="00A61DE3">
        <w:rPr>
          <w:rFonts w:ascii="Times New Roman" w:hAnsi="Times New Roman" w:cs="Times New Roman"/>
          <w:sz w:val="22"/>
          <w:szCs w:val="22"/>
        </w:rPr>
        <w:t xml:space="preserve">.................................................................................   </w:t>
      </w:r>
    </w:p>
    <w:p w:rsidR="00D83275" w:rsidRPr="002D3F89" w:rsidRDefault="00D83275" w:rsidP="00D83275">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Pr>
          <w:rFonts w:ascii="Times New Roman" w:hAnsi="Times New Roman" w:cs="Times New Roman"/>
          <w:i/>
          <w:iCs/>
          <w:sz w:val="20"/>
          <w:szCs w:val="20"/>
        </w:rPr>
        <w:tab/>
        <w:t xml:space="preserve">       </w:t>
      </w:r>
      <w:r w:rsidRPr="002D3F89">
        <w:rPr>
          <w:rFonts w:ascii="Times New Roman" w:hAnsi="Times New Roman" w:cs="Times New Roman"/>
          <w:i/>
          <w:iCs/>
          <w:sz w:val="20"/>
          <w:szCs w:val="20"/>
        </w:rPr>
        <w:t>PODPIS I PIECZĘĆ WYKONAWCY</w:t>
      </w:r>
    </w:p>
    <w:p w:rsidR="00D83275" w:rsidRDefault="00D83275">
      <w:pPr>
        <w:autoSpaceDE/>
        <w:spacing w:after="60"/>
        <w:jc w:val="both"/>
        <w:textAlignment w:val="auto"/>
        <w:rPr>
          <w:rFonts w:ascii="Times New Roman" w:hAnsi="Times New Roman" w:cs="Times New Roman"/>
          <w:b/>
          <w:color w:val="auto"/>
          <w:kern w:val="0"/>
          <w:sz w:val="16"/>
          <w:szCs w:val="16"/>
          <w:lang w:eastAsia="ar-SA"/>
        </w:rPr>
        <w:sectPr w:rsidR="00D83275" w:rsidSect="00F81DCB">
          <w:pgSz w:w="16838" w:h="11906" w:orient="landscape"/>
          <w:pgMar w:top="1021" w:right="1134" w:bottom="1134" w:left="851" w:header="709" w:footer="709" w:gutter="0"/>
          <w:cols w:space="708"/>
        </w:sectPr>
      </w:pPr>
    </w:p>
    <w:p w:rsidR="00266634" w:rsidRPr="00B41A21" w:rsidRDefault="00266634" w:rsidP="00266634">
      <w:pPr>
        <w:jc w:val="right"/>
        <w:rPr>
          <w:rFonts w:ascii="Times New Roman" w:hAnsi="Times New Roman" w:cs="Times New Roman"/>
          <w:b/>
          <w:sz w:val="22"/>
          <w:szCs w:val="22"/>
        </w:rPr>
      </w:pPr>
      <w:r>
        <w:rPr>
          <w:rFonts w:ascii="Times New Roman" w:hAnsi="Times New Roman" w:cs="Times New Roman"/>
          <w:b/>
          <w:bCs/>
          <w:iCs/>
          <w:sz w:val="22"/>
          <w:szCs w:val="22"/>
        </w:rPr>
        <w:lastRenderedPageBreak/>
        <w:t xml:space="preserve">Wzór - Załącznik nr </w:t>
      </w:r>
      <w:r w:rsidR="00AA5D28">
        <w:rPr>
          <w:rFonts w:ascii="Times New Roman" w:hAnsi="Times New Roman" w:cs="Times New Roman"/>
          <w:b/>
          <w:bCs/>
          <w:iCs/>
          <w:sz w:val="22"/>
          <w:szCs w:val="22"/>
        </w:rPr>
        <w:t>9</w:t>
      </w:r>
      <w:r w:rsidRPr="00B41A21">
        <w:rPr>
          <w:rFonts w:ascii="Times New Roman" w:hAnsi="Times New Roman" w:cs="Times New Roman"/>
          <w:b/>
          <w:bCs/>
          <w:iCs/>
          <w:sz w:val="22"/>
          <w:szCs w:val="22"/>
        </w:rPr>
        <w:t xml:space="preserve"> </w:t>
      </w:r>
      <w:r w:rsidRPr="00B41A21">
        <w:rPr>
          <w:rFonts w:ascii="Times New Roman" w:hAnsi="Times New Roman" w:cs="Times New Roman"/>
          <w:b/>
          <w:sz w:val="22"/>
          <w:szCs w:val="22"/>
        </w:rPr>
        <w:t>do SIWZ</w:t>
      </w:r>
    </w:p>
    <w:p w:rsidR="00266634" w:rsidRPr="002D3F89" w:rsidRDefault="00266634" w:rsidP="00266634">
      <w:pPr>
        <w:pStyle w:val="Tekstpodstawowy"/>
        <w:tabs>
          <w:tab w:val="left" w:pos="0"/>
          <w:tab w:val="left" w:pos="7515"/>
          <w:tab w:val="left" w:pos="8445"/>
        </w:tabs>
        <w:spacing w:after="0"/>
        <w:rPr>
          <w:rFonts w:ascii="Times New Roman" w:hAnsi="Times New Roman" w:cs="Times New Roman"/>
          <w:b/>
          <w:sz w:val="22"/>
          <w:szCs w:val="22"/>
          <w:u w:val="single"/>
        </w:rPr>
      </w:pPr>
    </w:p>
    <w:p w:rsidR="00266634" w:rsidRPr="002D3F89" w:rsidRDefault="00266634" w:rsidP="00266634">
      <w:pPr>
        <w:pStyle w:val="Tekstpodstawowy"/>
        <w:tabs>
          <w:tab w:val="left" w:pos="0"/>
          <w:tab w:val="left" w:pos="7515"/>
          <w:tab w:val="left" w:pos="8445"/>
        </w:tabs>
        <w:spacing w:after="0"/>
        <w:rPr>
          <w:rFonts w:ascii="Times New Roman" w:hAnsi="Times New Roman" w:cs="Times New Roman"/>
          <w:b/>
          <w:sz w:val="22"/>
          <w:szCs w:val="22"/>
        </w:rPr>
      </w:pPr>
    </w:p>
    <w:p w:rsidR="00266634" w:rsidRPr="002D3F89" w:rsidRDefault="00266634" w:rsidP="00266634">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430423" w:rsidRDefault="00266634" w:rsidP="00266634">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w:t>
      </w:r>
      <w:proofErr w:type="spellStart"/>
      <w:r w:rsidRPr="00430423">
        <w:rPr>
          <w:rFonts w:ascii="Times New Roman" w:hAnsi="Times New Roman" w:cs="Times New Roman"/>
          <w:i/>
          <w:sz w:val="20"/>
          <w:szCs w:val="20"/>
        </w:rPr>
        <w:t>CEiDG</w:t>
      </w:r>
      <w:proofErr w:type="spellEnd"/>
      <w:r w:rsidRPr="00430423">
        <w:rPr>
          <w:rFonts w:ascii="Times New Roman" w:hAnsi="Times New Roman" w:cs="Times New Roman"/>
          <w:i/>
          <w:sz w:val="20"/>
          <w:szCs w:val="20"/>
        </w:rPr>
        <w:t>)</w:t>
      </w:r>
    </w:p>
    <w:p w:rsidR="00266634" w:rsidRPr="002D3F89" w:rsidRDefault="00266634" w:rsidP="00266634">
      <w:pPr>
        <w:rPr>
          <w:rFonts w:ascii="Times New Roman" w:hAnsi="Times New Roman" w:cs="Times New Roman"/>
          <w:sz w:val="22"/>
          <w:szCs w:val="22"/>
          <w:u w:val="single"/>
        </w:rPr>
      </w:pPr>
    </w:p>
    <w:p w:rsidR="00266634" w:rsidRPr="002D3F89" w:rsidRDefault="00266634" w:rsidP="00266634">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266634" w:rsidRPr="002D3F89" w:rsidRDefault="00266634" w:rsidP="00266634">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266634" w:rsidRPr="00430423" w:rsidRDefault="00266634" w:rsidP="00266634">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266634" w:rsidRPr="002D3F89" w:rsidRDefault="00266634" w:rsidP="00266634">
      <w:pPr>
        <w:pStyle w:val="ust"/>
        <w:tabs>
          <w:tab w:val="left" w:pos="238"/>
          <w:tab w:val="left" w:pos="309"/>
        </w:tabs>
        <w:spacing w:before="0" w:after="0"/>
        <w:ind w:left="309" w:firstLine="0"/>
        <w:rPr>
          <w:b/>
          <w:color w:val="000000"/>
          <w:sz w:val="22"/>
          <w:szCs w:val="22"/>
        </w:rPr>
      </w:pPr>
    </w:p>
    <w:p w:rsidR="00266634" w:rsidRDefault="00266634" w:rsidP="00266634">
      <w:pPr>
        <w:pStyle w:val="ust"/>
        <w:tabs>
          <w:tab w:val="left" w:pos="238"/>
          <w:tab w:val="left" w:pos="309"/>
        </w:tabs>
        <w:spacing w:before="0" w:after="0"/>
        <w:ind w:left="309" w:firstLine="0"/>
        <w:rPr>
          <w:b/>
          <w:color w:val="000000"/>
          <w:sz w:val="22"/>
          <w:szCs w:val="22"/>
        </w:rPr>
      </w:pPr>
    </w:p>
    <w:p w:rsidR="00266634" w:rsidRPr="002D3F89" w:rsidRDefault="00266634" w:rsidP="00266634">
      <w:pPr>
        <w:pStyle w:val="ust"/>
        <w:tabs>
          <w:tab w:val="left" w:pos="238"/>
          <w:tab w:val="left" w:pos="309"/>
        </w:tabs>
        <w:spacing w:before="0" w:after="0"/>
        <w:ind w:left="309" w:firstLine="0"/>
        <w:rPr>
          <w:b/>
          <w:color w:val="000000"/>
          <w:sz w:val="22"/>
          <w:szCs w:val="22"/>
        </w:rPr>
      </w:pP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Oświadczenie Wykonawcy</w:t>
      </w: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266634" w:rsidRPr="002D3F89" w:rsidRDefault="00266634" w:rsidP="00266634">
      <w:pPr>
        <w:pStyle w:val="ust"/>
        <w:tabs>
          <w:tab w:val="left" w:pos="238"/>
          <w:tab w:val="left" w:pos="309"/>
        </w:tabs>
        <w:spacing w:before="0" w:after="0"/>
        <w:ind w:left="238" w:firstLine="0"/>
        <w:jc w:val="center"/>
        <w:rPr>
          <w:b/>
          <w:bCs/>
          <w:szCs w:val="24"/>
        </w:rPr>
      </w:pPr>
      <w:r w:rsidRPr="002D3F89">
        <w:rPr>
          <w:b/>
          <w:bCs/>
          <w:szCs w:val="24"/>
        </w:rPr>
        <w:t>w</w:t>
      </w:r>
      <w:r>
        <w:rPr>
          <w:b/>
          <w:bCs/>
          <w:szCs w:val="24"/>
        </w:rPr>
        <w:t xml:space="preserve"> oparciu o art. 24 ust. 1 pkt 22</w:t>
      </w:r>
      <w:r w:rsidRPr="002D3F89">
        <w:rPr>
          <w:b/>
          <w:bCs/>
          <w:szCs w:val="24"/>
        </w:rPr>
        <w:t xml:space="preserve"> Ustawy z dnia 29 stycznia 2004 r. </w:t>
      </w:r>
    </w:p>
    <w:p w:rsidR="00266634" w:rsidRPr="002D3F89" w:rsidRDefault="00266634" w:rsidP="00266634">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266634" w:rsidRPr="002D3F89" w:rsidRDefault="00266634" w:rsidP="00266634">
      <w:pPr>
        <w:jc w:val="center"/>
        <w:rPr>
          <w:rFonts w:ascii="Times New Roman" w:hAnsi="Times New Roman" w:cs="Times New Roman"/>
          <w:b/>
          <w:sz w:val="22"/>
          <w:szCs w:val="22"/>
        </w:rPr>
      </w:pPr>
    </w:p>
    <w:p w:rsidR="00266634" w:rsidRDefault="00266634" w:rsidP="00266634">
      <w:pPr>
        <w:rPr>
          <w:rFonts w:ascii="Times New Roman" w:hAnsi="Times New Roman" w:cs="Times New Roman"/>
          <w:sz w:val="22"/>
          <w:szCs w:val="22"/>
        </w:rPr>
      </w:pPr>
    </w:p>
    <w:p w:rsidR="00266634" w:rsidRPr="002D3F89" w:rsidRDefault="00266634" w:rsidP="00266634">
      <w:pPr>
        <w:rPr>
          <w:rFonts w:ascii="Times New Roman" w:hAnsi="Times New Roman" w:cs="Times New Roman"/>
          <w:sz w:val="22"/>
          <w:szCs w:val="22"/>
        </w:rPr>
      </w:pPr>
    </w:p>
    <w:p w:rsidR="00266634" w:rsidRDefault="00266634" w:rsidP="00266634">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„Świadczenie usług dzierżawy krajowych łączy </w:t>
      </w:r>
      <w:r w:rsidR="00AA5D28">
        <w:rPr>
          <w:rFonts w:ascii="Times New Roman" w:hAnsi="Times New Roman" w:cs="Times New Roman"/>
          <w:b/>
          <w:color w:val="auto"/>
          <w:sz w:val="22"/>
          <w:szCs w:val="22"/>
        </w:rPr>
        <w:t>cyfrowych</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Pr>
          <w:rFonts w:ascii="Times New Roman" w:hAnsi="Times New Roman" w:cs="Times New Roman"/>
          <w:b/>
          <w:sz w:val="22"/>
          <w:szCs w:val="22"/>
        </w:rPr>
        <w:t>postępowania: WZP-142</w:t>
      </w:r>
      <w:r w:rsidR="00AA5D28">
        <w:rPr>
          <w:rFonts w:ascii="Times New Roman" w:hAnsi="Times New Roman" w:cs="Times New Roman"/>
          <w:b/>
          <w:sz w:val="22"/>
          <w:szCs w:val="22"/>
        </w:rPr>
        <w:t>2</w:t>
      </w:r>
      <w:r>
        <w:rPr>
          <w:rFonts w:ascii="Times New Roman" w:hAnsi="Times New Roman" w:cs="Times New Roman"/>
          <w:b/>
          <w:sz w:val="22"/>
          <w:szCs w:val="22"/>
        </w:rPr>
        <w:t>/17/5</w:t>
      </w:r>
      <w:r w:rsidR="00AA5D28">
        <w:rPr>
          <w:rFonts w:ascii="Times New Roman" w:hAnsi="Times New Roman" w:cs="Times New Roman"/>
          <w:b/>
          <w:sz w:val="22"/>
          <w:szCs w:val="22"/>
        </w:rPr>
        <w:t>3</w:t>
      </w:r>
      <w:r>
        <w:rPr>
          <w:rFonts w:ascii="Times New Roman" w:hAnsi="Times New Roman" w:cs="Times New Roman"/>
          <w:b/>
          <w:sz w:val="22"/>
          <w:szCs w:val="22"/>
        </w:rPr>
        <w:t>/Ł</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22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xml:space="preserve">, że </w:t>
      </w:r>
      <w:r w:rsidRPr="002D3F89">
        <w:rPr>
          <w:rFonts w:ascii="Times New Roman" w:hAnsi="Times New Roman" w:cs="Times New Roman"/>
          <w:color w:val="auto"/>
          <w:sz w:val="22"/>
          <w:szCs w:val="22"/>
        </w:rPr>
        <w:t xml:space="preserve">wobec Wykonawcy nie </w:t>
      </w:r>
      <w:r>
        <w:rPr>
          <w:rFonts w:ascii="Times New Roman" w:hAnsi="Times New Roman" w:cs="Times New Roman"/>
          <w:color w:val="auto"/>
          <w:sz w:val="22"/>
          <w:szCs w:val="22"/>
        </w:rPr>
        <w:t>orzeczono tytułem środka zapobiegawczego zakaz ubiegania się o zamówienie.</w:t>
      </w:r>
    </w:p>
    <w:p w:rsidR="00266634" w:rsidRDefault="00266634" w:rsidP="00266634">
      <w:pPr>
        <w:rPr>
          <w:rFonts w:ascii="Times New Roman" w:hAnsi="Times New Roman" w:cs="Times New Roman"/>
          <w:sz w:val="22"/>
          <w:szCs w:val="22"/>
        </w:rPr>
      </w:pPr>
    </w:p>
    <w:p w:rsidR="00266634" w:rsidRPr="002D3F89" w:rsidRDefault="00266634" w:rsidP="00266634">
      <w:pPr>
        <w:rPr>
          <w:rFonts w:ascii="Times New Roman" w:hAnsi="Times New Roman" w:cs="Times New Roman"/>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Default="00266634" w:rsidP="00266634">
      <w:pPr>
        <w:rPr>
          <w:rFonts w:ascii="Times New Roman" w:hAnsi="Times New Roman" w:cs="Times New Roman"/>
          <w:i/>
          <w:sz w:val="22"/>
          <w:szCs w:val="22"/>
        </w:rPr>
      </w:pPr>
    </w:p>
    <w:p w:rsidR="00266634" w:rsidRPr="002D3F89" w:rsidRDefault="00266634" w:rsidP="00266634">
      <w:pPr>
        <w:rPr>
          <w:rFonts w:ascii="Times New Roman" w:hAnsi="Times New Roman" w:cs="Times New Roman"/>
          <w:i/>
          <w:sz w:val="22"/>
          <w:szCs w:val="22"/>
        </w:rPr>
      </w:pPr>
    </w:p>
    <w:p w:rsidR="00266634" w:rsidRPr="002D3F89" w:rsidRDefault="00266634" w:rsidP="00266634">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266634" w:rsidRPr="00430423" w:rsidRDefault="00266634" w:rsidP="00266634">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266634" w:rsidRDefault="00266634" w:rsidP="00266634">
      <w:pPr>
        <w:rPr>
          <w:rFonts w:ascii="Times New Roman" w:hAnsi="Times New Roman" w:cs="Times New Roman"/>
          <w:sz w:val="22"/>
          <w:szCs w:val="22"/>
        </w:rPr>
      </w:pPr>
    </w:p>
    <w:p w:rsidR="00266634" w:rsidRPr="00A61DE3" w:rsidRDefault="00266634" w:rsidP="00266634">
      <w:pPr>
        <w:ind w:left="1260"/>
        <w:rPr>
          <w:rFonts w:ascii="Times New Roman" w:hAnsi="Times New Roman" w:cs="Times New Roman"/>
          <w:sz w:val="22"/>
          <w:szCs w:val="22"/>
        </w:rPr>
      </w:pPr>
    </w:p>
    <w:p w:rsidR="00266634" w:rsidRPr="002D3F89" w:rsidRDefault="00266634" w:rsidP="00266634">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266634" w:rsidRPr="002D3F89" w:rsidRDefault="00266634" w:rsidP="00266634">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266634" w:rsidRDefault="00266634" w:rsidP="00266634">
      <w:pPr>
        <w:jc w:val="right"/>
        <w:rPr>
          <w:rFonts w:ascii="Times New Roman" w:hAnsi="Times New Roman" w:cs="Times New Roman"/>
          <w:b/>
          <w:bCs/>
          <w:iCs/>
          <w:sz w:val="22"/>
          <w:szCs w:val="22"/>
          <w:u w:val="single"/>
        </w:rPr>
      </w:pPr>
    </w:p>
    <w:p w:rsidR="00266634" w:rsidRDefault="00266634" w:rsidP="00266634">
      <w:pPr>
        <w:jc w:val="right"/>
        <w:rPr>
          <w:rFonts w:ascii="Times New Roman" w:hAnsi="Times New Roman" w:cs="Times New Roman"/>
          <w:b/>
          <w:bCs/>
          <w:iCs/>
          <w:sz w:val="22"/>
          <w:szCs w:val="22"/>
          <w:u w:val="single"/>
        </w:rPr>
      </w:pPr>
    </w:p>
    <w:p w:rsidR="00266634" w:rsidRDefault="00266634" w:rsidP="00266634">
      <w:pPr>
        <w:rPr>
          <w:rFonts w:ascii="Times New Roman" w:hAnsi="Times New Roman" w:cs="Times New Roman"/>
          <w:b/>
          <w:bCs/>
          <w:iCs/>
          <w:sz w:val="22"/>
          <w:szCs w:val="22"/>
          <w:u w:val="single"/>
        </w:rPr>
      </w:pPr>
    </w:p>
    <w:p w:rsidR="00266634" w:rsidRDefault="00266634" w:rsidP="00266634">
      <w:pPr>
        <w:jc w:val="right"/>
        <w:rPr>
          <w:rFonts w:ascii="Times New Roman" w:hAnsi="Times New Roman" w:cs="Times New Roman"/>
          <w:b/>
          <w:bCs/>
          <w:iCs/>
          <w:sz w:val="22"/>
          <w:szCs w:val="22"/>
          <w:u w:val="single"/>
        </w:rPr>
      </w:pPr>
    </w:p>
    <w:p w:rsidR="00266634" w:rsidRDefault="00266634" w:rsidP="00266634">
      <w:pPr>
        <w:jc w:val="right"/>
        <w:rPr>
          <w:rFonts w:ascii="Times New Roman" w:hAnsi="Times New Roman" w:cs="Times New Roman"/>
          <w:b/>
          <w:bCs/>
          <w:iCs/>
          <w:sz w:val="22"/>
          <w:szCs w:val="22"/>
          <w:u w:val="single"/>
        </w:rPr>
      </w:pPr>
    </w:p>
    <w:p w:rsidR="00266634" w:rsidRDefault="00266634" w:rsidP="003107B4">
      <w:pPr>
        <w:autoSpaceDE/>
        <w:spacing w:after="60"/>
        <w:textAlignment w:val="auto"/>
        <w:rPr>
          <w:rFonts w:ascii="Times New Roman" w:hAnsi="Times New Roman" w:cs="Times New Roman"/>
          <w:b/>
          <w:bCs/>
          <w:i/>
          <w:color w:val="auto"/>
          <w:kern w:val="0"/>
          <w:sz w:val="22"/>
          <w:szCs w:val="22"/>
          <w:lang w:eastAsia="ar-SA"/>
        </w:rPr>
      </w:pPr>
    </w:p>
    <w:sectPr w:rsidR="00266634">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3F" w:rsidRDefault="005A2D3F">
      <w:r>
        <w:separator/>
      </w:r>
    </w:p>
  </w:endnote>
  <w:endnote w:type="continuationSeparator" w:id="0">
    <w:p w:rsidR="005A2D3F" w:rsidRDefault="005A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EC" w:rsidRDefault="004C78EC" w:rsidP="00A15BF1">
    <w:pPr>
      <w:autoSpaceDE/>
      <w:spacing w:after="60"/>
      <w:jc w:val="both"/>
      <w:textAlignment w:val="auto"/>
    </w:pPr>
    <w:r w:rsidRPr="005F27D0">
      <w:rPr>
        <w:rFonts w:ascii="Times New Roman" w:hAnsi="Times New Roman" w:cs="Times New Roman"/>
        <w:sz w:val="18"/>
        <w:szCs w:val="18"/>
      </w:rPr>
      <w:t xml:space="preserve">Świadczenie usług dzierżawy krajowych łączy </w:t>
    </w:r>
    <w:r>
      <w:rPr>
        <w:rFonts w:ascii="Times New Roman" w:hAnsi="Times New Roman" w:cs="Times New Roman"/>
        <w:sz w:val="18"/>
        <w:szCs w:val="18"/>
      </w:rPr>
      <w:t xml:space="preserve">cyfrowych </w:t>
    </w:r>
    <w:r>
      <w:rPr>
        <w:rFonts w:ascii="Times New Roman" w:hAnsi="Times New Roman" w:cs="Times New Roman"/>
        <w:color w:val="auto"/>
        <w:kern w:val="0"/>
        <w:sz w:val="18"/>
        <w:szCs w:val="18"/>
        <w:lang w:eastAsia="ar-SA"/>
      </w:rPr>
      <w:t xml:space="preserve">WZP–1422/17/53/Ł                                                   </w:t>
    </w:r>
    <w:r>
      <w:rPr>
        <w:rFonts w:ascii="Times New Roman" w:hAnsi="Times New Roman" w:cs="Times New Roman"/>
        <w:color w:val="auto"/>
        <w:kern w:val="0"/>
        <w:sz w:val="18"/>
        <w:szCs w:val="18"/>
        <w:lang w:eastAsia="ar-SA"/>
      </w:rPr>
      <w:tab/>
    </w:r>
    <w:r>
      <w:rPr>
        <w:sz w:val="18"/>
        <w:szCs w:val="18"/>
      </w:rPr>
      <w:fldChar w:fldCharType="begin"/>
    </w:r>
    <w:r>
      <w:rPr>
        <w:sz w:val="18"/>
        <w:szCs w:val="18"/>
      </w:rPr>
      <w:instrText xml:space="preserve"> PAGE </w:instrText>
    </w:r>
    <w:r>
      <w:rPr>
        <w:sz w:val="18"/>
        <w:szCs w:val="18"/>
      </w:rPr>
      <w:fldChar w:fldCharType="separate"/>
    </w:r>
    <w:r w:rsidR="00982AE2">
      <w:rPr>
        <w:noProof/>
        <w:sz w:val="18"/>
        <w:szCs w:val="18"/>
      </w:rPr>
      <w:t>18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3F" w:rsidRDefault="005A2D3F">
      <w:r>
        <w:separator/>
      </w:r>
    </w:p>
  </w:footnote>
  <w:footnote w:type="continuationSeparator" w:id="0">
    <w:p w:rsidR="005A2D3F" w:rsidRDefault="005A2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04" w:hanging="360"/>
      </w:pPr>
      <w:rPr>
        <w:rFonts w:cs="Times New Roman"/>
      </w:rPr>
    </w:lvl>
    <w:lvl w:ilvl="1">
      <w:start w:val="8"/>
      <w:numFmt w:val="decimal"/>
      <w:lvlText w:val="%2."/>
      <w:lvlJc w:val="left"/>
      <w:pPr>
        <w:tabs>
          <w:tab w:val="num" w:pos="1724"/>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0E578FB"/>
    <w:multiLevelType w:val="hybridMultilevel"/>
    <w:tmpl w:val="EE84E7FE"/>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4">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8">
    <w:nsid w:val="06E540CD"/>
    <w:multiLevelType w:val="hybridMultilevel"/>
    <w:tmpl w:val="60D08F6A"/>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0">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3">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C583661"/>
    <w:multiLevelType w:val="hybridMultilevel"/>
    <w:tmpl w:val="939C6E6E"/>
    <w:lvl w:ilvl="0" w:tplc="F718E85E">
      <w:start w:val="1"/>
      <w:numFmt w:val="decimal"/>
      <w:lvlText w:val="%1."/>
      <w:lvlJc w:val="left"/>
      <w:pPr>
        <w:ind w:left="770" w:hanging="360"/>
      </w:pPr>
      <w:rPr>
        <w:rFonts w:ascii="Times New Roman" w:hAnsi="Times New Roman" w:cs="Times New Roman" w:hint="default"/>
        <w:color w:val="000000" w:themeColor="text1"/>
        <w:sz w:val="22"/>
        <w:szCs w:val="22"/>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1E8346D"/>
    <w:multiLevelType w:val="hybridMultilevel"/>
    <w:tmpl w:val="FA18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2">
    <w:nsid w:val="12F73ED6"/>
    <w:multiLevelType w:val="hybridMultilevel"/>
    <w:tmpl w:val="9154B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B7730C"/>
    <w:multiLevelType w:val="multilevel"/>
    <w:tmpl w:val="AABA362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6">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27">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8C2A67"/>
    <w:multiLevelType w:val="hybridMultilevel"/>
    <w:tmpl w:val="E9367AD4"/>
    <w:lvl w:ilvl="0" w:tplc="D3A04CF4">
      <w:start w:val="1"/>
      <w:numFmt w:val="decimal"/>
      <w:lvlText w:val="%1."/>
      <w:lvlJc w:val="left"/>
      <w:pPr>
        <w:ind w:left="740" w:hanging="360"/>
      </w:pPr>
      <w:rPr>
        <w:rFonts w:ascii="Times New Roman" w:hAnsi="Times New Roman" w:cs="Times New Roman" w:hint="default"/>
        <w:b w:val="0"/>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9">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74007F"/>
    <w:multiLevelType w:val="hybridMultilevel"/>
    <w:tmpl w:val="7AAEC104"/>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D916AC"/>
    <w:multiLevelType w:val="multilevel"/>
    <w:tmpl w:val="FC0283C4"/>
    <w:lvl w:ilvl="0">
      <w:start w:val="1"/>
      <w:numFmt w:val="decimal"/>
      <w:lvlText w:val="%1."/>
      <w:lvlJc w:val="left"/>
      <w:pPr>
        <w:tabs>
          <w:tab w:val="num" w:pos="4000"/>
        </w:tabs>
        <w:ind w:left="4000" w:hanging="360"/>
      </w:pPr>
      <w:rPr>
        <w:rFonts w:ascii="Times New Roman" w:hAnsi="Times New Roman" w:cs="Times New Roman" w:hint="default"/>
        <w:b w:val="0"/>
        <w:color w:val="auto"/>
      </w:rPr>
    </w:lvl>
    <w:lvl w:ilvl="1">
      <w:start w:val="1"/>
      <w:numFmt w:val="decimal"/>
      <w:isLgl/>
      <w:lvlText w:val="%1.%2."/>
      <w:lvlJc w:val="left"/>
      <w:pPr>
        <w:ind w:left="4030" w:hanging="390"/>
      </w:pPr>
      <w:rPr>
        <w:rFonts w:hint="default"/>
      </w:rPr>
    </w:lvl>
    <w:lvl w:ilvl="2">
      <w:start w:val="1"/>
      <w:numFmt w:val="decimal"/>
      <w:isLgl/>
      <w:lvlText w:val="%1.%2.%3."/>
      <w:lvlJc w:val="left"/>
      <w:pPr>
        <w:ind w:left="4360" w:hanging="720"/>
      </w:pPr>
      <w:rPr>
        <w:rFonts w:hint="default"/>
      </w:rPr>
    </w:lvl>
    <w:lvl w:ilvl="3">
      <w:start w:val="1"/>
      <w:numFmt w:val="decimal"/>
      <w:isLgl/>
      <w:lvlText w:val="%1.%2.%3.%4."/>
      <w:lvlJc w:val="left"/>
      <w:pPr>
        <w:ind w:left="4360" w:hanging="720"/>
      </w:pPr>
      <w:rPr>
        <w:rFonts w:hint="default"/>
      </w:rPr>
    </w:lvl>
    <w:lvl w:ilvl="4">
      <w:start w:val="1"/>
      <w:numFmt w:val="decimal"/>
      <w:isLgl/>
      <w:lvlText w:val="%1.%2.%3.%4.%5."/>
      <w:lvlJc w:val="left"/>
      <w:pPr>
        <w:ind w:left="4720" w:hanging="1080"/>
      </w:pPr>
      <w:rPr>
        <w:rFonts w:hint="default"/>
      </w:rPr>
    </w:lvl>
    <w:lvl w:ilvl="5">
      <w:start w:val="1"/>
      <w:numFmt w:val="decimal"/>
      <w:isLgl/>
      <w:lvlText w:val="%1.%2.%3.%4.%5.%6."/>
      <w:lvlJc w:val="left"/>
      <w:pPr>
        <w:ind w:left="4720" w:hanging="1080"/>
      </w:pPr>
      <w:rPr>
        <w:rFonts w:hint="default"/>
      </w:rPr>
    </w:lvl>
    <w:lvl w:ilvl="6">
      <w:start w:val="1"/>
      <w:numFmt w:val="decimal"/>
      <w:isLgl/>
      <w:lvlText w:val="%1.%2.%3.%4.%5.%6.%7."/>
      <w:lvlJc w:val="left"/>
      <w:pPr>
        <w:ind w:left="4720" w:hanging="108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080" w:hanging="1440"/>
      </w:pPr>
      <w:rPr>
        <w:rFonts w:hint="default"/>
      </w:rPr>
    </w:lvl>
  </w:abstractNum>
  <w:abstractNum w:abstractNumId="32">
    <w:nsid w:val="19B01A67"/>
    <w:multiLevelType w:val="hybridMultilevel"/>
    <w:tmpl w:val="3D5C7106"/>
    <w:lvl w:ilvl="0" w:tplc="13448AA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nsid w:val="1E84645F"/>
    <w:multiLevelType w:val="hybridMultilevel"/>
    <w:tmpl w:val="9C80654A"/>
    <w:lvl w:ilvl="0" w:tplc="13448AAC">
      <w:start w:val="1"/>
      <w:numFmt w:val="lowerLetter"/>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8">
    <w:nsid w:val="1FA941E5"/>
    <w:multiLevelType w:val="hybridMultilevel"/>
    <w:tmpl w:val="16A89E36"/>
    <w:lvl w:ilvl="0" w:tplc="8D1AB90A">
      <w:start w:val="1"/>
      <w:numFmt w:val="decimal"/>
      <w:lvlText w:val="%1."/>
      <w:lvlJc w:val="left"/>
      <w:pPr>
        <w:tabs>
          <w:tab w:val="num" w:pos="720"/>
        </w:tabs>
        <w:ind w:left="720" w:hanging="360"/>
      </w:pPr>
      <w:rPr>
        <w:rFonts w:cs="Times New Roman" w:hint="default"/>
        <w:b w:val="0"/>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00815AB"/>
    <w:multiLevelType w:val="hybridMultilevel"/>
    <w:tmpl w:val="80CC8982"/>
    <w:lvl w:ilvl="0" w:tplc="CFA6C4E2">
      <w:start w:val="1"/>
      <w:numFmt w:val="decimal"/>
      <w:lvlText w:val="%1."/>
      <w:lvlJc w:val="left"/>
      <w:pPr>
        <w:tabs>
          <w:tab w:val="num" w:pos="2124"/>
        </w:tabs>
        <w:ind w:left="2124"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2">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nsid w:val="232E5ABB"/>
    <w:multiLevelType w:val="hybridMultilevel"/>
    <w:tmpl w:val="27C2A1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2411536E"/>
    <w:multiLevelType w:val="hybridMultilevel"/>
    <w:tmpl w:val="DD2EE3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7A052D"/>
    <w:multiLevelType w:val="hybridMultilevel"/>
    <w:tmpl w:val="74926002"/>
    <w:lvl w:ilvl="0" w:tplc="FF3EB5D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48">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6E85D17"/>
    <w:multiLevelType w:val="hybridMultilevel"/>
    <w:tmpl w:val="2EBA0718"/>
    <w:lvl w:ilvl="0" w:tplc="6F54453A">
      <w:start w:val="1"/>
      <w:numFmt w:val="decimal"/>
      <w:lvlText w:val="%1."/>
      <w:lvlJc w:val="left"/>
      <w:pPr>
        <w:tabs>
          <w:tab w:val="num" w:pos="786"/>
        </w:tabs>
        <w:ind w:left="786" w:hanging="360"/>
      </w:pPr>
      <w:rPr>
        <w:rFonts w:ascii="Times New Roman" w:hAnsi="Times New Roman" w:cs="Times New Roman" w:hint="default"/>
        <w:b w:val="0"/>
        <w:color w:val="auto"/>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26F535A4"/>
    <w:multiLevelType w:val="hybridMultilevel"/>
    <w:tmpl w:val="28440B3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2">
    <w:nsid w:val="29D466FE"/>
    <w:multiLevelType w:val="hybridMultilevel"/>
    <w:tmpl w:val="2C04098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54">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55">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56">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8">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59">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60">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67">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69">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71">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74">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5">
    <w:nsid w:val="3831011B"/>
    <w:multiLevelType w:val="hybridMultilevel"/>
    <w:tmpl w:val="C576B472"/>
    <w:lvl w:ilvl="0" w:tplc="2EB4F6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82">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0D8582B"/>
    <w:multiLevelType w:val="multilevel"/>
    <w:tmpl w:val="58648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8">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89">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5">
    <w:nsid w:val="43D45FD2"/>
    <w:multiLevelType w:val="hybridMultilevel"/>
    <w:tmpl w:val="632875CA"/>
    <w:lvl w:ilvl="0" w:tplc="2F6A6A7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61B5017"/>
    <w:multiLevelType w:val="hybridMultilevel"/>
    <w:tmpl w:val="6C4AE7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00">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4B426513"/>
    <w:multiLevelType w:val="hybridMultilevel"/>
    <w:tmpl w:val="9ABCA0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04">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05F1426"/>
    <w:multiLevelType w:val="hybridMultilevel"/>
    <w:tmpl w:val="6AD4D9BE"/>
    <w:lvl w:ilvl="0" w:tplc="416A0FE2">
      <w:start w:val="8"/>
      <w:numFmt w:val="decimal"/>
      <w:lvlText w:val="%1."/>
      <w:lvlJc w:val="left"/>
      <w:pPr>
        <w:ind w:left="862"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0">
    <w:nsid w:val="5660792D"/>
    <w:multiLevelType w:val="hybridMultilevel"/>
    <w:tmpl w:val="99ACE488"/>
    <w:lvl w:ilvl="0" w:tplc="48762AE8">
      <w:start w:val="2"/>
      <w:numFmt w:val="decimal"/>
      <w:lvlText w:val="%1."/>
      <w:lvlJc w:val="left"/>
      <w:pPr>
        <w:tabs>
          <w:tab w:val="num" w:pos="928"/>
        </w:tabs>
        <w:ind w:left="928" w:hanging="360"/>
      </w:pPr>
      <w:rPr>
        <w:rFonts w:cs="Times New Roman"/>
      </w:rPr>
    </w:lvl>
    <w:lvl w:ilvl="1" w:tplc="F236A636">
      <w:start w:val="1"/>
      <w:numFmt w:val="decimal"/>
      <w:lvlText w:val="%2."/>
      <w:lvlJc w:val="left"/>
      <w:pPr>
        <w:tabs>
          <w:tab w:val="num" w:pos="1440"/>
        </w:tabs>
        <w:ind w:left="1440" w:hanging="360"/>
      </w:pPr>
      <w:rPr>
        <w:rFonts w:cs="Times New Roman"/>
        <w:b w:val="0"/>
        <w:i w:val="0"/>
        <w:color w:val="auto"/>
        <w:sz w:val="22"/>
        <w:szCs w:val="22"/>
      </w:rPr>
    </w:lvl>
    <w:lvl w:ilvl="2" w:tplc="5CAA72B0">
      <w:start w:val="1"/>
      <w:numFmt w:val="decimal"/>
      <w:lvlText w:val="%3."/>
      <w:lvlJc w:val="left"/>
      <w:pPr>
        <w:tabs>
          <w:tab w:val="num" w:pos="5039"/>
        </w:tabs>
        <w:ind w:left="5039"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2">
    <w:nsid w:val="5715109E"/>
    <w:multiLevelType w:val="hybridMultilevel"/>
    <w:tmpl w:val="82F2E9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7553211"/>
    <w:multiLevelType w:val="hybridMultilevel"/>
    <w:tmpl w:val="02B427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8">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1">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2">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23">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27">
    <w:nsid w:val="61C171A0"/>
    <w:multiLevelType w:val="multilevel"/>
    <w:tmpl w:val="C2F860E8"/>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28">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29">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2">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34">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5">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36">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7">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38">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4">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46">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41926A3"/>
    <w:multiLevelType w:val="multilevel"/>
    <w:tmpl w:val="E7AC5CD6"/>
    <w:lvl w:ilvl="0">
      <w:start w:val="2"/>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48">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49">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0">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53">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54">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55">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56">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57">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61">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64">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7"/>
  </w:num>
  <w:num w:numId="2">
    <w:abstractNumId w:val="6"/>
  </w:num>
  <w:num w:numId="3">
    <w:abstractNumId w:val="104"/>
  </w:num>
  <w:num w:numId="4">
    <w:abstractNumId w:val="158"/>
  </w:num>
  <w:num w:numId="5">
    <w:abstractNumId w:val="14"/>
  </w:num>
  <w:num w:numId="6">
    <w:abstractNumId w:val="29"/>
  </w:num>
  <w:num w:numId="7">
    <w:abstractNumId w:val="141"/>
  </w:num>
  <w:num w:numId="8">
    <w:abstractNumId w:val="10"/>
  </w:num>
  <w:num w:numId="9">
    <w:abstractNumId w:val="42"/>
  </w:num>
  <w:num w:numId="10">
    <w:abstractNumId w:val="120"/>
  </w:num>
  <w:num w:numId="11">
    <w:abstractNumId w:val="62"/>
  </w:num>
  <w:num w:numId="12">
    <w:abstractNumId w:val="130"/>
  </w:num>
  <w:num w:numId="13">
    <w:abstractNumId w:val="157"/>
  </w:num>
  <w:num w:numId="14">
    <w:abstractNumId w:val="91"/>
  </w:num>
  <w:num w:numId="15">
    <w:abstractNumId w:val="56"/>
  </w:num>
  <w:num w:numId="16">
    <w:abstractNumId w:val="96"/>
  </w:num>
  <w:num w:numId="17">
    <w:abstractNumId w:val="117"/>
  </w:num>
  <w:num w:numId="18">
    <w:abstractNumId w:val="128"/>
  </w:num>
  <w:num w:numId="19">
    <w:abstractNumId w:val="135"/>
    <w:lvlOverride w:ilvl="0">
      <w:lvl w:ilvl="0">
        <w:start w:val="1"/>
        <w:numFmt w:val="decimal"/>
        <w:lvlText w:val="%1."/>
        <w:lvlJc w:val="left"/>
        <w:pPr>
          <w:ind w:left="720" w:hanging="363"/>
        </w:pPr>
        <w:rPr>
          <w:b w:val="0"/>
        </w:rPr>
      </w:lvl>
    </w:lvlOverride>
  </w:num>
  <w:num w:numId="20">
    <w:abstractNumId w:val="164"/>
  </w:num>
  <w:num w:numId="21">
    <w:abstractNumId w:val="138"/>
  </w:num>
  <w:num w:numId="22">
    <w:abstractNumId w:val="118"/>
  </w:num>
  <w:num w:numId="23">
    <w:abstractNumId w:val="159"/>
  </w:num>
  <w:num w:numId="24">
    <w:abstractNumId w:val="35"/>
  </w:num>
  <w:num w:numId="25">
    <w:abstractNumId w:val="150"/>
  </w:num>
  <w:num w:numId="26">
    <w:abstractNumId w:val="63"/>
  </w:num>
  <w:num w:numId="27">
    <w:abstractNumId w:val="16"/>
  </w:num>
  <w:num w:numId="28">
    <w:abstractNumId w:val="76"/>
  </w:num>
  <w:num w:numId="29">
    <w:abstractNumId w:val="121"/>
  </w:num>
  <w:num w:numId="30">
    <w:abstractNumId w:val="113"/>
  </w:num>
  <w:num w:numId="31">
    <w:abstractNumId w:val="78"/>
  </w:num>
  <w:num w:numId="32">
    <w:abstractNumId w:val="119"/>
  </w:num>
  <w:num w:numId="33">
    <w:abstractNumId w:val="48"/>
  </w:num>
  <w:num w:numId="34">
    <w:abstractNumId w:val="90"/>
  </w:num>
  <w:num w:numId="35">
    <w:abstractNumId w:val="108"/>
  </w:num>
  <w:num w:numId="36">
    <w:abstractNumId w:val="89"/>
  </w:num>
  <w:num w:numId="37">
    <w:abstractNumId w:val="133"/>
  </w:num>
  <w:num w:numId="38">
    <w:abstractNumId w:val="152"/>
  </w:num>
  <w:num w:numId="39">
    <w:abstractNumId w:val="39"/>
  </w:num>
  <w:num w:numId="40">
    <w:abstractNumId w:val="27"/>
  </w:num>
  <w:num w:numId="41">
    <w:abstractNumId w:val="13"/>
  </w:num>
  <w:num w:numId="42">
    <w:abstractNumId w:val="98"/>
  </w:num>
  <w:num w:numId="43">
    <w:abstractNumId w:val="88"/>
  </w:num>
  <w:num w:numId="44">
    <w:abstractNumId w:val="161"/>
  </w:num>
  <w:num w:numId="45">
    <w:abstractNumId w:val="79"/>
  </w:num>
  <w:num w:numId="46">
    <w:abstractNumId w:val="105"/>
  </w:num>
  <w:num w:numId="47">
    <w:abstractNumId w:val="49"/>
  </w:num>
  <w:num w:numId="48">
    <w:abstractNumId w:val="25"/>
  </w:num>
  <w:num w:numId="49">
    <w:abstractNumId w:val="18"/>
  </w:num>
  <w:num w:numId="50">
    <w:abstractNumId w:val="160"/>
  </w:num>
  <w:num w:numId="51">
    <w:abstractNumId w:val="92"/>
  </w:num>
  <w:num w:numId="52">
    <w:abstractNumId w:val="23"/>
  </w:num>
  <w:num w:numId="53">
    <w:abstractNumId w:val="57"/>
  </w:num>
  <w:num w:numId="54">
    <w:abstractNumId w:val="142"/>
  </w:num>
  <w:num w:numId="55">
    <w:abstractNumId w:val="122"/>
  </w:num>
  <w:num w:numId="56">
    <w:abstractNumId w:val="71"/>
  </w:num>
  <w:num w:numId="57">
    <w:abstractNumId w:val="66"/>
  </w:num>
  <w:num w:numId="58">
    <w:abstractNumId w:val="41"/>
  </w:num>
  <w:num w:numId="59">
    <w:abstractNumId w:val="131"/>
  </w:num>
  <w:num w:numId="60">
    <w:abstractNumId w:val="134"/>
  </w:num>
  <w:num w:numId="61">
    <w:abstractNumId w:val="68"/>
  </w:num>
  <w:num w:numId="62">
    <w:abstractNumId w:val="15"/>
  </w:num>
  <w:num w:numId="63">
    <w:abstractNumId w:val="55"/>
  </w:num>
  <w:num w:numId="64">
    <w:abstractNumId w:val="94"/>
  </w:num>
  <w:num w:numId="65">
    <w:abstractNumId w:val="47"/>
  </w:num>
  <w:num w:numId="66">
    <w:abstractNumId w:val="59"/>
  </w:num>
  <w:num w:numId="67">
    <w:abstractNumId w:val="136"/>
  </w:num>
  <w:num w:numId="68">
    <w:abstractNumId w:val="60"/>
  </w:num>
  <w:num w:numId="69">
    <w:abstractNumId w:val="73"/>
  </w:num>
  <w:num w:numId="70">
    <w:abstractNumId w:val="139"/>
  </w:num>
  <w:num w:numId="71">
    <w:abstractNumId w:val="5"/>
  </w:num>
  <w:num w:numId="72">
    <w:abstractNumId w:val="19"/>
  </w:num>
  <w:num w:numId="73">
    <w:abstractNumId w:val="103"/>
  </w:num>
  <w:num w:numId="74">
    <w:abstractNumId w:val="72"/>
  </w:num>
  <w:num w:numId="75">
    <w:abstractNumId w:val="61"/>
  </w:num>
  <w:num w:numId="76">
    <w:abstractNumId w:val="145"/>
  </w:num>
  <w:num w:numId="77">
    <w:abstractNumId w:val="44"/>
  </w:num>
  <w:num w:numId="78">
    <w:abstractNumId w:val="140"/>
  </w:num>
  <w:num w:numId="79">
    <w:abstractNumId w:val="126"/>
  </w:num>
  <w:num w:numId="80">
    <w:abstractNumId w:val="148"/>
  </w:num>
  <w:num w:numId="81">
    <w:abstractNumId w:val="146"/>
  </w:num>
  <w:num w:numId="82">
    <w:abstractNumId w:val="151"/>
  </w:num>
  <w:num w:numId="83">
    <w:abstractNumId w:val="11"/>
  </w:num>
  <w:num w:numId="84">
    <w:abstractNumId w:val="4"/>
  </w:num>
  <w:num w:numId="85">
    <w:abstractNumId w:val="58"/>
  </w:num>
  <w:num w:numId="86">
    <w:abstractNumId w:val="111"/>
  </w:num>
  <w:num w:numId="87">
    <w:abstractNumId w:val="115"/>
  </w:num>
  <w:num w:numId="88">
    <w:abstractNumId w:val="99"/>
  </w:num>
  <w:num w:numId="89">
    <w:abstractNumId w:val="154"/>
  </w:num>
  <w:num w:numId="90">
    <w:abstractNumId w:val="156"/>
  </w:num>
  <w:num w:numId="91">
    <w:abstractNumId w:val="53"/>
  </w:num>
  <w:num w:numId="92">
    <w:abstractNumId w:val="86"/>
  </w:num>
  <w:num w:numId="93">
    <w:abstractNumId w:val="123"/>
  </w:num>
  <w:num w:numId="94">
    <w:abstractNumId w:val="64"/>
  </w:num>
  <w:num w:numId="95">
    <w:abstractNumId w:val="125"/>
  </w:num>
  <w:num w:numId="96">
    <w:abstractNumId w:val="93"/>
  </w:num>
  <w:num w:numId="97">
    <w:abstractNumId w:val="144"/>
  </w:num>
  <w:num w:numId="98">
    <w:abstractNumId w:val="1"/>
  </w:num>
  <w:num w:numId="99">
    <w:abstractNumId w:val="100"/>
  </w:num>
  <w:num w:numId="100">
    <w:abstractNumId w:val="33"/>
  </w:num>
  <w:num w:numId="101">
    <w:abstractNumId w:val="87"/>
  </w:num>
  <w:num w:numId="102">
    <w:abstractNumId w:val="2"/>
  </w:num>
  <w:num w:numId="103">
    <w:abstractNumId w:val="101"/>
  </w:num>
  <w:num w:numId="104">
    <w:abstractNumId w:val="21"/>
  </w:num>
  <w:num w:numId="105">
    <w:abstractNumId w:val="54"/>
  </w:num>
  <w:num w:numId="106">
    <w:abstractNumId w:val="155"/>
  </w:num>
  <w:num w:numId="107">
    <w:abstractNumId w:val="77"/>
  </w:num>
  <w:num w:numId="108">
    <w:abstractNumId w:val="143"/>
  </w:num>
  <w:num w:numId="109">
    <w:abstractNumId w:val="70"/>
  </w:num>
  <w:num w:numId="110">
    <w:abstractNumId w:val="162"/>
  </w:num>
  <w:num w:numId="111">
    <w:abstractNumId w:val="9"/>
  </w:num>
  <w:num w:numId="112">
    <w:abstractNumId w:val="34"/>
  </w:num>
  <w:num w:numId="113">
    <w:abstractNumId w:val="83"/>
  </w:num>
  <w:num w:numId="114">
    <w:abstractNumId w:val="7"/>
  </w:num>
  <w:num w:numId="115">
    <w:abstractNumId w:val="153"/>
  </w:num>
  <w:num w:numId="116">
    <w:abstractNumId w:val="12"/>
  </w:num>
  <w:num w:numId="117">
    <w:abstractNumId w:val="163"/>
  </w:num>
  <w:num w:numId="118">
    <w:abstractNumId w:val="109"/>
  </w:num>
  <w:num w:numId="119">
    <w:abstractNumId w:val="69"/>
  </w:num>
  <w:num w:numId="120">
    <w:abstractNumId w:val="137"/>
  </w:num>
  <w:num w:numId="121">
    <w:abstractNumId w:val="127"/>
  </w:num>
  <w:num w:numId="122">
    <w:abstractNumId w:val="118"/>
    <w:lvlOverride w:ilvl="0">
      <w:startOverride w:val="3"/>
    </w:lvlOverride>
  </w:num>
  <w:num w:numId="123">
    <w:abstractNumId w:val="24"/>
  </w:num>
  <w:num w:numId="124">
    <w:abstractNumId w:val="124"/>
  </w:num>
  <w:num w:numId="125">
    <w:abstractNumId w:val="116"/>
  </w:num>
  <w:num w:numId="126">
    <w:abstractNumId w:val="74"/>
  </w:num>
  <w:num w:numId="127">
    <w:abstractNumId w:val="147"/>
  </w:num>
  <w:num w:numId="128">
    <w:abstractNumId w:val="81"/>
  </w:num>
  <w:num w:numId="129">
    <w:abstractNumId w:val="85"/>
  </w:num>
  <w:num w:numId="130">
    <w:abstractNumId w:val="135"/>
  </w:num>
  <w:num w:numId="131">
    <w:abstractNumId w:val="50"/>
  </w:num>
  <w:num w:numId="132">
    <w:abstractNumId w:val="31"/>
  </w:num>
  <w:num w:numId="133">
    <w:abstractNumId w:val="26"/>
  </w:num>
  <w:num w:numId="134">
    <w:abstractNumId w:val="149"/>
  </w:num>
  <w:num w:numId="135">
    <w:abstractNumId w:val="17"/>
  </w:num>
  <w:num w:numId="136">
    <w:abstractNumId w:val="110"/>
  </w:num>
  <w:num w:numId="137">
    <w:abstractNumId w:val="67"/>
  </w:num>
  <w:num w:numId="138">
    <w:abstractNumId w:val="129"/>
  </w:num>
  <w:num w:numId="139">
    <w:abstractNumId w:val="82"/>
  </w:num>
  <w:num w:numId="140">
    <w:abstractNumId w:val="80"/>
  </w:num>
  <w:num w:numId="141">
    <w:abstractNumId w:val="132"/>
  </w:num>
  <w:num w:numId="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num>
  <w:num w:numId="144">
    <w:abstractNumId w:val="51"/>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8"/>
  </w:num>
  <w:num w:numId="147">
    <w:abstractNumId w:val="40"/>
  </w:num>
  <w:num w:numId="148">
    <w:abstractNumId w:val="84"/>
  </w:num>
  <w:num w:numId="149">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num>
  <w:num w:numId="151">
    <w:abstractNumId w:val="102"/>
  </w:num>
  <w:num w:numId="152">
    <w:abstractNumId w:val="3"/>
  </w:num>
  <w:num w:numId="153">
    <w:abstractNumId w:val="28"/>
  </w:num>
  <w:num w:numId="154">
    <w:abstractNumId w:val="112"/>
  </w:num>
  <w:num w:numId="155">
    <w:abstractNumId w:val="30"/>
  </w:num>
  <w:num w:numId="156">
    <w:abstractNumId w:val="106"/>
  </w:num>
  <w:num w:numId="157">
    <w:abstractNumId w:val="22"/>
  </w:num>
  <w:num w:numId="158">
    <w:abstractNumId w:val="52"/>
  </w:num>
  <w:num w:numId="159">
    <w:abstractNumId w:val="43"/>
  </w:num>
  <w:num w:numId="160">
    <w:abstractNumId w:val="75"/>
  </w:num>
  <w:num w:numId="161">
    <w:abstractNumId w:val="45"/>
  </w:num>
  <w:num w:numId="162">
    <w:abstractNumId w:val="95"/>
  </w:num>
  <w:num w:numId="163">
    <w:abstractNumId w:val="114"/>
  </w:num>
  <w:num w:numId="164">
    <w:abstractNumId w:val="97"/>
  </w:num>
  <w:num w:numId="165">
    <w:abstractNumId w:val="46"/>
  </w:num>
  <w:num w:numId="166">
    <w:abstractNumId w:val="36"/>
  </w:num>
  <w:num w:numId="167">
    <w:abstractNumId w:val="3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12600"/>
    <w:rsid w:val="00012E0C"/>
    <w:rsid w:val="0001755C"/>
    <w:rsid w:val="000204F5"/>
    <w:rsid w:val="00022309"/>
    <w:rsid w:val="0002286B"/>
    <w:rsid w:val="00036F24"/>
    <w:rsid w:val="000400B7"/>
    <w:rsid w:val="00040CC7"/>
    <w:rsid w:val="0004365B"/>
    <w:rsid w:val="00046D9D"/>
    <w:rsid w:val="00052DD1"/>
    <w:rsid w:val="00055524"/>
    <w:rsid w:val="0006104F"/>
    <w:rsid w:val="00062AF0"/>
    <w:rsid w:val="00067749"/>
    <w:rsid w:val="0008382D"/>
    <w:rsid w:val="000A2514"/>
    <w:rsid w:val="000A636D"/>
    <w:rsid w:val="000B54A1"/>
    <w:rsid w:val="000B689F"/>
    <w:rsid w:val="000B7B33"/>
    <w:rsid w:val="000C37AE"/>
    <w:rsid w:val="000D5C9D"/>
    <w:rsid w:val="000F6FE3"/>
    <w:rsid w:val="0012117B"/>
    <w:rsid w:val="001348B6"/>
    <w:rsid w:val="00135BC6"/>
    <w:rsid w:val="00135F51"/>
    <w:rsid w:val="001412E7"/>
    <w:rsid w:val="0014287E"/>
    <w:rsid w:val="0014382A"/>
    <w:rsid w:val="00147158"/>
    <w:rsid w:val="001666CD"/>
    <w:rsid w:val="00167D3B"/>
    <w:rsid w:val="0017377C"/>
    <w:rsid w:val="00175242"/>
    <w:rsid w:val="0018549E"/>
    <w:rsid w:val="00193064"/>
    <w:rsid w:val="001956AC"/>
    <w:rsid w:val="001A0824"/>
    <w:rsid w:val="001A209E"/>
    <w:rsid w:val="001A5F57"/>
    <w:rsid w:val="001A7CAF"/>
    <w:rsid w:val="001B03B0"/>
    <w:rsid w:val="001C0E68"/>
    <w:rsid w:val="001D0800"/>
    <w:rsid w:val="001D22CC"/>
    <w:rsid w:val="001D5DBB"/>
    <w:rsid w:val="001D7CCF"/>
    <w:rsid w:val="00224BF9"/>
    <w:rsid w:val="002339AE"/>
    <w:rsid w:val="00233DDE"/>
    <w:rsid w:val="0023439B"/>
    <w:rsid w:val="002455EB"/>
    <w:rsid w:val="00252A95"/>
    <w:rsid w:val="00256AA3"/>
    <w:rsid w:val="00257CB5"/>
    <w:rsid w:val="0026395E"/>
    <w:rsid w:val="002640F3"/>
    <w:rsid w:val="0026557D"/>
    <w:rsid w:val="00266634"/>
    <w:rsid w:val="00283647"/>
    <w:rsid w:val="00283D96"/>
    <w:rsid w:val="002870B9"/>
    <w:rsid w:val="002954C5"/>
    <w:rsid w:val="00295ED7"/>
    <w:rsid w:val="002973B6"/>
    <w:rsid w:val="002A2CB8"/>
    <w:rsid w:val="002B107F"/>
    <w:rsid w:val="002C25ED"/>
    <w:rsid w:val="002C416E"/>
    <w:rsid w:val="002D10CF"/>
    <w:rsid w:val="002D4B2D"/>
    <w:rsid w:val="002D7119"/>
    <w:rsid w:val="002F0C21"/>
    <w:rsid w:val="003107B4"/>
    <w:rsid w:val="00316C7D"/>
    <w:rsid w:val="00317046"/>
    <w:rsid w:val="00322A76"/>
    <w:rsid w:val="00324A4C"/>
    <w:rsid w:val="00332E46"/>
    <w:rsid w:val="003812BE"/>
    <w:rsid w:val="00393C81"/>
    <w:rsid w:val="0039772F"/>
    <w:rsid w:val="003A7048"/>
    <w:rsid w:val="003B49AC"/>
    <w:rsid w:val="003C2B74"/>
    <w:rsid w:val="003C2EDD"/>
    <w:rsid w:val="003C522D"/>
    <w:rsid w:val="003C7EF1"/>
    <w:rsid w:val="003E6332"/>
    <w:rsid w:val="003F00B1"/>
    <w:rsid w:val="003F0D3F"/>
    <w:rsid w:val="003F6F4F"/>
    <w:rsid w:val="004032F7"/>
    <w:rsid w:val="00404499"/>
    <w:rsid w:val="00417FE1"/>
    <w:rsid w:val="0042523D"/>
    <w:rsid w:val="004414C9"/>
    <w:rsid w:val="00441C2C"/>
    <w:rsid w:val="00443BF3"/>
    <w:rsid w:val="00444B5D"/>
    <w:rsid w:val="00453E70"/>
    <w:rsid w:val="004558AA"/>
    <w:rsid w:val="00455F1D"/>
    <w:rsid w:val="00461BB1"/>
    <w:rsid w:val="00471E47"/>
    <w:rsid w:val="00480296"/>
    <w:rsid w:val="00480A16"/>
    <w:rsid w:val="004849B9"/>
    <w:rsid w:val="00487A09"/>
    <w:rsid w:val="004969C4"/>
    <w:rsid w:val="004A0D1C"/>
    <w:rsid w:val="004B1B89"/>
    <w:rsid w:val="004C5BFB"/>
    <w:rsid w:val="004C6C22"/>
    <w:rsid w:val="004C78EC"/>
    <w:rsid w:val="004F159E"/>
    <w:rsid w:val="004F4137"/>
    <w:rsid w:val="00503EB5"/>
    <w:rsid w:val="00511F29"/>
    <w:rsid w:val="005155B2"/>
    <w:rsid w:val="005227F6"/>
    <w:rsid w:val="00534B2A"/>
    <w:rsid w:val="00537594"/>
    <w:rsid w:val="00540502"/>
    <w:rsid w:val="00546FCB"/>
    <w:rsid w:val="00570DA1"/>
    <w:rsid w:val="00586696"/>
    <w:rsid w:val="005A2D3F"/>
    <w:rsid w:val="005B0F2B"/>
    <w:rsid w:val="005B2C67"/>
    <w:rsid w:val="005B676D"/>
    <w:rsid w:val="005C03AF"/>
    <w:rsid w:val="005C3D5A"/>
    <w:rsid w:val="005C6832"/>
    <w:rsid w:val="005D04C5"/>
    <w:rsid w:val="005D75CF"/>
    <w:rsid w:val="005D798C"/>
    <w:rsid w:val="005D7B52"/>
    <w:rsid w:val="005D7F15"/>
    <w:rsid w:val="005E2321"/>
    <w:rsid w:val="005F27D0"/>
    <w:rsid w:val="00610EFB"/>
    <w:rsid w:val="0061187E"/>
    <w:rsid w:val="00626558"/>
    <w:rsid w:val="006356A1"/>
    <w:rsid w:val="006370CA"/>
    <w:rsid w:val="006543A8"/>
    <w:rsid w:val="006547B4"/>
    <w:rsid w:val="00674F09"/>
    <w:rsid w:val="006758D4"/>
    <w:rsid w:val="006772A4"/>
    <w:rsid w:val="006778E2"/>
    <w:rsid w:val="0068384B"/>
    <w:rsid w:val="00683CFB"/>
    <w:rsid w:val="00685F98"/>
    <w:rsid w:val="00687DE0"/>
    <w:rsid w:val="006A0BD5"/>
    <w:rsid w:val="006B0259"/>
    <w:rsid w:val="006C0F81"/>
    <w:rsid w:val="006C5A5A"/>
    <w:rsid w:val="006C7EEC"/>
    <w:rsid w:val="006E269C"/>
    <w:rsid w:val="006E5AF4"/>
    <w:rsid w:val="006F352D"/>
    <w:rsid w:val="00706FEA"/>
    <w:rsid w:val="00722A68"/>
    <w:rsid w:val="00723F4F"/>
    <w:rsid w:val="00731326"/>
    <w:rsid w:val="00732152"/>
    <w:rsid w:val="007350DA"/>
    <w:rsid w:val="007356D9"/>
    <w:rsid w:val="00735A9C"/>
    <w:rsid w:val="00741E74"/>
    <w:rsid w:val="00753079"/>
    <w:rsid w:val="007534F5"/>
    <w:rsid w:val="00761B6B"/>
    <w:rsid w:val="00763658"/>
    <w:rsid w:val="0076710E"/>
    <w:rsid w:val="007720BD"/>
    <w:rsid w:val="007736B4"/>
    <w:rsid w:val="007753FE"/>
    <w:rsid w:val="007904E2"/>
    <w:rsid w:val="00791217"/>
    <w:rsid w:val="00791A4F"/>
    <w:rsid w:val="00793775"/>
    <w:rsid w:val="007E04F4"/>
    <w:rsid w:val="007E1016"/>
    <w:rsid w:val="00802840"/>
    <w:rsid w:val="0082574D"/>
    <w:rsid w:val="00851018"/>
    <w:rsid w:val="0085261E"/>
    <w:rsid w:val="008615DB"/>
    <w:rsid w:val="00863BB1"/>
    <w:rsid w:val="00864555"/>
    <w:rsid w:val="00865BF6"/>
    <w:rsid w:val="00871A14"/>
    <w:rsid w:val="00871D2B"/>
    <w:rsid w:val="00872D65"/>
    <w:rsid w:val="00877998"/>
    <w:rsid w:val="00882716"/>
    <w:rsid w:val="008941AB"/>
    <w:rsid w:val="008B3392"/>
    <w:rsid w:val="008B494B"/>
    <w:rsid w:val="008C08D4"/>
    <w:rsid w:val="008C7BB2"/>
    <w:rsid w:val="008D6078"/>
    <w:rsid w:val="008D6B5A"/>
    <w:rsid w:val="008D726B"/>
    <w:rsid w:val="008D7B1D"/>
    <w:rsid w:val="008F03DD"/>
    <w:rsid w:val="00917FBA"/>
    <w:rsid w:val="0092774A"/>
    <w:rsid w:val="00942154"/>
    <w:rsid w:val="00942649"/>
    <w:rsid w:val="00951B73"/>
    <w:rsid w:val="00971A9D"/>
    <w:rsid w:val="00972539"/>
    <w:rsid w:val="00975B6D"/>
    <w:rsid w:val="00982AE2"/>
    <w:rsid w:val="00987246"/>
    <w:rsid w:val="00991FDB"/>
    <w:rsid w:val="009A1F90"/>
    <w:rsid w:val="009B18F1"/>
    <w:rsid w:val="009B280D"/>
    <w:rsid w:val="009B3F22"/>
    <w:rsid w:val="009B7EB2"/>
    <w:rsid w:val="009D3036"/>
    <w:rsid w:val="009D5E0F"/>
    <w:rsid w:val="009D74E2"/>
    <w:rsid w:val="009D78E2"/>
    <w:rsid w:val="009E20CB"/>
    <w:rsid w:val="009E248D"/>
    <w:rsid w:val="009E4F77"/>
    <w:rsid w:val="009E608A"/>
    <w:rsid w:val="009F030C"/>
    <w:rsid w:val="009F518E"/>
    <w:rsid w:val="00A00DAA"/>
    <w:rsid w:val="00A01BD6"/>
    <w:rsid w:val="00A04810"/>
    <w:rsid w:val="00A15BF1"/>
    <w:rsid w:val="00A2119A"/>
    <w:rsid w:val="00A24027"/>
    <w:rsid w:val="00A34BDC"/>
    <w:rsid w:val="00A466A8"/>
    <w:rsid w:val="00A51055"/>
    <w:rsid w:val="00A523A4"/>
    <w:rsid w:val="00A73D08"/>
    <w:rsid w:val="00A77301"/>
    <w:rsid w:val="00A92B04"/>
    <w:rsid w:val="00A93927"/>
    <w:rsid w:val="00A93C61"/>
    <w:rsid w:val="00A97DE5"/>
    <w:rsid w:val="00AA51C9"/>
    <w:rsid w:val="00AA5D28"/>
    <w:rsid w:val="00AB2538"/>
    <w:rsid w:val="00AB65E5"/>
    <w:rsid w:val="00AB7C05"/>
    <w:rsid w:val="00AC0C95"/>
    <w:rsid w:val="00AD247A"/>
    <w:rsid w:val="00AD36B9"/>
    <w:rsid w:val="00AE1B79"/>
    <w:rsid w:val="00AF07DC"/>
    <w:rsid w:val="00AF5E8D"/>
    <w:rsid w:val="00B01F48"/>
    <w:rsid w:val="00B126C3"/>
    <w:rsid w:val="00B141B1"/>
    <w:rsid w:val="00B2418F"/>
    <w:rsid w:val="00B27B55"/>
    <w:rsid w:val="00B32447"/>
    <w:rsid w:val="00B40705"/>
    <w:rsid w:val="00B40FCA"/>
    <w:rsid w:val="00B411E1"/>
    <w:rsid w:val="00B41A21"/>
    <w:rsid w:val="00B55222"/>
    <w:rsid w:val="00B56B36"/>
    <w:rsid w:val="00B714DA"/>
    <w:rsid w:val="00B72A8E"/>
    <w:rsid w:val="00B733F5"/>
    <w:rsid w:val="00B91F3D"/>
    <w:rsid w:val="00B91F5F"/>
    <w:rsid w:val="00B96574"/>
    <w:rsid w:val="00B974AF"/>
    <w:rsid w:val="00BB6BD0"/>
    <w:rsid w:val="00BB7002"/>
    <w:rsid w:val="00BD0A53"/>
    <w:rsid w:val="00BD6B3F"/>
    <w:rsid w:val="00BE1AA5"/>
    <w:rsid w:val="00BE436C"/>
    <w:rsid w:val="00BF59E6"/>
    <w:rsid w:val="00BF5CE9"/>
    <w:rsid w:val="00C013BB"/>
    <w:rsid w:val="00C062B5"/>
    <w:rsid w:val="00C20D67"/>
    <w:rsid w:val="00C20E39"/>
    <w:rsid w:val="00C44F73"/>
    <w:rsid w:val="00C5504F"/>
    <w:rsid w:val="00C6011B"/>
    <w:rsid w:val="00C6143D"/>
    <w:rsid w:val="00C67794"/>
    <w:rsid w:val="00C736A4"/>
    <w:rsid w:val="00C873A6"/>
    <w:rsid w:val="00C928A1"/>
    <w:rsid w:val="00CB0FBA"/>
    <w:rsid w:val="00CB433B"/>
    <w:rsid w:val="00CB6308"/>
    <w:rsid w:val="00CD59FE"/>
    <w:rsid w:val="00CE65CB"/>
    <w:rsid w:val="00CF0D66"/>
    <w:rsid w:val="00D054E5"/>
    <w:rsid w:val="00D120DB"/>
    <w:rsid w:val="00D132D0"/>
    <w:rsid w:val="00D16A6C"/>
    <w:rsid w:val="00D33C2D"/>
    <w:rsid w:val="00D433F3"/>
    <w:rsid w:val="00D44E57"/>
    <w:rsid w:val="00D51BBC"/>
    <w:rsid w:val="00D53225"/>
    <w:rsid w:val="00D62C50"/>
    <w:rsid w:val="00D67458"/>
    <w:rsid w:val="00D678DD"/>
    <w:rsid w:val="00D73A0B"/>
    <w:rsid w:val="00D74FCB"/>
    <w:rsid w:val="00D764CD"/>
    <w:rsid w:val="00D83275"/>
    <w:rsid w:val="00DA091E"/>
    <w:rsid w:val="00DA5AD4"/>
    <w:rsid w:val="00DB4303"/>
    <w:rsid w:val="00DC1AEE"/>
    <w:rsid w:val="00DC368D"/>
    <w:rsid w:val="00DC3962"/>
    <w:rsid w:val="00DC5358"/>
    <w:rsid w:val="00DC74E7"/>
    <w:rsid w:val="00DD43A6"/>
    <w:rsid w:val="00DE159B"/>
    <w:rsid w:val="00DE5B15"/>
    <w:rsid w:val="00DE5D30"/>
    <w:rsid w:val="00DF7DBC"/>
    <w:rsid w:val="00E0026F"/>
    <w:rsid w:val="00E06618"/>
    <w:rsid w:val="00E07D0D"/>
    <w:rsid w:val="00E1118F"/>
    <w:rsid w:val="00E302CB"/>
    <w:rsid w:val="00E344EE"/>
    <w:rsid w:val="00E35538"/>
    <w:rsid w:val="00E35807"/>
    <w:rsid w:val="00E37657"/>
    <w:rsid w:val="00E400F2"/>
    <w:rsid w:val="00E4358E"/>
    <w:rsid w:val="00E453C5"/>
    <w:rsid w:val="00E51098"/>
    <w:rsid w:val="00E54DC9"/>
    <w:rsid w:val="00E550FE"/>
    <w:rsid w:val="00E55B62"/>
    <w:rsid w:val="00E62AA1"/>
    <w:rsid w:val="00E85F13"/>
    <w:rsid w:val="00E86132"/>
    <w:rsid w:val="00E901F4"/>
    <w:rsid w:val="00E949A4"/>
    <w:rsid w:val="00EA2CE6"/>
    <w:rsid w:val="00EA4BE2"/>
    <w:rsid w:val="00EA536F"/>
    <w:rsid w:val="00EA6932"/>
    <w:rsid w:val="00EB153D"/>
    <w:rsid w:val="00EB16E8"/>
    <w:rsid w:val="00EC1115"/>
    <w:rsid w:val="00ED0E89"/>
    <w:rsid w:val="00ED58E8"/>
    <w:rsid w:val="00EF660F"/>
    <w:rsid w:val="00EF74C5"/>
    <w:rsid w:val="00F04ACC"/>
    <w:rsid w:val="00F17302"/>
    <w:rsid w:val="00F2181D"/>
    <w:rsid w:val="00F21ED3"/>
    <w:rsid w:val="00F22428"/>
    <w:rsid w:val="00F4288D"/>
    <w:rsid w:val="00F43596"/>
    <w:rsid w:val="00F51AA3"/>
    <w:rsid w:val="00F51D72"/>
    <w:rsid w:val="00F55780"/>
    <w:rsid w:val="00F628F0"/>
    <w:rsid w:val="00F64762"/>
    <w:rsid w:val="00F7130B"/>
    <w:rsid w:val="00F81DCB"/>
    <w:rsid w:val="00F85EEA"/>
    <w:rsid w:val="00F942FC"/>
    <w:rsid w:val="00FC0B82"/>
    <w:rsid w:val="00FD20CE"/>
    <w:rsid w:val="00FD2436"/>
    <w:rsid w:val="00FD4595"/>
    <w:rsid w:val="00FD6773"/>
    <w:rsid w:val="00FD7CCE"/>
    <w:rsid w:val="00FE4C8B"/>
    <w:rsid w:val="00FE5271"/>
    <w:rsid w:val="00FF3AFC"/>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CCE"/>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link w:val="Nagwek2Znak"/>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link w:val="Nagwek5Znak"/>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99"/>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Znak Znak1 Znak Z Znak Znak Znak1,Znak Znak1 Znak Z Znak Znak2,Znak Znak1 Znak Znak Znak Znak Znak2"/>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uiPriority w:val="1"/>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rsid w:val="00175242"/>
    <w:rPr>
      <w:rFonts w:ascii="Times New Roman" w:eastAsia="Times New Roman" w:hAnsi="Times New Roman" w:cs="Times New Roman"/>
      <w:bCs/>
      <w:szCs w:val="20"/>
      <w:u w:val="single"/>
      <w:lang w:bidi="ar-SA"/>
    </w:rPr>
  </w:style>
  <w:style w:type="character" w:customStyle="1" w:styleId="Nagwek2Znak">
    <w:name w:val="Nagłówek 2 Znak"/>
    <w:basedOn w:val="Domylnaczcionkaakapitu"/>
    <w:link w:val="Nagwek2"/>
    <w:rsid w:val="00404499"/>
    <w:rPr>
      <w:rFonts w:ascii="Times New Roman" w:eastAsia="Times New Roman" w:hAnsi="Times New Roman" w:cs="Times New Roman"/>
      <w:b/>
      <w:szCs w:val="20"/>
      <w:lang w:bidi="ar-SA"/>
    </w:rPr>
  </w:style>
  <w:style w:type="paragraph" w:customStyle="1" w:styleId="SectionTitle">
    <w:name w:val="SectionTitle"/>
    <w:basedOn w:val="Normalny"/>
    <w:next w:val="Nagwek1"/>
    <w:rsid w:val="007753FE"/>
    <w:pPr>
      <w:keepNext/>
      <w:suppressAutoHyphens w:val="0"/>
      <w:autoSpaceDE/>
      <w:autoSpaceDN/>
      <w:spacing w:before="120" w:after="360"/>
      <w:jc w:val="center"/>
      <w:textAlignment w:val="auto"/>
    </w:pPr>
    <w:rPr>
      <w:rFonts w:ascii="Times New Roman" w:eastAsia="Calibri" w:hAnsi="Times New Roman" w:cs="Times New Roman"/>
      <w:b/>
      <w:smallCaps/>
      <w:color w:val="auto"/>
      <w:kern w:val="0"/>
      <w:sz w:val="28"/>
      <w:szCs w:val="22"/>
      <w:lang w:eastAsia="en-GB"/>
    </w:rPr>
  </w:style>
  <w:style w:type="paragraph" w:customStyle="1" w:styleId="ChapterTitle">
    <w:name w:val="ChapterTitle"/>
    <w:basedOn w:val="Normalny"/>
    <w:next w:val="Normalny"/>
    <w:rsid w:val="005B2C67"/>
    <w:pPr>
      <w:keepNext/>
      <w:suppressAutoHyphens w:val="0"/>
      <w:autoSpaceDE/>
      <w:autoSpaceDN/>
      <w:spacing w:before="120" w:after="360"/>
      <w:jc w:val="center"/>
      <w:textAlignment w:val="auto"/>
    </w:pPr>
    <w:rPr>
      <w:rFonts w:ascii="Times New Roman" w:eastAsia="Calibri" w:hAnsi="Times New Roman" w:cs="Times New Roman"/>
      <w:b/>
      <w:color w:val="auto"/>
      <w:kern w:val="0"/>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1.0.14/cgi-bin/genhtml?id=474bc71f2874&amp;&amp;pspdate=2007.11.27&amp;psphas=1&amp;comm=hipmer&amp;akt=nr17300221&amp;jedn=a148&amp;nr=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0.1.0.14/cgi-bin/genhtml?id=474bc71f2874&amp;&amp;pspdate=2007.11.27&amp;psphas=1&amp;comm=jn&amp;akt=nr16888361&amp;ver=-1&amp;jedn=a6(b)" TargetMode="External"/><Relationship Id="rId4" Type="http://schemas.microsoft.com/office/2007/relationships/stylesWithEffects" Target="stylesWithEffects.xml"/><Relationship Id="rId9" Type="http://schemas.openxmlformats.org/officeDocument/2006/relationships/hyperlink" Target="https://www.uzp.gov.pl/baza-wiedzy/jednolity-europejski-dokument-zamowi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8C4A-EAE4-485D-83EF-84503AA1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29</Pages>
  <Words>11685</Words>
  <Characters>70115</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81637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kasiaj</cp:lastModifiedBy>
  <cp:revision>16</cp:revision>
  <cp:lastPrinted>2017-05-22T12:28:00Z</cp:lastPrinted>
  <dcterms:created xsi:type="dcterms:W3CDTF">2017-05-17T06:36:00Z</dcterms:created>
  <dcterms:modified xsi:type="dcterms:W3CDTF">2017-05-30T07:48:00Z</dcterms:modified>
</cp:coreProperties>
</file>