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 w:themeColor="text1"/>
        </w:rPr>
      </w:pPr>
      <w:r>
        <w:rPr/>
        <w:drawing>
          <wp:inline distT="0" distB="0" distL="0" distR="0">
            <wp:extent cx="1476375" cy="147637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                                                                                    </w:t>
      </w:r>
      <w:r>
        <w:rPr/>
        <w:drawing>
          <wp:inline distT="0" distB="0" distL="0" distR="0">
            <wp:extent cx="1371600" cy="1524000"/>
            <wp:effectExtent l="0" t="0" r="0" b="0"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</w:rPr>
        <w:t xml:space="preserve">Regulamin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 w:themeColor="text1"/>
          <w:sz w:val="32"/>
          <w:szCs w:val="32"/>
        </w:rPr>
        <w:t>Plebiscytu na Najlepszego Sportowca Garnizonu Stołecznego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Organizatorem plebiscytu jest Komenda Stołeczna Policji. </w:t>
      </w:r>
    </w:p>
    <w:p>
      <w:pPr>
        <w:pStyle w:val="ListParagraph"/>
        <w:ind w:left="144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Cele plebiscytu: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Budowa pozytywnego wizerunku Policji.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Promowanie sportu  i służby w garnizonie stołecznym.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Propagowanie sprawności fizycznej w Policji.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Propagowanie Zasad Etyki Zawodowej Policjanta.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Uhonorowanie policjantek, policjantów i pracowników Komendy Stołecznej Policji.</w:t>
      </w:r>
      <w:bookmarkStart w:id="0" w:name="_Hlk230853422"/>
      <w:bookmarkEnd w:id="0"/>
    </w:p>
    <w:p>
      <w:pPr>
        <w:pStyle w:val="ListParagraph"/>
        <w:ind w:left="144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ind w:left="1080" w:firstLine="336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Założenia ogólne: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Adresatami Plebiscytu są policjanci i pracownicy Komendy Stołecznej Policji.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Zgłoszenie do nominacji jest jednoznaczne z akceptacją postanowień niniejszego Regulaminu i zobowiązaniem się do ich przestrzegania. 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bookmarkStart w:id="1" w:name="_Hlk230858293"/>
      <w:r>
        <w:rPr>
          <w:rFonts w:cs="Times New Roman" w:ascii="Times New Roman" w:hAnsi="Times New Roman"/>
          <w:sz w:val="24"/>
          <w:szCs w:val="24"/>
        </w:rPr>
        <w:t xml:space="preserve">Zgłoszeni do nominacji w Plebiscycie policjanci i pracownicy </w:t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zapoznają się </w:t>
        <w:br/>
        <w:t>z postanowieniami zawartymi w regulaminie w sposób udokumentowany.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  Zgłoszeni do nominacji w Plebiscycie policjanci i pracownicy wyrażają zgodę na przetwarzanie danych osobowych w celach związanych z realizacją Plebiscytu, a także zgodę na wykorzystanie ich wizerunku, jego utrwalanie i rozpowszechnianie w celach promocyjnych ściśle związanych z organizacją Plebiscytu.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Laureaci Plebiscytu będą nominowani do Plebiscytu organizowanego przez Komendę Główną Policji.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Zespół Organizacyjny Plebiscytu dokonuje wyboru nominowanych spośród wszystkich zgłoszeń na podstawie oceny a następnie dokonuje wyboru laureatów.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Ogłoszenie wyników i wyboru laureatów nastąpi na uroczystości finałowej Plebiscytu.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Zgłoszenie stanowiące załącznik do Regulaminu, należy przesłać za pomocą służbowej poczty elektronicznej SEPP lub pocztą resortową, w terminie do dnia 19 czerwca 2026 r.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 Wydziału Doskonalenia Zawodowego KSP.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Każde zgłoszenie nominacji musi posiadać uzasadnienie, z podaniem konkretnych osiągnięć.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Przewodniczący Zespołu Organizacyjnego Plebiscytu w uzasadnionych przypadkach może zażądać od zgłaszającego uzupełnienia materiałów zgłoszeniowych.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O zakwalifikowaniu nominacji do Plebiscytu decyduje Zespół Organizacyjny Plebiscytu.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Wręczenie wyróżnień nastąpi we wskazanym przez Organizatora terminie.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Każde zgłoszenie nominacji do Plebiscytu będzie rozpatrywane indywidualnie.</w:t>
      </w:r>
    </w:p>
    <w:p>
      <w:pPr>
        <w:pStyle w:val="Normal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Ocenie podlegać będą:</w:t>
      </w:r>
    </w:p>
    <w:p>
      <w:pPr>
        <w:pStyle w:val="Normal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zgodność zgłoszenia z regulaminem,</w:t>
      </w:r>
    </w:p>
    <w:p>
      <w:pPr>
        <w:pStyle w:val="Normal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zgodność zgłoszenia z tematyką Plebiscytu,</w:t>
      </w:r>
    </w:p>
    <w:p>
      <w:pPr>
        <w:pStyle w:val="Normal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liczba i znaczenie osiągni</w:t>
      </w:r>
      <w:r>
        <w:rPr>
          <w:rFonts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>ć sportowych na arenie krajowej lub międzynarodowej.</w:t>
      </w:r>
    </w:p>
    <w:p>
      <w:pPr>
        <w:pStyle w:val="ListParagraph"/>
        <w:ind w:left="1418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ind w:left="1440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Postanowienia końcowe </w:t>
        <w:tab/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ind w:left="1456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Organizator zastrzega sobie prawo do wprowadzania zmian w regulaminie.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left="4956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left="4956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before="0" w:after="160"/>
        <w:ind w:left="4956" w:hanging="0"/>
        <w:jc w:val="both"/>
        <w:rPr>
          <w:color w:val="000000" w:themeColor="text1"/>
        </w:rPr>
      </w:pPr>
      <w:r>
        <w:rPr/>
      </w:r>
    </w:p>
    <w:sectPr>
      <w:type w:val="nextPage"/>
      <w:pgSz w:w="11906" w:h="16838"/>
      <w:pgMar w:left="1417" w:right="1417" w:header="0" w:top="709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eastAsia="Calibri" w:cs="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20db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20db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20db2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b2ea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20db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20db2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8d2acd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157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LibreOffice/7.1.3.2$Windows_X86_64 LibreOffice_project/47f78053abe362b9384784d31a6e56f8511eb1c1</Application>
  <AppVersion>15.0000</AppVersion>
  <Pages>2</Pages>
  <Words>304</Words>
  <Characters>2141</Characters>
  <CharactersWithSpaces>2506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2026-05-28T07:49:00Z</dcterms:created>
  <dc:creator>Sylwester Marczak</dc:creator>
  <dc:description/>
  <dc:language>pl-PL</dc:language>
  <cp:lastModifiedBy/>
  <dcterms:modified xsi:type="dcterms:W3CDTF">2026-06-10T08:53:43Z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